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CB6D7" w14:textId="77777777" w:rsidR="00065731" w:rsidRPr="00171671" w:rsidRDefault="00065731" w:rsidP="00065731">
      <w:pPr>
        <w:spacing w:after="0" w:line="360" w:lineRule="auto"/>
        <w:jc w:val="center"/>
        <w:rPr>
          <w:rFonts w:ascii="Times New Roman" w:hAnsi="Times New Roman" w:cs="Times New Roman"/>
          <w:b/>
          <w:sz w:val="24"/>
          <w:szCs w:val="24"/>
        </w:rPr>
      </w:pPr>
      <w:bookmarkStart w:id="0" w:name="_Toc2253467"/>
      <w:bookmarkStart w:id="1" w:name="_Toc139691513"/>
      <w:bookmarkStart w:id="2" w:name="_Toc127245013"/>
      <w:r w:rsidRPr="00171671">
        <w:rPr>
          <w:rFonts w:ascii="Times New Roman" w:hAnsi="Times New Roman" w:cs="Times New Roman"/>
          <w:b/>
          <w:sz w:val="24"/>
          <w:szCs w:val="24"/>
        </w:rPr>
        <w:t xml:space="preserve">ETHICAL CULTURE, ETHICAL DECISION MAKING AND PERFORMANCE </w:t>
      </w:r>
    </w:p>
    <w:p w14:paraId="539F4AEB" w14:textId="77777777" w:rsidR="00065731" w:rsidRPr="00171671" w:rsidRDefault="00065731" w:rsidP="00065731">
      <w:pPr>
        <w:spacing w:after="0" w:line="360" w:lineRule="auto"/>
        <w:jc w:val="center"/>
        <w:rPr>
          <w:rFonts w:ascii="Times New Roman" w:hAnsi="Times New Roman" w:cs="Times New Roman"/>
          <w:b/>
          <w:sz w:val="24"/>
          <w:szCs w:val="24"/>
        </w:rPr>
      </w:pPr>
      <w:r w:rsidRPr="00171671">
        <w:rPr>
          <w:rFonts w:ascii="Times New Roman" w:hAnsi="Times New Roman" w:cs="Times New Roman"/>
          <w:b/>
          <w:sz w:val="24"/>
          <w:szCs w:val="24"/>
        </w:rPr>
        <w:t>OF PETROLEUM CORPORATIONS SOUTH SUDAN.</w:t>
      </w:r>
    </w:p>
    <w:p w14:paraId="2109FA08" w14:textId="77777777" w:rsidR="00065731" w:rsidRPr="00171671" w:rsidRDefault="00065731" w:rsidP="00065731">
      <w:pPr>
        <w:spacing w:after="0" w:line="360" w:lineRule="auto"/>
        <w:jc w:val="center"/>
        <w:rPr>
          <w:rFonts w:ascii="Times New Roman" w:hAnsi="Times New Roman" w:cs="Times New Roman"/>
          <w:b/>
          <w:sz w:val="24"/>
          <w:szCs w:val="24"/>
        </w:rPr>
      </w:pPr>
      <w:r w:rsidRPr="00171671">
        <w:rPr>
          <w:rFonts w:ascii="Times New Roman" w:hAnsi="Times New Roman" w:cs="Times New Roman"/>
          <w:b/>
          <w:sz w:val="24"/>
          <w:szCs w:val="24"/>
        </w:rPr>
        <w:t>A CASE OF NILE PETROLEUM CORPORATION (NILEPET)</w:t>
      </w:r>
    </w:p>
    <w:p w14:paraId="16C9C486" w14:textId="77777777" w:rsidR="00065731" w:rsidRPr="00171671" w:rsidRDefault="00065731" w:rsidP="00065731">
      <w:pPr>
        <w:spacing w:line="360" w:lineRule="auto"/>
        <w:jc w:val="center"/>
        <w:rPr>
          <w:rFonts w:ascii="Times New Roman" w:hAnsi="Times New Roman" w:cs="Times New Roman"/>
          <w:b/>
          <w:sz w:val="24"/>
          <w:szCs w:val="24"/>
        </w:rPr>
      </w:pPr>
    </w:p>
    <w:p w14:paraId="55850452" w14:textId="77777777" w:rsidR="00065731" w:rsidRPr="00171671" w:rsidRDefault="00065731" w:rsidP="00065731">
      <w:pPr>
        <w:spacing w:line="360" w:lineRule="auto"/>
        <w:jc w:val="center"/>
        <w:rPr>
          <w:rFonts w:ascii="Times New Roman" w:hAnsi="Times New Roman" w:cs="Times New Roman"/>
          <w:b/>
          <w:sz w:val="24"/>
          <w:szCs w:val="24"/>
        </w:rPr>
      </w:pPr>
    </w:p>
    <w:p w14:paraId="6B03AE1B" w14:textId="77777777" w:rsidR="00065731" w:rsidRPr="00171671" w:rsidRDefault="00065731" w:rsidP="00065731">
      <w:pPr>
        <w:spacing w:line="360" w:lineRule="auto"/>
        <w:jc w:val="center"/>
        <w:rPr>
          <w:rFonts w:ascii="Times New Roman" w:hAnsi="Times New Roman" w:cs="Times New Roman"/>
          <w:b/>
          <w:sz w:val="24"/>
          <w:szCs w:val="24"/>
        </w:rPr>
      </w:pPr>
    </w:p>
    <w:p w14:paraId="073B265E" w14:textId="77777777" w:rsidR="00065731" w:rsidRPr="00171671" w:rsidRDefault="00065731" w:rsidP="00065731">
      <w:pPr>
        <w:spacing w:line="360" w:lineRule="auto"/>
        <w:jc w:val="center"/>
        <w:rPr>
          <w:rFonts w:ascii="Times New Roman" w:hAnsi="Times New Roman" w:cs="Times New Roman"/>
          <w:b/>
          <w:sz w:val="24"/>
          <w:szCs w:val="24"/>
        </w:rPr>
      </w:pPr>
    </w:p>
    <w:p w14:paraId="033B8EA3" w14:textId="77777777" w:rsidR="00065731" w:rsidRPr="00171671" w:rsidRDefault="00065731" w:rsidP="00065731">
      <w:pPr>
        <w:spacing w:line="360" w:lineRule="auto"/>
        <w:jc w:val="center"/>
        <w:rPr>
          <w:rFonts w:ascii="Times New Roman" w:hAnsi="Times New Roman" w:cs="Times New Roman"/>
          <w:b/>
          <w:sz w:val="24"/>
          <w:szCs w:val="24"/>
        </w:rPr>
      </w:pPr>
      <w:r w:rsidRPr="00171671">
        <w:rPr>
          <w:rFonts w:ascii="Times New Roman" w:hAnsi="Times New Roman" w:cs="Times New Roman"/>
          <w:b/>
          <w:sz w:val="24"/>
          <w:szCs w:val="24"/>
        </w:rPr>
        <w:t>BY</w:t>
      </w:r>
    </w:p>
    <w:p w14:paraId="1EDBB651" w14:textId="77777777" w:rsidR="00065731" w:rsidRPr="00171671" w:rsidRDefault="00065731" w:rsidP="00065731">
      <w:pPr>
        <w:spacing w:line="360" w:lineRule="auto"/>
        <w:jc w:val="center"/>
        <w:rPr>
          <w:rFonts w:ascii="Times New Roman" w:hAnsi="Times New Roman" w:cs="Times New Roman"/>
          <w:b/>
          <w:sz w:val="24"/>
          <w:szCs w:val="24"/>
        </w:rPr>
      </w:pPr>
      <w:r w:rsidRPr="00171671">
        <w:rPr>
          <w:rFonts w:ascii="Times New Roman" w:hAnsi="Times New Roman" w:cs="Times New Roman"/>
          <w:b/>
          <w:sz w:val="24"/>
          <w:szCs w:val="24"/>
        </w:rPr>
        <w:t>ZECHARIA MATHOK RIAK</w:t>
      </w:r>
    </w:p>
    <w:p w14:paraId="6DEE169E" w14:textId="77777777" w:rsidR="00065731" w:rsidRPr="00171671" w:rsidRDefault="00065731" w:rsidP="00065731">
      <w:pPr>
        <w:spacing w:line="360" w:lineRule="auto"/>
        <w:jc w:val="center"/>
        <w:rPr>
          <w:rFonts w:ascii="Times New Roman" w:hAnsi="Times New Roman" w:cs="Times New Roman"/>
          <w:b/>
          <w:sz w:val="24"/>
          <w:szCs w:val="24"/>
        </w:rPr>
      </w:pPr>
      <w:r w:rsidRPr="00171671">
        <w:rPr>
          <w:rFonts w:ascii="Times New Roman" w:hAnsi="Times New Roman" w:cs="Times New Roman"/>
          <w:b/>
          <w:sz w:val="24"/>
          <w:szCs w:val="24"/>
        </w:rPr>
        <w:t>REG N0: 038-322</w:t>
      </w:r>
    </w:p>
    <w:p w14:paraId="61E6B065" w14:textId="77777777" w:rsidR="00065731" w:rsidRPr="00171671" w:rsidRDefault="00065731" w:rsidP="00065731">
      <w:pPr>
        <w:spacing w:line="360" w:lineRule="auto"/>
        <w:jc w:val="center"/>
        <w:rPr>
          <w:rFonts w:ascii="Times New Roman" w:hAnsi="Times New Roman" w:cs="Times New Roman"/>
          <w:b/>
          <w:sz w:val="24"/>
          <w:szCs w:val="24"/>
        </w:rPr>
      </w:pPr>
    </w:p>
    <w:p w14:paraId="6A09FC6A" w14:textId="77777777" w:rsidR="00065731" w:rsidRPr="00171671" w:rsidRDefault="00065731" w:rsidP="00065731">
      <w:pPr>
        <w:spacing w:line="360" w:lineRule="auto"/>
        <w:jc w:val="center"/>
        <w:rPr>
          <w:rFonts w:ascii="Times New Roman" w:hAnsi="Times New Roman" w:cs="Times New Roman"/>
          <w:b/>
          <w:sz w:val="24"/>
          <w:szCs w:val="24"/>
        </w:rPr>
      </w:pPr>
    </w:p>
    <w:p w14:paraId="1C2553AA" w14:textId="77777777" w:rsidR="00065731" w:rsidRPr="00171671" w:rsidRDefault="00065731" w:rsidP="00065731">
      <w:pPr>
        <w:spacing w:line="360" w:lineRule="auto"/>
        <w:jc w:val="center"/>
        <w:rPr>
          <w:rFonts w:ascii="Times New Roman" w:hAnsi="Times New Roman" w:cs="Times New Roman"/>
          <w:b/>
          <w:sz w:val="24"/>
          <w:szCs w:val="24"/>
        </w:rPr>
      </w:pPr>
    </w:p>
    <w:p w14:paraId="5F075C79" w14:textId="77777777" w:rsidR="00065731" w:rsidRPr="00171671" w:rsidRDefault="00065731" w:rsidP="00065731">
      <w:pPr>
        <w:spacing w:line="360" w:lineRule="auto"/>
        <w:jc w:val="center"/>
        <w:rPr>
          <w:rFonts w:ascii="Times New Roman" w:hAnsi="Times New Roman" w:cs="Times New Roman"/>
          <w:b/>
          <w:sz w:val="24"/>
          <w:szCs w:val="24"/>
        </w:rPr>
      </w:pPr>
    </w:p>
    <w:p w14:paraId="3873853E" w14:textId="77777777" w:rsidR="00065731" w:rsidRPr="00171671" w:rsidRDefault="00065731" w:rsidP="00065731">
      <w:pPr>
        <w:spacing w:line="360" w:lineRule="auto"/>
        <w:jc w:val="center"/>
        <w:rPr>
          <w:rFonts w:ascii="Times New Roman" w:hAnsi="Times New Roman" w:cs="Times New Roman"/>
          <w:b/>
          <w:sz w:val="24"/>
          <w:szCs w:val="24"/>
        </w:rPr>
      </w:pPr>
    </w:p>
    <w:p w14:paraId="42CB7BF5"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RESEARCH</w:t>
      </w:r>
      <w:r w:rsidR="002133DB" w:rsidRPr="00171671">
        <w:rPr>
          <w:rFonts w:ascii="Times New Roman" w:eastAsia="Times New Roman" w:hAnsi="Times New Roman" w:cs="Times New Roman"/>
          <w:b/>
          <w:caps/>
          <w:sz w:val="24"/>
          <w:szCs w:val="24"/>
          <w:lang w:eastAsia="ar-SA"/>
        </w:rPr>
        <w:t xml:space="preserve"> REPORT</w:t>
      </w:r>
      <w:r w:rsidRPr="00171671">
        <w:rPr>
          <w:rFonts w:ascii="Times New Roman" w:eastAsia="Times New Roman" w:hAnsi="Times New Roman" w:cs="Times New Roman"/>
          <w:b/>
          <w:caps/>
          <w:sz w:val="24"/>
          <w:szCs w:val="24"/>
          <w:lang w:eastAsia="ar-SA"/>
        </w:rPr>
        <w:t xml:space="preserve"> submitted to the Faculty of BUSINESS </w:t>
      </w:r>
    </w:p>
    <w:p w14:paraId="135F3714"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AND MANAGEMENT in partial FULFILLMENT of the</w:t>
      </w:r>
    </w:p>
    <w:p w14:paraId="46D0C246"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 xml:space="preserve">requirement for THE AWARD MASTERS </w:t>
      </w:r>
    </w:p>
    <w:p w14:paraId="51B9C042"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 xml:space="preserve">DEGREE IN BUSINESS ADMINISTRATION </w:t>
      </w:r>
    </w:p>
    <w:p w14:paraId="5E119318"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OF Cavendish University</w:t>
      </w:r>
    </w:p>
    <w:p w14:paraId="6344E7DE" w14:textId="77777777" w:rsidR="00065731" w:rsidRPr="00171671" w:rsidRDefault="00065731" w:rsidP="00065731">
      <w:pPr>
        <w:shd w:val="clear" w:color="auto" w:fill="FFFFFF"/>
        <w:suppressAutoHyphens/>
        <w:spacing w:after="0" w:line="360" w:lineRule="auto"/>
        <w:jc w:val="center"/>
        <w:rPr>
          <w:rFonts w:ascii="Times New Roman" w:eastAsia="Times New Roman" w:hAnsi="Times New Roman" w:cs="Times New Roman"/>
          <w:b/>
          <w:caps/>
          <w:sz w:val="24"/>
          <w:szCs w:val="24"/>
          <w:lang w:eastAsia="ar-SA"/>
        </w:rPr>
      </w:pPr>
      <w:r w:rsidRPr="00171671">
        <w:rPr>
          <w:rFonts w:ascii="Times New Roman" w:eastAsia="Times New Roman" w:hAnsi="Times New Roman" w:cs="Times New Roman"/>
          <w:b/>
          <w:caps/>
          <w:sz w:val="24"/>
          <w:szCs w:val="24"/>
          <w:lang w:eastAsia="ar-SA"/>
        </w:rPr>
        <w:t>Uganda</w:t>
      </w:r>
    </w:p>
    <w:p w14:paraId="65801BEB" w14:textId="77777777" w:rsidR="00065731" w:rsidRPr="00171671" w:rsidRDefault="00065731" w:rsidP="00065731">
      <w:pPr>
        <w:spacing w:line="360" w:lineRule="auto"/>
        <w:ind w:right="-90"/>
        <w:jc w:val="center"/>
        <w:rPr>
          <w:rFonts w:ascii="Times New Roman" w:hAnsi="Times New Roman" w:cs="Times New Roman"/>
          <w:b/>
          <w:sz w:val="24"/>
          <w:szCs w:val="24"/>
        </w:rPr>
      </w:pPr>
    </w:p>
    <w:p w14:paraId="7EBBF244" w14:textId="77777777" w:rsidR="00065731" w:rsidRPr="00171671" w:rsidRDefault="00065731" w:rsidP="00065731">
      <w:pPr>
        <w:spacing w:line="360" w:lineRule="auto"/>
        <w:ind w:right="-90"/>
        <w:jc w:val="center"/>
        <w:rPr>
          <w:rFonts w:ascii="Times New Roman" w:hAnsi="Times New Roman" w:cs="Times New Roman"/>
          <w:b/>
          <w:sz w:val="24"/>
          <w:szCs w:val="24"/>
        </w:rPr>
      </w:pPr>
    </w:p>
    <w:p w14:paraId="0B4A0A20" w14:textId="77777777" w:rsidR="00065731" w:rsidRPr="00171671" w:rsidRDefault="00065731" w:rsidP="00065731">
      <w:pPr>
        <w:spacing w:line="360" w:lineRule="auto"/>
        <w:ind w:right="-90"/>
        <w:jc w:val="center"/>
        <w:rPr>
          <w:rFonts w:ascii="Times New Roman" w:hAnsi="Times New Roman" w:cs="Times New Roman"/>
          <w:b/>
          <w:sz w:val="24"/>
          <w:szCs w:val="24"/>
        </w:rPr>
      </w:pPr>
    </w:p>
    <w:p w14:paraId="32732500" w14:textId="77777777" w:rsidR="001F79CF" w:rsidRPr="00171671" w:rsidRDefault="001F79CF" w:rsidP="00065731">
      <w:pPr>
        <w:spacing w:line="360" w:lineRule="auto"/>
        <w:ind w:right="-90"/>
        <w:jc w:val="center"/>
        <w:rPr>
          <w:rFonts w:ascii="Times New Roman" w:hAnsi="Times New Roman" w:cs="Times New Roman"/>
          <w:b/>
          <w:sz w:val="24"/>
          <w:szCs w:val="24"/>
        </w:rPr>
      </w:pPr>
    </w:p>
    <w:p w14:paraId="065F2D65" w14:textId="77777777" w:rsidR="00065731" w:rsidRPr="00171671" w:rsidRDefault="00065731" w:rsidP="00065731">
      <w:pPr>
        <w:spacing w:line="360" w:lineRule="auto"/>
        <w:ind w:right="-90"/>
        <w:jc w:val="center"/>
        <w:rPr>
          <w:rFonts w:ascii="Times New Roman" w:hAnsi="Times New Roman" w:cs="Times New Roman"/>
          <w:b/>
          <w:sz w:val="24"/>
          <w:szCs w:val="24"/>
        </w:rPr>
      </w:pPr>
    </w:p>
    <w:p w14:paraId="0C5D3E9B" w14:textId="5AD53BC8" w:rsidR="001F79CF" w:rsidRPr="00171671" w:rsidRDefault="008E0470" w:rsidP="00065731">
      <w:pPr>
        <w:spacing w:line="360" w:lineRule="auto"/>
        <w:ind w:right="-90"/>
        <w:jc w:val="center"/>
        <w:rPr>
          <w:rFonts w:ascii="Times New Roman" w:hAnsi="Times New Roman" w:cs="Times New Roman"/>
          <w:b/>
          <w:sz w:val="24"/>
          <w:szCs w:val="24"/>
        </w:rPr>
        <w:sectPr w:rsidR="001F79CF" w:rsidRPr="00171671" w:rsidSect="00065731">
          <w:footerReference w:type="default" r:id="rId8"/>
          <w:pgSz w:w="11907" w:h="16839"/>
          <w:pgMar w:top="990" w:right="1440" w:bottom="990" w:left="1440" w:header="720" w:footer="720" w:gutter="0"/>
          <w:cols w:space="720"/>
        </w:sectPr>
      </w:pPr>
      <w:r w:rsidRPr="00171671">
        <w:rPr>
          <w:rFonts w:ascii="Times New Roman" w:hAnsi="Times New Roman" w:cs="Times New Roman"/>
          <w:b/>
          <w:noProof/>
          <w:sz w:val="24"/>
          <w:szCs w:val="24"/>
        </w:rPr>
        <mc:AlternateContent>
          <mc:Choice Requires="wps">
            <w:drawing>
              <wp:anchor distT="0" distB="0" distL="0" distR="0" simplePos="0" relativeHeight="251659264" behindDoc="0" locked="0" layoutInCell="1" allowOverlap="1" wp14:anchorId="5E44C103" wp14:editId="7B6E8AF1">
                <wp:simplePos x="0" y="0"/>
                <wp:positionH relativeFrom="margin">
                  <wp:align>center</wp:align>
                </wp:positionH>
                <wp:positionV relativeFrom="paragraph">
                  <wp:posOffset>428625</wp:posOffset>
                </wp:positionV>
                <wp:extent cx="752475" cy="571500"/>
                <wp:effectExtent l="0" t="0" r="9525" b="0"/>
                <wp:wrapNone/>
                <wp:docPr id="102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2475" cy="571500"/>
                        </a:xfrm>
                        <a:prstGeom prst="rect">
                          <a:avLst/>
                        </a:prstGeom>
                        <a:solidFill>
                          <a:srgbClr val="FFFFFF"/>
                        </a:solidFill>
                        <a:ln w="12700" cap="flat" cmpd="sng">
                          <a:solidFill>
                            <a:srgbClr val="FFFFFF"/>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w:pict>
              <v:rect w14:anchorId="5A99D10A" id="Rectangle 17" o:spid="_x0000_s1026" style="position:absolute;margin-left:0;margin-top:33.75pt;width:59.25pt;height:45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" strokecolor="white" strokeweight="1pt">
                <v:path arrowok="t"/>
                <w10:wrap anchorx="margin"/>
              </v:rect>
            </w:pict>
          </mc:Fallback>
        </mc:AlternateContent>
      </w:r>
      <w:r w:rsidR="00995BFA" w:rsidRPr="00171671">
        <w:rPr>
          <w:rFonts w:ascii="Times New Roman" w:hAnsi="Times New Roman" w:cs="Times New Roman"/>
          <w:b/>
          <w:sz w:val="24"/>
          <w:szCs w:val="24"/>
        </w:rPr>
        <w:t>JU</w:t>
      </w:r>
      <w:r w:rsidR="00171671" w:rsidRPr="00171671">
        <w:rPr>
          <w:rFonts w:ascii="Times New Roman" w:hAnsi="Times New Roman" w:cs="Times New Roman"/>
          <w:b/>
          <w:sz w:val="24"/>
          <w:szCs w:val="24"/>
        </w:rPr>
        <w:t>LY</w:t>
      </w:r>
      <w:r w:rsidR="00065731" w:rsidRPr="00171671">
        <w:rPr>
          <w:rFonts w:ascii="Times New Roman" w:hAnsi="Times New Roman" w:cs="Times New Roman"/>
          <w:b/>
          <w:sz w:val="24"/>
          <w:szCs w:val="24"/>
        </w:rPr>
        <w:t>, 202</w:t>
      </w:r>
      <w:r w:rsidR="009919F4" w:rsidRPr="00171671">
        <w:rPr>
          <w:rFonts w:ascii="Times New Roman" w:hAnsi="Times New Roman" w:cs="Times New Roman"/>
          <w:b/>
          <w:sz w:val="24"/>
          <w:szCs w:val="24"/>
        </w:rPr>
        <w:t>4</w:t>
      </w:r>
    </w:p>
    <w:p w14:paraId="70377BA6" w14:textId="77777777" w:rsidR="00065731" w:rsidRPr="00171671" w:rsidRDefault="00065731" w:rsidP="00065731">
      <w:pPr>
        <w:pStyle w:val="Heading1"/>
        <w:spacing w:line="480" w:lineRule="auto"/>
        <w:jc w:val="center"/>
        <w:rPr>
          <w:rFonts w:ascii="Times New Roman" w:hAnsi="Times New Roman" w:cs="Times New Roman"/>
          <w:color w:val="auto"/>
          <w:sz w:val="24"/>
          <w:szCs w:val="24"/>
        </w:rPr>
      </w:pPr>
      <w:bookmarkStart w:id="3" w:name="_Toc204589797"/>
      <w:bookmarkEnd w:id="0"/>
      <w:r w:rsidRPr="00171671">
        <w:rPr>
          <w:rFonts w:ascii="Times New Roman" w:hAnsi="Times New Roman" w:cs="Times New Roman"/>
          <w:color w:val="auto"/>
          <w:sz w:val="24"/>
          <w:szCs w:val="24"/>
        </w:rPr>
        <w:lastRenderedPageBreak/>
        <w:t>DECLARATION</w:t>
      </w:r>
      <w:bookmarkEnd w:id="3"/>
    </w:p>
    <w:p w14:paraId="1B8F8A1D" w14:textId="2080CC1C"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 declare to the best of my knowl</w:t>
      </w:r>
      <w:r w:rsidR="002133DB" w:rsidRPr="00171671">
        <w:rPr>
          <w:rFonts w:ascii="Times New Roman" w:hAnsi="Times New Roman" w:cs="Times New Roman"/>
          <w:sz w:val="24"/>
          <w:szCs w:val="24"/>
        </w:rPr>
        <w:t>edge that this research report</w:t>
      </w:r>
      <w:r w:rsidRPr="00171671">
        <w:rPr>
          <w:rFonts w:ascii="Times New Roman" w:hAnsi="Times New Roman" w:cs="Times New Roman"/>
          <w:sz w:val="24"/>
          <w:szCs w:val="24"/>
        </w:rPr>
        <w:t xml:space="preserve"> entitled </w:t>
      </w:r>
      <w:r w:rsidRPr="00171671">
        <w:rPr>
          <w:rFonts w:ascii="Times New Roman" w:hAnsi="Times New Roman" w:cs="Times New Roman"/>
          <w:b/>
          <w:sz w:val="24"/>
          <w:szCs w:val="24"/>
        </w:rPr>
        <w:t>“Ethical culture, Ethical decision making and Performance of Petroleum Corporations in South Sudan. A Case of</w:t>
      </w:r>
      <w:r w:rsidR="00C828B1">
        <w:rPr>
          <w:rFonts w:ascii="Times New Roman" w:hAnsi="Times New Roman" w:cs="Times New Roman"/>
          <w:b/>
          <w:sz w:val="24"/>
          <w:szCs w:val="24"/>
        </w:rPr>
        <w:t xml:space="preserve"> </w:t>
      </w:r>
      <w:r w:rsidRPr="00171671">
        <w:rPr>
          <w:rFonts w:ascii="Times New Roman" w:hAnsi="Times New Roman" w:cs="Times New Roman"/>
          <w:b/>
          <w:sz w:val="24"/>
          <w:szCs w:val="24"/>
        </w:rPr>
        <w:t>Nile Petroleum Corporation (Nilepet)</w:t>
      </w:r>
      <w:r w:rsidRPr="00171671">
        <w:rPr>
          <w:rFonts w:ascii="Times New Roman" w:hAnsi="Times New Roman" w:cs="Times New Roman"/>
          <w:b/>
          <w:i/>
          <w:sz w:val="24"/>
          <w:szCs w:val="24"/>
        </w:rPr>
        <w:t>.</w:t>
      </w:r>
      <w:r w:rsidRPr="00171671">
        <w:rPr>
          <w:rFonts w:ascii="Times New Roman" w:hAnsi="Times New Roman" w:cs="Times New Roman"/>
          <w:b/>
          <w:sz w:val="24"/>
          <w:szCs w:val="24"/>
        </w:rPr>
        <w:t xml:space="preserve">” </w:t>
      </w:r>
      <w:r w:rsidRPr="00171671">
        <w:rPr>
          <w:rFonts w:ascii="Times New Roman" w:hAnsi="Times New Roman" w:cs="Times New Roman"/>
          <w:sz w:val="24"/>
          <w:szCs w:val="24"/>
        </w:rPr>
        <w:t>is original and has neither been presented to any University before for any degree award. Where I am indebted to the efforts of other scholars and professionals, due acknowledgement has been made.</w:t>
      </w:r>
    </w:p>
    <w:p w14:paraId="6CB24948" w14:textId="77777777" w:rsidR="00065731" w:rsidRPr="00171671" w:rsidRDefault="00065731" w:rsidP="00065731">
      <w:pPr>
        <w:spacing w:line="480" w:lineRule="auto"/>
        <w:rPr>
          <w:rFonts w:ascii="Times New Roman" w:hAnsi="Times New Roman" w:cs="Times New Roman"/>
          <w:sz w:val="24"/>
          <w:szCs w:val="24"/>
        </w:rPr>
      </w:pPr>
    </w:p>
    <w:p w14:paraId="0EB24BB1" w14:textId="77777777" w:rsidR="00065731" w:rsidRPr="00171671" w:rsidRDefault="00065731" w:rsidP="00065731">
      <w:pPr>
        <w:spacing w:after="0" w:line="480" w:lineRule="auto"/>
        <w:rPr>
          <w:rFonts w:ascii="Times New Roman" w:hAnsi="Times New Roman" w:cs="Times New Roman"/>
          <w:sz w:val="24"/>
          <w:szCs w:val="24"/>
        </w:rPr>
      </w:pPr>
      <w:r w:rsidRPr="00171671">
        <w:rPr>
          <w:rFonts w:ascii="Times New Roman" w:hAnsi="Times New Roman" w:cs="Times New Roman"/>
          <w:sz w:val="24"/>
          <w:szCs w:val="24"/>
        </w:rPr>
        <w:t xml:space="preserve">Sign………………………………………. </w:t>
      </w:r>
      <w:r w:rsidRPr="00171671">
        <w:rPr>
          <w:rFonts w:ascii="Times New Roman" w:hAnsi="Times New Roman" w:cs="Times New Roman"/>
          <w:sz w:val="24"/>
          <w:szCs w:val="24"/>
        </w:rPr>
        <w:tab/>
        <w:t>Date……………………………………….</w:t>
      </w:r>
    </w:p>
    <w:p w14:paraId="690E7494" w14:textId="77777777" w:rsidR="00065731" w:rsidRPr="00171671" w:rsidRDefault="00065731" w:rsidP="00065731">
      <w:pPr>
        <w:spacing w:after="0" w:line="480" w:lineRule="auto"/>
        <w:rPr>
          <w:rFonts w:ascii="Times New Roman" w:hAnsi="Times New Roman" w:cs="Times New Roman"/>
          <w:sz w:val="24"/>
          <w:szCs w:val="24"/>
        </w:rPr>
      </w:pPr>
      <w:r w:rsidRPr="00171671">
        <w:rPr>
          <w:rFonts w:ascii="Times New Roman" w:hAnsi="Times New Roman" w:cs="Times New Roman"/>
          <w:sz w:val="24"/>
          <w:szCs w:val="24"/>
        </w:rPr>
        <w:t xml:space="preserve">Names: </w:t>
      </w:r>
      <w:r w:rsidRPr="00171671">
        <w:rPr>
          <w:rFonts w:ascii="Times New Roman" w:hAnsi="Times New Roman" w:cs="Times New Roman"/>
          <w:b/>
          <w:sz w:val="24"/>
          <w:szCs w:val="24"/>
        </w:rPr>
        <w:t xml:space="preserve">ZECHARIA MATHOK RIAK </w:t>
      </w:r>
    </w:p>
    <w:p w14:paraId="6A9B4334" w14:textId="77777777" w:rsidR="00065731" w:rsidRPr="00171671" w:rsidRDefault="00065731" w:rsidP="00065731">
      <w:pPr>
        <w:pStyle w:val="TOCHeading"/>
        <w:spacing w:before="0" w:line="480" w:lineRule="auto"/>
        <w:rPr>
          <w:rFonts w:ascii="Times New Roman" w:hAnsi="Times New Roman" w:cs="Times New Roman"/>
          <w:b/>
          <w:color w:val="auto"/>
          <w:sz w:val="24"/>
          <w:szCs w:val="24"/>
        </w:rPr>
      </w:pPr>
      <w:r w:rsidRPr="00171671">
        <w:rPr>
          <w:rFonts w:ascii="Times New Roman" w:hAnsi="Times New Roman" w:cs="Times New Roman"/>
          <w:b/>
          <w:color w:val="auto"/>
          <w:sz w:val="24"/>
          <w:szCs w:val="24"/>
        </w:rPr>
        <w:t>REG: 038-322</w:t>
      </w:r>
    </w:p>
    <w:p w14:paraId="616E223E" w14:textId="77777777" w:rsidR="00065731" w:rsidRPr="00171671" w:rsidRDefault="00065731" w:rsidP="00065731">
      <w:pPr>
        <w:pStyle w:val="Heading1"/>
        <w:spacing w:line="480" w:lineRule="auto"/>
        <w:ind w:right="27"/>
        <w:jc w:val="center"/>
        <w:rPr>
          <w:rFonts w:ascii="Times New Roman" w:hAnsi="Times New Roman" w:cs="Times New Roman"/>
          <w:color w:val="auto"/>
          <w:sz w:val="24"/>
          <w:szCs w:val="24"/>
        </w:rPr>
      </w:pPr>
    </w:p>
    <w:p w14:paraId="59248421" w14:textId="77777777" w:rsidR="00065731" w:rsidRPr="00171671" w:rsidRDefault="00065731" w:rsidP="00065731">
      <w:pPr>
        <w:pStyle w:val="Heading1"/>
        <w:tabs>
          <w:tab w:val="left" w:pos="691"/>
        </w:tabs>
        <w:spacing w:line="480" w:lineRule="auto"/>
        <w:ind w:right="27"/>
        <w:rPr>
          <w:rFonts w:ascii="Times New Roman" w:hAnsi="Times New Roman" w:cs="Times New Roman"/>
          <w:color w:val="auto"/>
          <w:sz w:val="24"/>
          <w:szCs w:val="24"/>
        </w:rPr>
      </w:pPr>
    </w:p>
    <w:p w14:paraId="68EDDD7F" w14:textId="77777777" w:rsidR="00065731" w:rsidRPr="00171671" w:rsidRDefault="00065731" w:rsidP="00065731">
      <w:pPr>
        <w:pStyle w:val="Heading1"/>
        <w:spacing w:line="480" w:lineRule="auto"/>
        <w:ind w:right="27"/>
        <w:jc w:val="center"/>
        <w:rPr>
          <w:rFonts w:ascii="Times New Roman" w:hAnsi="Times New Roman" w:cs="Times New Roman"/>
          <w:color w:val="auto"/>
          <w:sz w:val="24"/>
          <w:szCs w:val="24"/>
        </w:rPr>
      </w:pPr>
      <w:r w:rsidRPr="00171671">
        <w:rPr>
          <w:rFonts w:ascii="Times New Roman" w:hAnsi="Times New Roman" w:cs="Times New Roman"/>
          <w:color w:val="auto"/>
          <w:sz w:val="24"/>
          <w:szCs w:val="24"/>
        </w:rPr>
        <w:br w:type="page"/>
      </w:r>
      <w:bookmarkStart w:id="4" w:name="_Toc11126487"/>
      <w:bookmarkStart w:id="5" w:name="_Toc204589798"/>
      <w:r w:rsidRPr="00171671">
        <w:rPr>
          <w:rFonts w:ascii="Times New Roman" w:hAnsi="Times New Roman" w:cs="Times New Roman"/>
          <w:color w:val="auto"/>
          <w:sz w:val="24"/>
          <w:szCs w:val="24"/>
        </w:rPr>
        <w:lastRenderedPageBreak/>
        <w:t>APPROVAL</w:t>
      </w:r>
      <w:bookmarkEnd w:id="4"/>
      <w:bookmarkEnd w:id="5"/>
    </w:p>
    <w:p w14:paraId="0857467A" w14:textId="726C7C7E" w:rsidR="00065731" w:rsidRPr="00171671" w:rsidRDefault="00065731" w:rsidP="00065731">
      <w:pPr>
        <w:spacing w:line="360" w:lineRule="auto"/>
        <w:ind w:right="50"/>
        <w:jc w:val="both"/>
        <w:rPr>
          <w:rFonts w:ascii="Times New Roman" w:hAnsi="Times New Roman" w:cs="Times New Roman"/>
          <w:i/>
          <w:sz w:val="24"/>
          <w:szCs w:val="24"/>
        </w:rPr>
      </w:pPr>
      <w:r w:rsidRPr="00171671">
        <w:rPr>
          <w:rFonts w:ascii="Times New Roman" w:hAnsi="Times New Roman" w:cs="Times New Roman"/>
          <w:sz w:val="24"/>
          <w:szCs w:val="24"/>
        </w:rPr>
        <w:t>This is to cer</w:t>
      </w:r>
      <w:r w:rsidR="002133DB" w:rsidRPr="00171671">
        <w:rPr>
          <w:rFonts w:ascii="Times New Roman" w:hAnsi="Times New Roman" w:cs="Times New Roman"/>
          <w:sz w:val="24"/>
          <w:szCs w:val="24"/>
        </w:rPr>
        <w:t>tify that this research report</w:t>
      </w:r>
      <w:r w:rsidRPr="00171671">
        <w:rPr>
          <w:rFonts w:ascii="Times New Roman" w:hAnsi="Times New Roman" w:cs="Times New Roman"/>
          <w:sz w:val="24"/>
          <w:szCs w:val="24"/>
        </w:rPr>
        <w:t xml:space="preserve"> entitled </w:t>
      </w:r>
      <w:r w:rsidRPr="00171671">
        <w:rPr>
          <w:rFonts w:ascii="Times New Roman" w:hAnsi="Times New Roman" w:cs="Times New Roman"/>
          <w:b/>
          <w:sz w:val="24"/>
          <w:szCs w:val="24"/>
        </w:rPr>
        <w:t>“Ethical culture, Ethical decision making and Performance of Petroleum Corporations in South Sudan. A Case of</w:t>
      </w:r>
      <w:r w:rsidR="00C828B1">
        <w:rPr>
          <w:rFonts w:ascii="Times New Roman" w:hAnsi="Times New Roman" w:cs="Times New Roman"/>
          <w:b/>
          <w:sz w:val="24"/>
          <w:szCs w:val="24"/>
        </w:rPr>
        <w:t xml:space="preserve"> </w:t>
      </w:r>
      <w:r w:rsidRPr="00171671">
        <w:rPr>
          <w:rFonts w:ascii="Times New Roman" w:hAnsi="Times New Roman" w:cs="Times New Roman"/>
          <w:b/>
          <w:sz w:val="24"/>
          <w:szCs w:val="24"/>
        </w:rPr>
        <w:t>Nile Petroleum Corporation (Nilepet)</w:t>
      </w:r>
      <w:r w:rsidRPr="00171671">
        <w:rPr>
          <w:rFonts w:ascii="Times New Roman" w:hAnsi="Times New Roman" w:cs="Times New Roman"/>
          <w:b/>
          <w:i/>
          <w:sz w:val="24"/>
          <w:szCs w:val="24"/>
        </w:rPr>
        <w:t>.</w:t>
      </w:r>
      <w:r w:rsidRPr="00171671">
        <w:rPr>
          <w:rFonts w:ascii="Times New Roman" w:hAnsi="Times New Roman" w:cs="Times New Roman"/>
          <w:b/>
          <w:sz w:val="24"/>
          <w:szCs w:val="24"/>
        </w:rPr>
        <w:t xml:space="preserve">” </w:t>
      </w:r>
      <w:r w:rsidRPr="00171671">
        <w:rPr>
          <w:rFonts w:ascii="Times New Roman" w:hAnsi="Times New Roman" w:cs="Times New Roman"/>
          <w:sz w:val="24"/>
          <w:szCs w:val="24"/>
        </w:rPr>
        <w:t>has been submitted to the University’s Academic Board of Examiners with our approval as University Supervisors.</w:t>
      </w:r>
    </w:p>
    <w:p w14:paraId="17377B08" w14:textId="77777777" w:rsidR="00065731" w:rsidRPr="00171671" w:rsidRDefault="00065731" w:rsidP="00065731">
      <w:pPr>
        <w:spacing w:before="240" w:line="480" w:lineRule="auto"/>
        <w:jc w:val="both"/>
        <w:rPr>
          <w:rFonts w:ascii="Times New Roman" w:hAnsi="Times New Roman" w:cs="Times New Roman"/>
          <w:sz w:val="24"/>
          <w:szCs w:val="24"/>
        </w:rPr>
      </w:pPr>
    </w:p>
    <w:p w14:paraId="4677AB09" w14:textId="77777777" w:rsidR="00065731" w:rsidRPr="00171671" w:rsidRDefault="00065731" w:rsidP="00065731">
      <w:pPr>
        <w:widowControl w:val="0"/>
        <w:autoSpaceDE w:val="0"/>
        <w:autoSpaceDN w:val="0"/>
        <w:adjustRightInd w:val="0"/>
        <w:spacing w:after="0" w:line="240" w:lineRule="auto"/>
        <w:rPr>
          <w:rFonts w:ascii="Times New Roman" w:hAnsi="Times New Roman" w:cs="Times New Roman"/>
          <w:sz w:val="24"/>
          <w:szCs w:val="24"/>
        </w:rPr>
      </w:pPr>
      <w:r w:rsidRPr="00171671">
        <w:rPr>
          <w:rFonts w:ascii="Times New Roman" w:hAnsi="Times New Roman" w:cs="Times New Roman"/>
          <w:sz w:val="24"/>
          <w:szCs w:val="24"/>
        </w:rPr>
        <w:t>Si</w:t>
      </w:r>
      <w:r w:rsidRPr="00171671">
        <w:rPr>
          <w:rFonts w:ascii="Times New Roman" w:hAnsi="Times New Roman" w:cs="Times New Roman"/>
          <w:spacing w:val="-2"/>
          <w:sz w:val="24"/>
          <w:szCs w:val="24"/>
        </w:rPr>
        <w:t>g</w:t>
      </w:r>
      <w:r w:rsidRPr="00171671">
        <w:rPr>
          <w:rFonts w:ascii="Times New Roman" w:hAnsi="Times New Roman" w:cs="Times New Roman"/>
          <w:sz w:val="24"/>
          <w:szCs w:val="24"/>
        </w:rPr>
        <w:t>n</w:t>
      </w:r>
      <w:r w:rsidRPr="00171671">
        <w:rPr>
          <w:rFonts w:ascii="Times New Roman" w:hAnsi="Times New Roman" w:cs="Times New Roman"/>
          <w:spacing w:val="-1"/>
          <w:sz w:val="24"/>
          <w:szCs w:val="24"/>
        </w:rPr>
        <w:t>a</w:t>
      </w:r>
      <w:r w:rsidRPr="00171671">
        <w:rPr>
          <w:rFonts w:ascii="Times New Roman" w:hAnsi="Times New Roman" w:cs="Times New Roman"/>
          <w:sz w:val="24"/>
          <w:szCs w:val="24"/>
        </w:rPr>
        <w:t>tu</w:t>
      </w:r>
      <w:r w:rsidRPr="00171671">
        <w:rPr>
          <w:rFonts w:ascii="Times New Roman" w:hAnsi="Times New Roman" w:cs="Times New Roman"/>
          <w:spacing w:val="2"/>
          <w:sz w:val="24"/>
          <w:szCs w:val="24"/>
        </w:rPr>
        <w:t>r</w:t>
      </w:r>
      <w:r w:rsidRPr="00171671">
        <w:rPr>
          <w:rFonts w:ascii="Times New Roman" w:hAnsi="Times New Roman" w:cs="Times New Roman"/>
          <w:sz w:val="24"/>
          <w:szCs w:val="24"/>
        </w:rPr>
        <w:t>e……</w:t>
      </w:r>
      <w:r w:rsidRPr="00171671">
        <w:rPr>
          <w:rFonts w:ascii="Times New Roman" w:hAnsi="Times New Roman" w:cs="Times New Roman"/>
          <w:spacing w:val="2"/>
          <w:sz w:val="24"/>
          <w:szCs w:val="24"/>
        </w:rPr>
        <w:t>…</w:t>
      </w:r>
      <w:r w:rsidRPr="00171671">
        <w:rPr>
          <w:rFonts w:ascii="Times New Roman" w:hAnsi="Times New Roman" w:cs="Times New Roman"/>
          <w:sz w:val="24"/>
          <w:szCs w:val="24"/>
        </w:rPr>
        <w:t>………….........                                        Date: …………………………</w:t>
      </w:r>
    </w:p>
    <w:p w14:paraId="77E95CE5" w14:textId="77777777" w:rsidR="00065731" w:rsidRPr="00171671" w:rsidRDefault="00065731" w:rsidP="00065731">
      <w:pPr>
        <w:widowControl w:val="0"/>
        <w:autoSpaceDE w:val="0"/>
        <w:autoSpaceDN w:val="0"/>
        <w:adjustRightInd w:val="0"/>
        <w:spacing w:after="0" w:line="240" w:lineRule="exact"/>
        <w:rPr>
          <w:rFonts w:ascii="Times New Roman" w:hAnsi="Times New Roman" w:cs="Times New Roman"/>
          <w:sz w:val="24"/>
          <w:szCs w:val="24"/>
        </w:rPr>
      </w:pPr>
    </w:p>
    <w:p w14:paraId="4E9DBB38" w14:textId="2727FD62" w:rsidR="00065731" w:rsidRPr="00171671" w:rsidRDefault="00065731" w:rsidP="00065731">
      <w:pPr>
        <w:autoSpaceDE w:val="0"/>
        <w:autoSpaceDN w:val="0"/>
        <w:adjustRightInd w:val="0"/>
        <w:spacing w:after="0" w:line="240" w:lineRule="auto"/>
        <w:jc w:val="both"/>
        <w:rPr>
          <w:rFonts w:ascii="Times New Roman" w:hAnsi="Times New Roman" w:cs="Times New Roman"/>
          <w:b/>
          <w:bCs/>
          <w:sz w:val="24"/>
          <w:szCs w:val="24"/>
        </w:rPr>
      </w:pPr>
      <w:bookmarkStart w:id="6" w:name="_Hlk105157218"/>
      <w:r w:rsidRPr="00171671">
        <w:rPr>
          <w:rFonts w:ascii="Times New Roman" w:hAnsi="Times New Roman" w:cs="Times New Roman"/>
          <w:b/>
          <w:bCs/>
          <w:sz w:val="24"/>
          <w:szCs w:val="24"/>
        </w:rPr>
        <w:t xml:space="preserve">Dr. </w:t>
      </w:r>
      <w:bookmarkEnd w:id="6"/>
    </w:p>
    <w:p w14:paraId="14244144" w14:textId="77777777" w:rsidR="00065731" w:rsidRPr="00171671" w:rsidRDefault="00065731" w:rsidP="00C828B1">
      <w:pPr>
        <w:spacing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(University Supervisor)</w:t>
      </w:r>
    </w:p>
    <w:p w14:paraId="4DE89316" w14:textId="77777777" w:rsidR="00065731" w:rsidRPr="00171671" w:rsidRDefault="00065731" w:rsidP="00065731">
      <w:pPr>
        <w:spacing w:before="240" w:line="480" w:lineRule="auto"/>
        <w:jc w:val="both"/>
        <w:rPr>
          <w:rFonts w:ascii="Times New Roman" w:hAnsi="Times New Roman" w:cs="Times New Roman"/>
          <w:sz w:val="24"/>
          <w:szCs w:val="24"/>
        </w:rPr>
      </w:pPr>
    </w:p>
    <w:p w14:paraId="6E5F9479" w14:textId="77777777" w:rsidR="00065731" w:rsidRPr="00171671" w:rsidRDefault="00065731" w:rsidP="00065731">
      <w:pPr>
        <w:spacing w:line="360" w:lineRule="auto"/>
        <w:jc w:val="both"/>
        <w:rPr>
          <w:rFonts w:ascii="Times New Roman" w:hAnsi="Times New Roman" w:cs="Times New Roman"/>
          <w:sz w:val="24"/>
          <w:szCs w:val="24"/>
        </w:rPr>
      </w:pPr>
    </w:p>
    <w:p w14:paraId="63CFCBDC" w14:textId="77777777" w:rsidR="00065731" w:rsidRPr="00171671" w:rsidRDefault="00065731" w:rsidP="00065731">
      <w:pPr>
        <w:spacing w:line="360" w:lineRule="auto"/>
        <w:jc w:val="both"/>
        <w:rPr>
          <w:rFonts w:ascii="Times New Roman" w:hAnsi="Times New Roman" w:cs="Times New Roman"/>
          <w:sz w:val="24"/>
          <w:szCs w:val="24"/>
        </w:rPr>
      </w:pPr>
    </w:p>
    <w:p w14:paraId="35CC91F6" w14:textId="77777777" w:rsidR="00065731" w:rsidRPr="00171671" w:rsidRDefault="00065731" w:rsidP="00065731">
      <w:pPr>
        <w:spacing w:line="360" w:lineRule="auto"/>
        <w:jc w:val="both"/>
        <w:rPr>
          <w:rFonts w:ascii="Times New Roman" w:hAnsi="Times New Roman" w:cs="Times New Roman"/>
          <w:sz w:val="24"/>
          <w:szCs w:val="24"/>
        </w:rPr>
      </w:pPr>
    </w:p>
    <w:p w14:paraId="04085872" w14:textId="77777777" w:rsidR="00065731" w:rsidRPr="00171671" w:rsidRDefault="00065731" w:rsidP="00065731">
      <w:pPr>
        <w:spacing w:line="360" w:lineRule="auto"/>
        <w:jc w:val="both"/>
        <w:rPr>
          <w:rFonts w:ascii="Times New Roman" w:hAnsi="Times New Roman" w:cs="Times New Roman"/>
          <w:sz w:val="24"/>
          <w:szCs w:val="24"/>
        </w:rPr>
      </w:pPr>
    </w:p>
    <w:p w14:paraId="4F35CB3B" w14:textId="77777777" w:rsidR="00065731" w:rsidRPr="00171671" w:rsidRDefault="00065731" w:rsidP="00065731">
      <w:pPr>
        <w:spacing w:line="360" w:lineRule="auto"/>
        <w:jc w:val="both"/>
        <w:rPr>
          <w:rFonts w:ascii="Times New Roman" w:hAnsi="Times New Roman" w:cs="Times New Roman"/>
          <w:sz w:val="24"/>
          <w:szCs w:val="24"/>
        </w:rPr>
      </w:pPr>
    </w:p>
    <w:p w14:paraId="5DC26AA7" w14:textId="77777777" w:rsidR="00065731" w:rsidRPr="00171671" w:rsidRDefault="00065731" w:rsidP="00065731">
      <w:pPr>
        <w:spacing w:line="360" w:lineRule="auto"/>
        <w:jc w:val="both"/>
        <w:rPr>
          <w:rFonts w:ascii="Times New Roman" w:hAnsi="Times New Roman" w:cs="Times New Roman"/>
          <w:sz w:val="24"/>
          <w:szCs w:val="24"/>
        </w:rPr>
      </w:pPr>
    </w:p>
    <w:p w14:paraId="068268CE" w14:textId="77777777" w:rsidR="00065731" w:rsidRPr="00171671" w:rsidRDefault="00065731" w:rsidP="00065731">
      <w:pPr>
        <w:spacing w:line="360" w:lineRule="auto"/>
        <w:jc w:val="both"/>
        <w:rPr>
          <w:rFonts w:ascii="Times New Roman" w:hAnsi="Times New Roman" w:cs="Times New Roman"/>
          <w:sz w:val="24"/>
          <w:szCs w:val="24"/>
        </w:rPr>
      </w:pPr>
    </w:p>
    <w:p w14:paraId="53FB5C09" w14:textId="77777777" w:rsidR="00065731" w:rsidRPr="00171671" w:rsidRDefault="00065731" w:rsidP="00065731">
      <w:pPr>
        <w:spacing w:line="360" w:lineRule="auto"/>
        <w:jc w:val="both"/>
        <w:rPr>
          <w:rFonts w:ascii="Times New Roman" w:hAnsi="Times New Roman" w:cs="Times New Roman"/>
          <w:sz w:val="24"/>
          <w:szCs w:val="24"/>
        </w:rPr>
      </w:pPr>
    </w:p>
    <w:p w14:paraId="6D069DC2" w14:textId="77777777" w:rsidR="00065731" w:rsidRPr="00171671" w:rsidRDefault="00065731" w:rsidP="00065731">
      <w:pPr>
        <w:spacing w:line="360" w:lineRule="auto"/>
        <w:jc w:val="both"/>
        <w:rPr>
          <w:rFonts w:ascii="Times New Roman" w:hAnsi="Times New Roman" w:cs="Times New Roman"/>
          <w:sz w:val="24"/>
          <w:szCs w:val="24"/>
        </w:rPr>
      </w:pPr>
    </w:p>
    <w:p w14:paraId="31DF092C" w14:textId="77777777" w:rsidR="00065731" w:rsidRPr="00171671" w:rsidRDefault="00065731" w:rsidP="00065731">
      <w:pPr>
        <w:spacing w:line="360" w:lineRule="auto"/>
        <w:jc w:val="both"/>
        <w:rPr>
          <w:rFonts w:ascii="Times New Roman" w:hAnsi="Times New Roman" w:cs="Times New Roman"/>
          <w:sz w:val="24"/>
          <w:szCs w:val="24"/>
        </w:rPr>
      </w:pPr>
    </w:p>
    <w:p w14:paraId="546FB3D3" w14:textId="77777777" w:rsidR="00065731" w:rsidRPr="00171671" w:rsidRDefault="00065731" w:rsidP="00065731">
      <w:pPr>
        <w:spacing w:line="360" w:lineRule="auto"/>
        <w:jc w:val="both"/>
        <w:rPr>
          <w:rFonts w:ascii="Times New Roman" w:hAnsi="Times New Roman" w:cs="Times New Roman"/>
          <w:sz w:val="24"/>
          <w:szCs w:val="24"/>
        </w:rPr>
      </w:pPr>
    </w:p>
    <w:p w14:paraId="5C52937F" w14:textId="77777777" w:rsidR="00065731" w:rsidRPr="00171671" w:rsidRDefault="00065731" w:rsidP="00065731">
      <w:pPr>
        <w:spacing w:line="360" w:lineRule="auto"/>
        <w:jc w:val="both"/>
        <w:rPr>
          <w:rFonts w:ascii="Times New Roman" w:hAnsi="Times New Roman" w:cs="Times New Roman"/>
          <w:sz w:val="24"/>
          <w:szCs w:val="24"/>
        </w:rPr>
      </w:pPr>
    </w:p>
    <w:p w14:paraId="31F3E35C" w14:textId="269FA694" w:rsidR="00C828B1" w:rsidRPr="00C828B1" w:rsidRDefault="00C828B1" w:rsidP="00C828B1">
      <w:pPr>
        <w:pStyle w:val="Heading1"/>
        <w:spacing w:after="240" w:line="360" w:lineRule="auto"/>
        <w:jc w:val="center"/>
        <w:rPr>
          <w:rFonts w:ascii="Times New Roman" w:hAnsi="Times New Roman" w:cs="Times New Roman"/>
          <w:b w:val="0"/>
          <w:color w:val="auto"/>
          <w:sz w:val="24"/>
          <w:szCs w:val="24"/>
        </w:rPr>
      </w:pPr>
      <w:bookmarkStart w:id="7" w:name="_Toc27492"/>
      <w:bookmarkStart w:id="8" w:name="_Toc142731854"/>
      <w:bookmarkStart w:id="9" w:name="_Toc166658837"/>
      <w:bookmarkStart w:id="10" w:name="_Toc175574126"/>
      <w:bookmarkStart w:id="11" w:name="_Toc192854915"/>
      <w:bookmarkStart w:id="12" w:name="_Toc204589799"/>
      <w:r w:rsidRPr="00564F89">
        <w:rPr>
          <w:rFonts w:ascii="Times New Roman" w:hAnsi="Times New Roman" w:cs="Times New Roman"/>
          <w:color w:val="auto"/>
          <w:sz w:val="24"/>
          <w:szCs w:val="24"/>
        </w:rPr>
        <w:lastRenderedPageBreak/>
        <w:t>DEDICATION</w:t>
      </w:r>
      <w:bookmarkEnd w:id="7"/>
      <w:bookmarkEnd w:id="8"/>
      <w:bookmarkEnd w:id="9"/>
      <w:bookmarkEnd w:id="10"/>
      <w:bookmarkEnd w:id="11"/>
      <w:bookmarkEnd w:id="12"/>
    </w:p>
    <w:p w14:paraId="34D6FD13" w14:textId="45BCE330" w:rsidR="00C828B1" w:rsidRPr="00564F89" w:rsidRDefault="00C828B1" w:rsidP="00C828B1">
      <w:pPr>
        <w:spacing w:after="0" w:line="360" w:lineRule="auto"/>
        <w:jc w:val="both"/>
        <w:rPr>
          <w:rFonts w:ascii="Times New Roman" w:hAnsi="Times New Roman" w:cs="Times New Roman"/>
          <w:sz w:val="24"/>
          <w:szCs w:val="24"/>
        </w:rPr>
      </w:pPr>
      <w:r w:rsidRPr="00564F89">
        <w:rPr>
          <w:rFonts w:ascii="Times New Roman" w:hAnsi="Times New Roman" w:cs="Times New Roman"/>
          <w:sz w:val="24"/>
          <w:szCs w:val="24"/>
        </w:rPr>
        <w:t>This</w:t>
      </w:r>
      <w:r w:rsidRPr="00171671">
        <w:rPr>
          <w:rFonts w:ascii="Times New Roman" w:hAnsi="Times New Roman" w:cs="Times New Roman"/>
          <w:sz w:val="24"/>
          <w:szCs w:val="24"/>
        </w:rPr>
        <w:t xml:space="preserve"> research report</w:t>
      </w:r>
      <w:r w:rsidRPr="00564F89">
        <w:rPr>
          <w:rFonts w:ascii="Times New Roman" w:hAnsi="Times New Roman" w:cs="Times New Roman"/>
          <w:sz w:val="24"/>
          <w:szCs w:val="24"/>
        </w:rPr>
        <w:t xml:space="preserve"> is dedicated to my lovely family; my dear </w:t>
      </w:r>
      <w:r>
        <w:rPr>
          <w:rFonts w:ascii="Times New Roman" w:hAnsi="Times New Roman" w:cs="Times New Roman"/>
          <w:sz w:val="24"/>
          <w:szCs w:val="24"/>
        </w:rPr>
        <w:t>pare</w:t>
      </w:r>
      <w:r w:rsidRPr="00564F89">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ts</w:t>
      </w:r>
      <w:r w:rsidRPr="00564F89">
        <w:rPr>
          <w:rFonts w:ascii="Times New Roman" w:hAnsi="Times New Roman" w:cs="Times New Roman"/>
          <w:sz w:val="24"/>
          <w:szCs w:val="24"/>
        </w:rPr>
        <w:t xml:space="preserve">, my lovely </w:t>
      </w:r>
      <w:r>
        <w:rPr>
          <w:rFonts w:ascii="Times New Roman" w:hAnsi="Times New Roman" w:cs="Times New Roman"/>
          <w:sz w:val="24"/>
          <w:szCs w:val="24"/>
        </w:rPr>
        <w:t>wife</w:t>
      </w:r>
      <w:r w:rsidRPr="00564F89">
        <w:rPr>
          <w:rFonts w:ascii="Times New Roman" w:hAnsi="Times New Roman" w:cs="Times New Roman"/>
          <w:sz w:val="24"/>
          <w:szCs w:val="24"/>
        </w:rPr>
        <w:t xml:space="preserve">, my </w:t>
      </w:r>
      <w:r>
        <w:rPr>
          <w:rFonts w:ascii="Times New Roman" w:hAnsi="Times New Roman" w:cs="Times New Roman"/>
          <w:sz w:val="24"/>
          <w:szCs w:val="24"/>
        </w:rPr>
        <w:t xml:space="preserve">lovely </w:t>
      </w:r>
      <w:r>
        <w:rPr>
          <w:rFonts w:ascii="Times New Roman" w:hAnsi="Times New Roman" w:cs="Times New Roman"/>
          <w:sz w:val="24"/>
          <w:szCs w:val="24"/>
        </w:rPr>
        <w:t>childre</w:t>
      </w:r>
      <w:r w:rsidRPr="00564F89">
        <w:rPr>
          <w:rFonts w:ascii="Times New Roman" w:hAnsi="Times New Roman" w:cs="Times New Roman"/>
          <w:color w:val="000000" w:themeColor="text1"/>
          <w:sz w:val="24"/>
          <w:szCs w:val="24"/>
        </w:rPr>
        <w:t>n</w:t>
      </w:r>
      <w:r w:rsidRPr="00564F89">
        <w:rPr>
          <w:rFonts w:ascii="Times New Roman" w:hAnsi="Times New Roman" w:cs="Times New Roman"/>
          <w:sz w:val="24"/>
          <w:szCs w:val="24"/>
        </w:rPr>
        <w:t xml:space="preserve">, all my siblings </w:t>
      </w:r>
      <w:r w:rsidRPr="00564F89">
        <w:rPr>
          <w:rFonts w:ascii="Times New Roman" w:hAnsi="Times New Roman" w:cs="Times New Roman"/>
          <w:color w:val="000000" w:themeColor="text1"/>
          <w:sz w:val="24"/>
          <w:szCs w:val="24"/>
        </w:rPr>
        <w:t>for their generous contributions to the success of this entire course</w:t>
      </w:r>
      <w:r w:rsidRPr="00564F89">
        <w:rPr>
          <w:rFonts w:ascii="Times New Roman" w:hAnsi="Times New Roman" w:cs="Times New Roman"/>
          <w:sz w:val="24"/>
          <w:szCs w:val="24"/>
        </w:rPr>
        <w:t>.</w:t>
      </w:r>
    </w:p>
    <w:p w14:paraId="56E546B9" w14:textId="77777777" w:rsidR="00C828B1" w:rsidRPr="00171671" w:rsidRDefault="00C828B1" w:rsidP="002133DB">
      <w:pPr>
        <w:spacing w:line="360" w:lineRule="auto"/>
        <w:ind w:right="50"/>
        <w:jc w:val="both"/>
        <w:rPr>
          <w:rFonts w:ascii="Times New Roman" w:hAnsi="Times New Roman" w:cs="Times New Roman"/>
          <w:i/>
          <w:sz w:val="24"/>
          <w:szCs w:val="24"/>
        </w:rPr>
      </w:pPr>
    </w:p>
    <w:p w14:paraId="04D5CF34" w14:textId="77777777" w:rsidR="002133DB" w:rsidRPr="00171671" w:rsidRDefault="002133DB" w:rsidP="00065731">
      <w:pPr>
        <w:spacing w:line="360" w:lineRule="auto"/>
        <w:jc w:val="both"/>
        <w:rPr>
          <w:rFonts w:ascii="Times New Roman" w:hAnsi="Times New Roman" w:cs="Times New Roman"/>
          <w:sz w:val="24"/>
          <w:szCs w:val="24"/>
        </w:rPr>
      </w:pPr>
    </w:p>
    <w:p w14:paraId="197AB617" w14:textId="77777777" w:rsidR="002133DB" w:rsidRPr="00171671" w:rsidRDefault="002133DB" w:rsidP="00065731">
      <w:pPr>
        <w:spacing w:line="360" w:lineRule="auto"/>
        <w:jc w:val="both"/>
        <w:rPr>
          <w:rFonts w:ascii="Times New Roman" w:hAnsi="Times New Roman" w:cs="Times New Roman"/>
          <w:sz w:val="24"/>
          <w:szCs w:val="24"/>
        </w:rPr>
      </w:pPr>
    </w:p>
    <w:p w14:paraId="13A84CAD" w14:textId="77777777" w:rsidR="002133DB" w:rsidRPr="00171671" w:rsidRDefault="002133DB" w:rsidP="00065731">
      <w:pPr>
        <w:spacing w:line="360" w:lineRule="auto"/>
        <w:jc w:val="both"/>
        <w:rPr>
          <w:rFonts w:ascii="Times New Roman" w:hAnsi="Times New Roman" w:cs="Times New Roman"/>
          <w:sz w:val="24"/>
          <w:szCs w:val="24"/>
        </w:rPr>
      </w:pPr>
    </w:p>
    <w:p w14:paraId="3A9244CA" w14:textId="77777777" w:rsidR="002133DB" w:rsidRPr="00171671" w:rsidRDefault="002133DB" w:rsidP="00065731">
      <w:pPr>
        <w:spacing w:line="360" w:lineRule="auto"/>
        <w:jc w:val="both"/>
        <w:rPr>
          <w:rFonts w:ascii="Times New Roman" w:hAnsi="Times New Roman" w:cs="Times New Roman"/>
          <w:sz w:val="24"/>
          <w:szCs w:val="24"/>
        </w:rPr>
      </w:pPr>
    </w:p>
    <w:p w14:paraId="1865DF37" w14:textId="77777777" w:rsidR="002133DB" w:rsidRPr="00171671" w:rsidRDefault="002133DB" w:rsidP="00065731">
      <w:pPr>
        <w:spacing w:line="360" w:lineRule="auto"/>
        <w:jc w:val="both"/>
        <w:rPr>
          <w:rFonts w:ascii="Times New Roman" w:hAnsi="Times New Roman" w:cs="Times New Roman"/>
          <w:sz w:val="24"/>
          <w:szCs w:val="24"/>
        </w:rPr>
      </w:pPr>
    </w:p>
    <w:p w14:paraId="1730EEB1" w14:textId="77777777" w:rsidR="002133DB" w:rsidRPr="00171671" w:rsidRDefault="002133DB" w:rsidP="00065731">
      <w:pPr>
        <w:spacing w:line="360" w:lineRule="auto"/>
        <w:jc w:val="both"/>
        <w:rPr>
          <w:rFonts w:ascii="Times New Roman" w:hAnsi="Times New Roman" w:cs="Times New Roman"/>
          <w:sz w:val="24"/>
          <w:szCs w:val="24"/>
        </w:rPr>
      </w:pPr>
    </w:p>
    <w:p w14:paraId="4B41A822" w14:textId="77777777" w:rsidR="002133DB" w:rsidRPr="00171671" w:rsidRDefault="002133DB" w:rsidP="00065731">
      <w:pPr>
        <w:spacing w:line="360" w:lineRule="auto"/>
        <w:jc w:val="both"/>
        <w:rPr>
          <w:rFonts w:ascii="Times New Roman" w:hAnsi="Times New Roman" w:cs="Times New Roman"/>
          <w:sz w:val="24"/>
          <w:szCs w:val="24"/>
        </w:rPr>
      </w:pPr>
    </w:p>
    <w:p w14:paraId="30DC0428" w14:textId="77777777" w:rsidR="002133DB" w:rsidRPr="00171671" w:rsidRDefault="002133DB" w:rsidP="00065731">
      <w:pPr>
        <w:spacing w:line="360" w:lineRule="auto"/>
        <w:jc w:val="both"/>
        <w:rPr>
          <w:rFonts w:ascii="Times New Roman" w:hAnsi="Times New Roman" w:cs="Times New Roman"/>
          <w:sz w:val="24"/>
          <w:szCs w:val="24"/>
        </w:rPr>
      </w:pPr>
    </w:p>
    <w:p w14:paraId="03984A47" w14:textId="77777777" w:rsidR="002133DB" w:rsidRPr="00171671" w:rsidRDefault="002133DB" w:rsidP="00065731">
      <w:pPr>
        <w:spacing w:line="360" w:lineRule="auto"/>
        <w:jc w:val="both"/>
        <w:rPr>
          <w:rFonts w:ascii="Times New Roman" w:hAnsi="Times New Roman" w:cs="Times New Roman"/>
          <w:sz w:val="24"/>
          <w:szCs w:val="24"/>
        </w:rPr>
      </w:pPr>
    </w:p>
    <w:p w14:paraId="04662DCF" w14:textId="77777777" w:rsidR="002133DB" w:rsidRPr="00171671" w:rsidRDefault="002133DB" w:rsidP="00065731">
      <w:pPr>
        <w:spacing w:line="360" w:lineRule="auto"/>
        <w:jc w:val="both"/>
        <w:rPr>
          <w:rFonts w:ascii="Times New Roman" w:hAnsi="Times New Roman" w:cs="Times New Roman"/>
          <w:sz w:val="24"/>
          <w:szCs w:val="24"/>
        </w:rPr>
      </w:pPr>
    </w:p>
    <w:p w14:paraId="5EF81186" w14:textId="77777777" w:rsidR="002133DB" w:rsidRPr="00171671" w:rsidRDefault="002133DB" w:rsidP="00065731">
      <w:pPr>
        <w:spacing w:line="360" w:lineRule="auto"/>
        <w:jc w:val="both"/>
        <w:rPr>
          <w:rFonts w:ascii="Times New Roman" w:hAnsi="Times New Roman" w:cs="Times New Roman"/>
          <w:sz w:val="24"/>
          <w:szCs w:val="24"/>
        </w:rPr>
      </w:pPr>
    </w:p>
    <w:p w14:paraId="6DC52BC7" w14:textId="77777777" w:rsidR="002133DB" w:rsidRPr="00171671" w:rsidRDefault="002133DB" w:rsidP="00065731">
      <w:pPr>
        <w:spacing w:line="360" w:lineRule="auto"/>
        <w:jc w:val="both"/>
        <w:rPr>
          <w:rFonts w:ascii="Times New Roman" w:hAnsi="Times New Roman" w:cs="Times New Roman"/>
          <w:sz w:val="24"/>
          <w:szCs w:val="24"/>
        </w:rPr>
      </w:pPr>
    </w:p>
    <w:p w14:paraId="402D52ED" w14:textId="77777777" w:rsidR="002133DB" w:rsidRPr="00171671" w:rsidRDefault="002133DB" w:rsidP="00065731">
      <w:pPr>
        <w:spacing w:line="360" w:lineRule="auto"/>
        <w:jc w:val="both"/>
        <w:rPr>
          <w:rFonts w:ascii="Times New Roman" w:hAnsi="Times New Roman" w:cs="Times New Roman"/>
          <w:sz w:val="24"/>
          <w:szCs w:val="24"/>
        </w:rPr>
      </w:pPr>
    </w:p>
    <w:p w14:paraId="25D31BA6" w14:textId="77777777" w:rsidR="002133DB" w:rsidRPr="00171671" w:rsidRDefault="002133DB" w:rsidP="00065731">
      <w:pPr>
        <w:spacing w:line="360" w:lineRule="auto"/>
        <w:jc w:val="both"/>
        <w:rPr>
          <w:rFonts w:ascii="Times New Roman" w:hAnsi="Times New Roman" w:cs="Times New Roman"/>
          <w:sz w:val="24"/>
          <w:szCs w:val="24"/>
        </w:rPr>
      </w:pPr>
    </w:p>
    <w:p w14:paraId="2ED88912" w14:textId="77777777" w:rsidR="002133DB" w:rsidRPr="00171671" w:rsidRDefault="002133DB" w:rsidP="00065731">
      <w:pPr>
        <w:spacing w:line="360" w:lineRule="auto"/>
        <w:jc w:val="both"/>
        <w:rPr>
          <w:rFonts w:ascii="Times New Roman" w:hAnsi="Times New Roman" w:cs="Times New Roman"/>
          <w:sz w:val="24"/>
          <w:szCs w:val="24"/>
        </w:rPr>
      </w:pPr>
    </w:p>
    <w:p w14:paraId="440F423E" w14:textId="77777777" w:rsidR="002133DB" w:rsidRPr="00171671" w:rsidRDefault="002133DB" w:rsidP="00065731">
      <w:pPr>
        <w:spacing w:line="360" w:lineRule="auto"/>
        <w:jc w:val="both"/>
        <w:rPr>
          <w:rFonts w:ascii="Times New Roman" w:hAnsi="Times New Roman" w:cs="Times New Roman"/>
          <w:sz w:val="24"/>
          <w:szCs w:val="24"/>
        </w:rPr>
      </w:pPr>
    </w:p>
    <w:p w14:paraId="186D2209" w14:textId="77777777" w:rsidR="002133DB" w:rsidRPr="00171671" w:rsidRDefault="002133DB" w:rsidP="002133DB">
      <w:pPr>
        <w:pStyle w:val="Heading1"/>
        <w:spacing w:line="480" w:lineRule="auto"/>
        <w:ind w:right="27"/>
        <w:jc w:val="center"/>
        <w:rPr>
          <w:rFonts w:ascii="Times New Roman" w:hAnsi="Times New Roman" w:cs="Times New Roman"/>
          <w:color w:val="auto"/>
          <w:sz w:val="24"/>
          <w:szCs w:val="24"/>
        </w:rPr>
      </w:pPr>
      <w:bookmarkStart w:id="13" w:name="_Toc204589800"/>
      <w:r w:rsidRPr="00171671">
        <w:rPr>
          <w:rFonts w:ascii="Times New Roman" w:hAnsi="Times New Roman" w:cs="Times New Roman"/>
          <w:color w:val="auto"/>
          <w:sz w:val="24"/>
          <w:szCs w:val="24"/>
        </w:rPr>
        <w:lastRenderedPageBreak/>
        <w:t>ACKNOWLEDGEMENT</w:t>
      </w:r>
      <w:bookmarkEnd w:id="13"/>
    </w:p>
    <w:p w14:paraId="2DBF811F" w14:textId="77777777" w:rsidR="008033DD" w:rsidRPr="00171671" w:rsidRDefault="008033DD" w:rsidP="008033DD">
      <w:pPr>
        <w:spacing w:before="240" w:line="360" w:lineRule="auto"/>
        <w:jc w:val="both"/>
        <w:rPr>
          <w:rFonts w:ascii="Times New Roman" w:hAnsi="Times New Roman" w:cs="Times New Roman"/>
          <w:sz w:val="24"/>
          <w:szCs w:val="24"/>
        </w:rPr>
      </w:pPr>
      <w:r w:rsidRPr="00171671">
        <w:rPr>
          <w:rFonts w:ascii="Times New Roman" w:hAnsi="Times New Roman" w:cs="Times New Roman"/>
          <w:sz w:val="24"/>
          <w:szCs w:val="24"/>
        </w:rPr>
        <w:t>I wish to extend my gratitude to the Almighty God for the gift of life and enabling me to complete my researcher report successfully.</w:t>
      </w:r>
    </w:p>
    <w:p w14:paraId="26C9518A" w14:textId="7A6483C6" w:rsidR="002133DB" w:rsidRPr="00171671" w:rsidRDefault="002133DB" w:rsidP="002133DB">
      <w:pPr>
        <w:spacing w:line="360" w:lineRule="auto"/>
        <w:ind w:right="50"/>
        <w:jc w:val="both"/>
        <w:rPr>
          <w:rFonts w:ascii="Times New Roman" w:hAnsi="Times New Roman" w:cs="Times New Roman"/>
          <w:sz w:val="24"/>
          <w:szCs w:val="24"/>
        </w:rPr>
      </w:pPr>
      <w:r w:rsidRPr="00171671">
        <w:rPr>
          <w:rFonts w:ascii="Times New Roman" w:hAnsi="Times New Roman" w:cs="Times New Roman"/>
          <w:sz w:val="24"/>
          <w:szCs w:val="24"/>
        </w:rPr>
        <w:t>I acknowledge my supervisor for the tireless guidance and time exhibited to me through the whole process of this research work despite his busy schedules.</w:t>
      </w:r>
    </w:p>
    <w:p w14:paraId="1449D55B" w14:textId="77777777" w:rsidR="002133DB" w:rsidRPr="00171671" w:rsidRDefault="002133DB" w:rsidP="002133DB">
      <w:pPr>
        <w:spacing w:line="360" w:lineRule="auto"/>
        <w:ind w:right="50"/>
        <w:jc w:val="both"/>
        <w:rPr>
          <w:rFonts w:ascii="Times New Roman" w:hAnsi="Times New Roman" w:cs="Times New Roman"/>
          <w:sz w:val="24"/>
          <w:szCs w:val="24"/>
        </w:rPr>
      </w:pPr>
      <w:r w:rsidRPr="00171671">
        <w:rPr>
          <w:rFonts w:ascii="Times New Roman" w:hAnsi="Times New Roman" w:cs="Times New Roman"/>
          <w:sz w:val="24"/>
          <w:szCs w:val="24"/>
        </w:rPr>
        <w:t xml:space="preserve">Let me take this opportunity to thank </w:t>
      </w:r>
      <w:r w:rsidR="008033DD" w:rsidRPr="00171671">
        <w:rPr>
          <w:rFonts w:ascii="Times New Roman" w:hAnsi="Times New Roman" w:cs="Times New Roman"/>
          <w:sz w:val="24"/>
          <w:szCs w:val="24"/>
        </w:rPr>
        <w:t xml:space="preserve">Nile Petroleum Corporation (Nilepet) head office management </w:t>
      </w:r>
      <w:r w:rsidRPr="00171671">
        <w:rPr>
          <w:rFonts w:ascii="Times New Roman" w:hAnsi="Times New Roman" w:cs="Times New Roman"/>
          <w:sz w:val="24"/>
          <w:szCs w:val="24"/>
        </w:rPr>
        <w:t>and the entire staff for their acceptance to participate in this study and their unwavering support.</w:t>
      </w:r>
    </w:p>
    <w:p w14:paraId="6F8ABCB4" w14:textId="77777777" w:rsidR="002133DB" w:rsidRPr="00171671" w:rsidRDefault="002133DB" w:rsidP="002133DB">
      <w:pPr>
        <w:spacing w:line="360" w:lineRule="auto"/>
        <w:ind w:right="50"/>
        <w:jc w:val="both"/>
        <w:rPr>
          <w:rFonts w:ascii="Times New Roman" w:hAnsi="Times New Roman" w:cs="Times New Roman"/>
          <w:i/>
          <w:sz w:val="24"/>
          <w:szCs w:val="24"/>
        </w:rPr>
      </w:pPr>
      <w:r w:rsidRPr="00171671">
        <w:rPr>
          <w:rFonts w:ascii="Times New Roman" w:hAnsi="Times New Roman" w:cs="Times New Roman"/>
          <w:sz w:val="24"/>
          <w:szCs w:val="24"/>
        </w:rPr>
        <w:t>There is no way this work would have been a success without the support of my dear wife</w:t>
      </w:r>
      <w:r w:rsidR="008033DD" w:rsidRPr="00171671">
        <w:rPr>
          <w:rFonts w:ascii="Times New Roman" w:hAnsi="Times New Roman" w:cs="Times New Roman"/>
          <w:sz w:val="24"/>
          <w:szCs w:val="24"/>
        </w:rPr>
        <w:t>, children</w:t>
      </w:r>
      <w:r w:rsidRPr="00171671">
        <w:rPr>
          <w:rFonts w:ascii="Times New Roman" w:hAnsi="Times New Roman" w:cs="Times New Roman"/>
          <w:sz w:val="24"/>
          <w:szCs w:val="24"/>
        </w:rPr>
        <w:t xml:space="preserve"> and the entire family. My friends especially the MBA classmates who encouraged me to fight on every time I suggested to quit, I can’t thank you enough and may the almighty God keep rewarding you generously.</w:t>
      </w:r>
    </w:p>
    <w:p w14:paraId="38762B85" w14:textId="77777777" w:rsidR="002133DB" w:rsidRPr="00171671" w:rsidRDefault="002133DB" w:rsidP="00065731">
      <w:pPr>
        <w:spacing w:line="360" w:lineRule="auto"/>
        <w:jc w:val="both"/>
        <w:rPr>
          <w:rFonts w:ascii="Times New Roman" w:hAnsi="Times New Roman" w:cs="Times New Roman"/>
          <w:sz w:val="24"/>
          <w:szCs w:val="24"/>
        </w:rPr>
      </w:pPr>
    </w:p>
    <w:p w14:paraId="287056F9" w14:textId="77777777" w:rsidR="002133DB" w:rsidRPr="00171671" w:rsidRDefault="002133DB" w:rsidP="00065731">
      <w:pPr>
        <w:spacing w:line="360" w:lineRule="auto"/>
        <w:jc w:val="both"/>
        <w:rPr>
          <w:rFonts w:ascii="Times New Roman" w:hAnsi="Times New Roman" w:cs="Times New Roman"/>
          <w:sz w:val="24"/>
          <w:szCs w:val="24"/>
        </w:rPr>
      </w:pPr>
    </w:p>
    <w:p w14:paraId="78C55722" w14:textId="77777777" w:rsidR="002133DB" w:rsidRPr="00171671" w:rsidRDefault="002133DB" w:rsidP="00065731">
      <w:pPr>
        <w:spacing w:line="360" w:lineRule="auto"/>
        <w:jc w:val="both"/>
        <w:rPr>
          <w:rFonts w:ascii="Times New Roman" w:hAnsi="Times New Roman" w:cs="Times New Roman"/>
          <w:sz w:val="24"/>
          <w:szCs w:val="24"/>
        </w:rPr>
      </w:pPr>
    </w:p>
    <w:p w14:paraId="45ACBAE6" w14:textId="77777777" w:rsidR="002133DB" w:rsidRPr="00171671" w:rsidRDefault="002133DB" w:rsidP="00065731">
      <w:pPr>
        <w:spacing w:line="360" w:lineRule="auto"/>
        <w:jc w:val="both"/>
        <w:rPr>
          <w:rFonts w:ascii="Times New Roman" w:hAnsi="Times New Roman" w:cs="Times New Roman"/>
          <w:sz w:val="24"/>
          <w:szCs w:val="24"/>
        </w:rPr>
      </w:pPr>
    </w:p>
    <w:p w14:paraId="0E8AD3AA" w14:textId="77777777" w:rsidR="002133DB" w:rsidRPr="00171671" w:rsidRDefault="002133DB" w:rsidP="00065731">
      <w:pPr>
        <w:spacing w:line="360" w:lineRule="auto"/>
        <w:jc w:val="both"/>
        <w:rPr>
          <w:rFonts w:ascii="Times New Roman" w:hAnsi="Times New Roman" w:cs="Times New Roman"/>
          <w:sz w:val="24"/>
          <w:szCs w:val="24"/>
        </w:rPr>
      </w:pPr>
    </w:p>
    <w:p w14:paraId="7EE6C685" w14:textId="77777777" w:rsidR="002133DB" w:rsidRPr="00171671" w:rsidRDefault="002133DB" w:rsidP="00065731">
      <w:pPr>
        <w:spacing w:line="360" w:lineRule="auto"/>
        <w:jc w:val="both"/>
        <w:rPr>
          <w:rFonts w:ascii="Times New Roman" w:hAnsi="Times New Roman" w:cs="Times New Roman"/>
          <w:sz w:val="24"/>
          <w:szCs w:val="24"/>
        </w:rPr>
      </w:pPr>
    </w:p>
    <w:p w14:paraId="765ACB22" w14:textId="77777777" w:rsidR="002133DB" w:rsidRPr="00171671" w:rsidRDefault="002133DB" w:rsidP="00065731">
      <w:pPr>
        <w:spacing w:line="360" w:lineRule="auto"/>
        <w:jc w:val="both"/>
        <w:rPr>
          <w:rFonts w:ascii="Times New Roman" w:hAnsi="Times New Roman" w:cs="Times New Roman"/>
          <w:sz w:val="24"/>
          <w:szCs w:val="24"/>
        </w:rPr>
      </w:pPr>
    </w:p>
    <w:p w14:paraId="142FCA12" w14:textId="77777777" w:rsidR="002133DB" w:rsidRPr="00171671" w:rsidRDefault="002133DB" w:rsidP="00065731">
      <w:pPr>
        <w:spacing w:line="360" w:lineRule="auto"/>
        <w:jc w:val="both"/>
        <w:rPr>
          <w:rFonts w:ascii="Times New Roman" w:hAnsi="Times New Roman" w:cs="Times New Roman"/>
          <w:sz w:val="24"/>
          <w:szCs w:val="24"/>
        </w:rPr>
      </w:pPr>
    </w:p>
    <w:p w14:paraId="0867CB9D" w14:textId="77777777" w:rsidR="002133DB" w:rsidRPr="00171671" w:rsidRDefault="002133DB" w:rsidP="00065731">
      <w:pPr>
        <w:spacing w:line="360" w:lineRule="auto"/>
        <w:jc w:val="both"/>
        <w:rPr>
          <w:rFonts w:ascii="Times New Roman" w:hAnsi="Times New Roman" w:cs="Times New Roman"/>
          <w:sz w:val="24"/>
          <w:szCs w:val="24"/>
        </w:rPr>
      </w:pPr>
    </w:p>
    <w:p w14:paraId="10FB0CEC" w14:textId="77777777" w:rsidR="002133DB" w:rsidRPr="00171671" w:rsidRDefault="002133DB" w:rsidP="00065731">
      <w:pPr>
        <w:spacing w:line="360" w:lineRule="auto"/>
        <w:jc w:val="both"/>
        <w:rPr>
          <w:rFonts w:ascii="Times New Roman" w:hAnsi="Times New Roman" w:cs="Times New Roman"/>
          <w:sz w:val="24"/>
          <w:szCs w:val="24"/>
        </w:rPr>
      </w:pPr>
    </w:p>
    <w:p w14:paraId="0A2B66C5" w14:textId="77777777" w:rsidR="002133DB" w:rsidRPr="00171671" w:rsidRDefault="002133DB" w:rsidP="00065731">
      <w:pPr>
        <w:spacing w:line="360" w:lineRule="auto"/>
        <w:jc w:val="both"/>
        <w:rPr>
          <w:rFonts w:ascii="Times New Roman" w:hAnsi="Times New Roman" w:cs="Times New Roman"/>
          <w:sz w:val="24"/>
          <w:szCs w:val="24"/>
        </w:rPr>
      </w:pPr>
    </w:p>
    <w:p w14:paraId="3E124D69" w14:textId="77777777" w:rsidR="002133DB" w:rsidRPr="00171671" w:rsidRDefault="002133DB" w:rsidP="00065731">
      <w:pPr>
        <w:spacing w:line="360" w:lineRule="auto"/>
        <w:jc w:val="both"/>
        <w:rPr>
          <w:rFonts w:ascii="Times New Roman" w:hAnsi="Times New Roman" w:cs="Times New Roman"/>
          <w:sz w:val="24"/>
          <w:szCs w:val="24"/>
        </w:rPr>
      </w:pPr>
    </w:p>
    <w:p w14:paraId="5F3097AC" w14:textId="77777777" w:rsidR="00065731" w:rsidRPr="00171671" w:rsidRDefault="00065731" w:rsidP="00065731">
      <w:pPr>
        <w:pStyle w:val="Heading1"/>
        <w:jc w:val="center"/>
        <w:rPr>
          <w:rFonts w:ascii="Times New Roman" w:hAnsi="Times New Roman" w:cs="Times New Roman"/>
          <w:color w:val="auto"/>
          <w:sz w:val="24"/>
          <w:szCs w:val="24"/>
        </w:rPr>
      </w:pPr>
      <w:bookmarkStart w:id="14" w:name="_Toc14777890"/>
      <w:bookmarkStart w:id="15" w:name="_Toc52906025"/>
      <w:bookmarkStart w:id="16" w:name="_Toc52907827"/>
      <w:bookmarkStart w:id="17" w:name="_Toc79623586"/>
      <w:bookmarkStart w:id="18" w:name="_Toc204589801"/>
      <w:r w:rsidRPr="00171671">
        <w:rPr>
          <w:rFonts w:ascii="Times New Roman" w:hAnsi="Times New Roman" w:cs="Times New Roman"/>
          <w:color w:val="auto"/>
          <w:sz w:val="24"/>
          <w:szCs w:val="24"/>
        </w:rPr>
        <w:lastRenderedPageBreak/>
        <w:t>DE</w:t>
      </w:r>
      <w:r w:rsidRPr="00171671">
        <w:rPr>
          <w:rFonts w:ascii="Times New Roman" w:hAnsi="Times New Roman" w:cs="Times New Roman"/>
          <w:color w:val="auto"/>
          <w:spacing w:val="-2"/>
          <w:sz w:val="24"/>
          <w:szCs w:val="24"/>
        </w:rPr>
        <w:t>F</w:t>
      </w:r>
      <w:r w:rsidRPr="00171671">
        <w:rPr>
          <w:rFonts w:ascii="Times New Roman" w:hAnsi="Times New Roman" w:cs="Times New Roman"/>
          <w:color w:val="auto"/>
          <w:sz w:val="24"/>
          <w:szCs w:val="24"/>
        </w:rPr>
        <w:t xml:space="preserve">INITION </w:t>
      </w:r>
      <w:r w:rsidRPr="00171671">
        <w:rPr>
          <w:rFonts w:ascii="Times New Roman" w:hAnsi="Times New Roman" w:cs="Times New Roman"/>
          <w:color w:val="auto"/>
          <w:spacing w:val="3"/>
          <w:sz w:val="24"/>
          <w:szCs w:val="24"/>
        </w:rPr>
        <w:t>O</w:t>
      </w:r>
      <w:r w:rsidRPr="00171671">
        <w:rPr>
          <w:rFonts w:ascii="Times New Roman" w:hAnsi="Times New Roman" w:cs="Times New Roman"/>
          <w:color w:val="auto"/>
          <w:sz w:val="24"/>
          <w:szCs w:val="24"/>
        </w:rPr>
        <w:t>F</w:t>
      </w:r>
      <w:r w:rsidRPr="00171671">
        <w:rPr>
          <w:rFonts w:ascii="Times New Roman" w:hAnsi="Times New Roman" w:cs="Times New Roman"/>
          <w:color w:val="auto"/>
          <w:spacing w:val="-2"/>
          <w:sz w:val="24"/>
          <w:szCs w:val="24"/>
        </w:rPr>
        <w:t>K</w:t>
      </w:r>
      <w:r w:rsidRPr="00171671">
        <w:rPr>
          <w:rFonts w:ascii="Times New Roman" w:hAnsi="Times New Roman" w:cs="Times New Roman"/>
          <w:color w:val="auto"/>
          <w:sz w:val="24"/>
          <w:szCs w:val="24"/>
        </w:rPr>
        <w:t>EYTER</w:t>
      </w:r>
      <w:r w:rsidRPr="00171671">
        <w:rPr>
          <w:rFonts w:ascii="Times New Roman" w:hAnsi="Times New Roman" w:cs="Times New Roman"/>
          <w:color w:val="auto"/>
          <w:spacing w:val="-1"/>
          <w:sz w:val="24"/>
          <w:szCs w:val="24"/>
        </w:rPr>
        <w:t>M</w:t>
      </w:r>
      <w:r w:rsidRPr="00171671">
        <w:rPr>
          <w:rFonts w:ascii="Times New Roman" w:hAnsi="Times New Roman" w:cs="Times New Roman"/>
          <w:color w:val="auto"/>
          <w:sz w:val="24"/>
          <w:szCs w:val="24"/>
        </w:rPr>
        <w:t>S</w:t>
      </w:r>
      <w:bookmarkEnd w:id="14"/>
      <w:bookmarkEnd w:id="15"/>
      <w:bookmarkEnd w:id="16"/>
      <w:bookmarkEnd w:id="17"/>
      <w:bookmarkEnd w:id="18"/>
    </w:p>
    <w:p w14:paraId="66379C37" w14:textId="77777777" w:rsidR="00065731" w:rsidRPr="00171671" w:rsidRDefault="00065731" w:rsidP="00065731">
      <w:pPr>
        <w:rPr>
          <w:rFonts w:ascii="Times New Roman" w:hAnsi="Times New Roman" w:cs="Times New Roman"/>
          <w:sz w:val="24"/>
          <w:szCs w:val="24"/>
        </w:rPr>
      </w:pPr>
    </w:p>
    <w:p w14:paraId="7E70D80C" w14:textId="77777777" w:rsidR="00065731" w:rsidRPr="00171671" w:rsidRDefault="00065731" w:rsidP="00065731">
      <w:pPr>
        <w:spacing w:line="360" w:lineRule="auto"/>
        <w:jc w:val="both"/>
        <w:rPr>
          <w:rFonts w:ascii="Times New Roman" w:hAnsi="Times New Roman" w:cs="Times New Roman"/>
          <w:sz w:val="24"/>
          <w:szCs w:val="24"/>
        </w:rPr>
      </w:pPr>
      <w:r w:rsidRPr="00171671">
        <w:rPr>
          <w:rStyle w:val="fontstyle01"/>
          <w:rFonts w:ascii="Times New Roman" w:hAnsi="Times New Roman" w:cs="Times New Roman"/>
          <w:b/>
          <w:color w:val="auto"/>
        </w:rPr>
        <w:t xml:space="preserve">Ethics: </w:t>
      </w:r>
      <w:r w:rsidRPr="00171671">
        <w:rPr>
          <w:rStyle w:val="fontstyle01"/>
          <w:rFonts w:ascii="Times New Roman" w:hAnsi="Times New Roman" w:cs="Times New Roman"/>
          <w:color w:val="auto"/>
        </w:rPr>
        <w:t>It is</w:t>
      </w:r>
      <w:r w:rsidR="002820D8" w:rsidRPr="00171671">
        <w:rPr>
          <w:rStyle w:val="fontstyle01"/>
          <w:rFonts w:ascii="Times New Roman" w:hAnsi="Times New Roman" w:cs="Times New Roman"/>
          <w:color w:val="auto"/>
        </w:rPr>
        <w:t xml:space="preserve"> </w:t>
      </w:r>
      <w:r w:rsidRPr="00171671">
        <w:rPr>
          <w:rFonts w:ascii="Times New Roman" w:hAnsi="Times New Roman" w:cs="Times New Roman"/>
          <w:sz w:val="24"/>
          <w:szCs w:val="24"/>
        </w:rPr>
        <w:t>a societal or organisational guideline whereas morals are a more personal framework. Ethics are usually associated with a practical set of rules that are to be followed in a professional setting, such as a code of ethics in medicine, law, and business, whereas morals refer to an individual’s personal principles (Spall, 2019).</w:t>
      </w:r>
    </w:p>
    <w:p w14:paraId="4A1D3E0B" w14:textId="77777777" w:rsidR="00065731" w:rsidRPr="00171671" w:rsidRDefault="00065731" w:rsidP="00065731">
      <w:pPr>
        <w:spacing w:line="360" w:lineRule="auto"/>
        <w:jc w:val="both"/>
        <w:rPr>
          <w:rFonts w:ascii="Times New Roman" w:hAnsi="Times New Roman" w:cs="Times New Roman"/>
          <w:sz w:val="24"/>
          <w:szCs w:val="24"/>
        </w:rPr>
      </w:pPr>
      <w:r w:rsidRPr="00171671">
        <w:rPr>
          <w:rStyle w:val="fontstyle01"/>
          <w:rFonts w:ascii="Times New Roman" w:hAnsi="Times New Roman" w:cs="Times New Roman"/>
          <w:b/>
          <w:color w:val="auto"/>
        </w:rPr>
        <w:t xml:space="preserve">Ethical Culture: </w:t>
      </w:r>
      <w:r w:rsidRPr="00171671">
        <w:rPr>
          <w:rFonts w:ascii="Times New Roman" w:hAnsi="Times New Roman" w:cs="Times New Roman"/>
          <w:sz w:val="24"/>
          <w:szCs w:val="24"/>
        </w:rPr>
        <w:t>It is defined as a set of experiences, assumptions, and expectations of managers and employees about how the organization prevents them from behaving unethically and encourages them to behave ethically</w:t>
      </w:r>
      <w:r w:rsidR="004373A9" w:rsidRPr="00171671">
        <w:rPr>
          <w:rFonts w:ascii="Times New Roman" w:hAnsi="Times New Roman" w:cs="Times New Roman"/>
          <w:sz w:val="24"/>
          <w:szCs w:val="24"/>
        </w:rPr>
        <w:t xml:space="preserve"> </w:t>
      </w:r>
      <w:r w:rsidRPr="00171671">
        <w:rPr>
          <w:rFonts w:ascii="Times New Roman" w:hAnsi="Times New Roman" w:cs="Times New Roman"/>
          <w:sz w:val="24"/>
          <w:szCs w:val="24"/>
        </w:rPr>
        <w:t>(De Cremer &amp; Moore, 2020).</w:t>
      </w:r>
    </w:p>
    <w:p w14:paraId="5EE2053C" w14:textId="77777777" w:rsidR="00065731" w:rsidRPr="00171671" w:rsidRDefault="00065731" w:rsidP="00065731">
      <w:pPr>
        <w:spacing w:line="360" w:lineRule="auto"/>
        <w:jc w:val="both"/>
        <w:rPr>
          <w:rFonts w:ascii="Times New Roman" w:hAnsi="Times New Roman" w:cs="Times New Roman"/>
          <w:sz w:val="24"/>
          <w:szCs w:val="24"/>
        </w:rPr>
      </w:pPr>
      <w:r w:rsidRPr="00171671">
        <w:rPr>
          <w:rStyle w:val="fontstyle01"/>
          <w:rFonts w:ascii="Times New Roman" w:hAnsi="Times New Roman" w:cs="Times New Roman"/>
          <w:b/>
          <w:color w:val="auto"/>
        </w:rPr>
        <w:t xml:space="preserve">Decision Making: </w:t>
      </w:r>
      <w:r w:rsidRPr="00171671">
        <w:rPr>
          <w:rFonts w:ascii="Times New Roman" w:hAnsi="Times New Roman" w:cs="Times New Roman"/>
          <w:sz w:val="24"/>
          <w:szCs w:val="24"/>
        </w:rPr>
        <w:t>It refers the process of combining information about the various relevant alternatives and making the right choice (Thapa, 2019).</w:t>
      </w:r>
    </w:p>
    <w:p w14:paraId="1FEFB573" w14:textId="77777777" w:rsidR="00065731" w:rsidRPr="00171671" w:rsidRDefault="00065731" w:rsidP="00065731">
      <w:pPr>
        <w:spacing w:line="360" w:lineRule="auto"/>
        <w:jc w:val="both"/>
        <w:rPr>
          <w:rFonts w:ascii="Times New Roman" w:hAnsi="Times New Roman" w:cs="Times New Roman"/>
          <w:sz w:val="24"/>
          <w:szCs w:val="24"/>
        </w:rPr>
      </w:pPr>
      <w:r w:rsidRPr="00171671">
        <w:rPr>
          <w:rStyle w:val="fontstyle01"/>
          <w:rFonts w:ascii="Times New Roman" w:hAnsi="Times New Roman" w:cs="Times New Roman"/>
          <w:b/>
          <w:color w:val="auto"/>
        </w:rPr>
        <w:t xml:space="preserve">Ethical Decision Making: </w:t>
      </w:r>
      <w:r w:rsidRPr="00171671">
        <w:rPr>
          <w:rFonts w:ascii="Times New Roman" w:hAnsi="Times New Roman" w:cs="Times New Roman"/>
          <w:sz w:val="24"/>
          <w:szCs w:val="24"/>
        </w:rPr>
        <w:t>It refers the decision that is both legally and morally acceptable by the general public (Thapa, 2019).</w:t>
      </w:r>
    </w:p>
    <w:p w14:paraId="4A10D0C6" w14:textId="77777777" w:rsidR="00065731" w:rsidRPr="00171671" w:rsidRDefault="00065731" w:rsidP="00065731">
      <w:pPr>
        <w:spacing w:line="360" w:lineRule="auto"/>
        <w:jc w:val="both"/>
        <w:rPr>
          <w:rStyle w:val="fontstyle01"/>
          <w:rFonts w:ascii="Times New Roman" w:hAnsi="Times New Roman" w:cs="Times New Roman"/>
          <w:color w:val="auto"/>
        </w:rPr>
      </w:pPr>
      <w:r w:rsidRPr="00171671">
        <w:rPr>
          <w:rStyle w:val="fontstyle01"/>
          <w:rFonts w:ascii="Times New Roman" w:hAnsi="Times New Roman" w:cs="Times New Roman"/>
          <w:b/>
          <w:color w:val="auto"/>
        </w:rPr>
        <w:t>Performance:</w:t>
      </w:r>
      <w:r w:rsidRPr="00171671">
        <w:rPr>
          <w:rStyle w:val="fontstyle01"/>
          <w:rFonts w:ascii="Times New Roman" w:hAnsi="Times New Roman" w:cs="Times New Roman"/>
          <w:color w:val="auto"/>
        </w:rPr>
        <w:t xml:space="preserve"> It refers to the actual results that an organization realizes compared to the intended output such as the goals and objectives they have in place (Abebea &amp; Aberab, 2019).</w:t>
      </w:r>
    </w:p>
    <w:p w14:paraId="02260729" w14:textId="77777777" w:rsidR="00065731" w:rsidRPr="00171671" w:rsidRDefault="00065731" w:rsidP="00065731">
      <w:pPr>
        <w:spacing w:line="360" w:lineRule="auto"/>
        <w:jc w:val="both"/>
        <w:rPr>
          <w:rFonts w:ascii="Times New Roman" w:hAnsi="Times New Roman" w:cs="Times New Roman"/>
          <w:sz w:val="24"/>
          <w:szCs w:val="24"/>
        </w:rPr>
      </w:pPr>
    </w:p>
    <w:p w14:paraId="07ED7176" w14:textId="77777777" w:rsidR="00065731" w:rsidRPr="00171671" w:rsidRDefault="00065731" w:rsidP="00065731">
      <w:pPr>
        <w:spacing w:line="360" w:lineRule="auto"/>
        <w:jc w:val="both"/>
        <w:rPr>
          <w:rFonts w:ascii="Times New Roman" w:hAnsi="Times New Roman" w:cs="Times New Roman"/>
          <w:sz w:val="24"/>
          <w:szCs w:val="24"/>
        </w:rPr>
      </w:pPr>
    </w:p>
    <w:p w14:paraId="3B266CE0" w14:textId="77777777" w:rsidR="00065731" w:rsidRPr="00171671" w:rsidRDefault="00065731" w:rsidP="00065731">
      <w:pPr>
        <w:spacing w:line="360" w:lineRule="auto"/>
        <w:jc w:val="both"/>
        <w:rPr>
          <w:rFonts w:ascii="Times New Roman" w:hAnsi="Times New Roman" w:cs="Times New Roman"/>
          <w:sz w:val="24"/>
          <w:szCs w:val="24"/>
        </w:rPr>
      </w:pPr>
    </w:p>
    <w:p w14:paraId="4C2B8FE7" w14:textId="77777777" w:rsidR="00065731" w:rsidRPr="00171671" w:rsidRDefault="00065731" w:rsidP="00065731">
      <w:pPr>
        <w:spacing w:line="360" w:lineRule="auto"/>
        <w:jc w:val="both"/>
        <w:rPr>
          <w:rFonts w:ascii="Times New Roman" w:hAnsi="Times New Roman" w:cs="Times New Roman"/>
          <w:sz w:val="24"/>
          <w:szCs w:val="24"/>
        </w:rPr>
      </w:pPr>
    </w:p>
    <w:p w14:paraId="3E3C66DC" w14:textId="77777777" w:rsidR="00065731" w:rsidRPr="00171671" w:rsidRDefault="00065731" w:rsidP="00065731">
      <w:pPr>
        <w:spacing w:line="360" w:lineRule="auto"/>
        <w:jc w:val="both"/>
        <w:rPr>
          <w:rFonts w:ascii="Times New Roman" w:hAnsi="Times New Roman" w:cs="Times New Roman"/>
          <w:sz w:val="24"/>
          <w:szCs w:val="24"/>
        </w:rPr>
      </w:pPr>
    </w:p>
    <w:p w14:paraId="2E42ECE0" w14:textId="77777777" w:rsidR="004373A9" w:rsidRPr="00171671" w:rsidRDefault="004373A9" w:rsidP="00065731">
      <w:pPr>
        <w:spacing w:line="360" w:lineRule="auto"/>
        <w:jc w:val="both"/>
        <w:rPr>
          <w:rFonts w:ascii="Times New Roman" w:hAnsi="Times New Roman" w:cs="Times New Roman"/>
          <w:sz w:val="24"/>
          <w:szCs w:val="24"/>
        </w:rPr>
      </w:pPr>
    </w:p>
    <w:p w14:paraId="588616E1" w14:textId="77777777" w:rsidR="00065731" w:rsidRPr="00171671" w:rsidRDefault="00065731" w:rsidP="00065731">
      <w:pPr>
        <w:spacing w:line="360" w:lineRule="auto"/>
        <w:jc w:val="both"/>
        <w:rPr>
          <w:rFonts w:ascii="Times New Roman" w:hAnsi="Times New Roman" w:cs="Times New Roman"/>
          <w:sz w:val="24"/>
          <w:szCs w:val="24"/>
        </w:rPr>
      </w:pPr>
    </w:p>
    <w:p w14:paraId="2B2896D9" w14:textId="77777777" w:rsidR="00065731" w:rsidRPr="00171671" w:rsidRDefault="00065731" w:rsidP="00065731">
      <w:pPr>
        <w:spacing w:line="360" w:lineRule="auto"/>
        <w:jc w:val="both"/>
        <w:rPr>
          <w:rFonts w:ascii="Times New Roman" w:hAnsi="Times New Roman" w:cs="Times New Roman"/>
          <w:sz w:val="24"/>
          <w:szCs w:val="24"/>
        </w:rPr>
      </w:pPr>
    </w:p>
    <w:p w14:paraId="4F2FC5E4" w14:textId="77777777" w:rsidR="002133DB" w:rsidRPr="00171671" w:rsidRDefault="008033DD" w:rsidP="00BF55E9">
      <w:pPr>
        <w:pStyle w:val="Heading1"/>
        <w:jc w:val="center"/>
        <w:rPr>
          <w:rFonts w:ascii="Times New Roman" w:hAnsi="Times New Roman" w:cs="Times New Roman"/>
          <w:color w:val="auto"/>
          <w:sz w:val="24"/>
          <w:szCs w:val="24"/>
        </w:rPr>
      </w:pPr>
      <w:bookmarkStart w:id="19" w:name="_Toc204589802"/>
      <w:r w:rsidRPr="00171671">
        <w:rPr>
          <w:rFonts w:ascii="Times New Roman" w:hAnsi="Times New Roman" w:cs="Times New Roman"/>
          <w:color w:val="auto"/>
          <w:sz w:val="24"/>
          <w:szCs w:val="24"/>
        </w:rPr>
        <w:lastRenderedPageBreak/>
        <w:t>A</w:t>
      </w:r>
      <w:r w:rsidR="002133DB" w:rsidRPr="00171671">
        <w:rPr>
          <w:rFonts w:ascii="Times New Roman" w:hAnsi="Times New Roman" w:cs="Times New Roman"/>
          <w:color w:val="auto"/>
          <w:sz w:val="24"/>
          <w:szCs w:val="24"/>
        </w:rPr>
        <w:t>BSTRACT</w:t>
      </w:r>
      <w:bookmarkEnd w:id="19"/>
    </w:p>
    <w:p w14:paraId="76C7AB78" w14:textId="77777777" w:rsidR="00065731" w:rsidRPr="00171671" w:rsidRDefault="004329DA" w:rsidP="004329DA">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study investigated the relationship between ethical culture, ethical decision making and performance of Petroleum Corporations in South Sudan. A case of Nile Petroleum Corporation (Nilepet). The study sought to answer the following questions: what is the relationship between ethical culture and performance of Nilepet, between ethical decision making and performance of Nilepet, and factor structure of ethical culture and ethical decision making on performance of Nilepet? The study used a case study survey employing both qualitative and quantitative research approaches to enable a triangulation of data on the variables under study. A sample of 118 respondents was selected using simple random and purposive sampling. Questionnaires and interviews were the data collection instruments used by the researcher. Quantitative data was summarized, sorted, edited and analyzed using Pearson’s correlation and regression analysis with the help of statistical packages for social scientists (SPSS) version 24.0 and Microsoft office excel. The findings were presented in a report format. During the course of presenting the qualitative data, narratives were included from interviews to emphasize basic opinions. The study established </w:t>
      </w:r>
      <w:r w:rsidRPr="00171671">
        <w:rPr>
          <w:rFonts w:ascii="Times New Roman" w:eastAsiaTheme="minorEastAsia" w:hAnsi="Times New Roman" w:cs="Times New Roman"/>
          <w:sz w:val="24"/>
          <w:szCs w:val="24"/>
        </w:rPr>
        <w:t xml:space="preserve">a positive and significant relationship between </w:t>
      </w:r>
      <w:r w:rsidRPr="00171671">
        <w:rPr>
          <w:rFonts w:ascii="Times New Roman" w:hAnsi="Times New Roman" w:cs="Times New Roman"/>
          <w:sz w:val="24"/>
          <w:szCs w:val="24"/>
        </w:rPr>
        <w:t xml:space="preserve">ethical culture </w:t>
      </w:r>
      <w:r w:rsidRPr="00171671">
        <w:rPr>
          <w:rFonts w:ascii="Times New Roman" w:eastAsiaTheme="minorEastAsia" w:hAnsi="Times New Roman" w:cs="Times New Roman"/>
          <w:sz w:val="24"/>
          <w:szCs w:val="24"/>
        </w:rPr>
        <w:t>and performance (Pearson correlation of .634 and P-value &lt; 0.01)</w:t>
      </w:r>
      <w:r w:rsidRPr="00171671">
        <w:rPr>
          <w:rFonts w:ascii="Times New Roman" w:hAnsi="Times New Roman" w:cs="Times New Roman"/>
          <w:sz w:val="24"/>
          <w:szCs w:val="24"/>
        </w:rPr>
        <w:t xml:space="preserve">, a positive and significant relationship between ethical decision making and performance (r = .610, P-value &lt; 0.01) and ethical culture and ethical decision making predicted performance of Nilepet by 59% (Adjusted R Square=.586, p&gt;0.01). </w:t>
      </w:r>
      <w:r w:rsidR="004373A9" w:rsidRPr="00171671">
        <w:rPr>
          <w:rFonts w:ascii="Times New Roman" w:hAnsi="Times New Roman" w:cs="Times New Roman"/>
          <w:sz w:val="24"/>
          <w:szCs w:val="24"/>
        </w:rPr>
        <w:t xml:space="preserve">The study </w:t>
      </w:r>
      <w:r w:rsidRPr="00171671">
        <w:rPr>
          <w:rFonts w:ascii="Times New Roman" w:hAnsi="Times New Roman" w:cs="Times New Roman"/>
          <w:sz w:val="24"/>
          <w:szCs w:val="24"/>
        </w:rPr>
        <w:t xml:space="preserve">concluded that performance of Nilepet can be improved through a combination of ethical culture and ethical decision making, though of ethical culture explains more of performance than ethical decision making. The researcher recommended that Management of petroleum corporations in South Sudan and Nilepet in particular should endeavour to improve ethical culture in the organisation through </w:t>
      </w:r>
      <w:r w:rsidRPr="00171671">
        <w:rPr>
          <w:rFonts w:ascii="Times New Roman" w:hAnsi="Times New Roman" w:cs="Times New Roman"/>
          <w:sz w:val="24"/>
          <w:szCs w:val="24"/>
          <w:shd w:val="clear" w:color="auto" w:fill="FFFFFF"/>
        </w:rPr>
        <w:t xml:space="preserve">moral awareness, moral courage, moral reasoning and moral efficacy, Ethical decision making should be improved in the petroleum organisations through effective stakeholder balance, process integrity, leadership effectiveness and long-term perspective and that that while management of petroleum corporations are implementing ethical culture and ethical decision making, such strategies should be directed to strong financial results, satisfaction of clients and employees and then productivity and innovation. A </w:t>
      </w:r>
      <w:r w:rsidRPr="00171671">
        <w:rPr>
          <w:rFonts w:ascii="Times New Roman" w:hAnsi="Times New Roman" w:cs="Times New Roman"/>
          <w:sz w:val="24"/>
          <w:szCs w:val="24"/>
        </w:rPr>
        <w:t>replication of this study can be done using other research designs such as cross -section and longitudinal and using various data collection methods and sources to get more rigorous research findings.</w:t>
      </w:r>
    </w:p>
    <w:p w14:paraId="650A0D28" w14:textId="77777777" w:rsidR="00065731" w:rsidRPr="00171671" w:rsidRDefault="00065731" w:rsidP="00065731">
      <w:pPr>
        <w:jc w:val="center"/>
        <w:rPr>
          <w:rFonts w:ascii="Times New Roman" w:hAnsi="Times New Roman" w:cs="Times New Roman"/>
          <w:b/>
          <w:sz w:val="24"/>
          <w:szCs w:val="24"/>
        </w:rPr>
      </w:pPr>
      <w:r w:rsidRPr="00171671">
        <w:rPr>
          <w:rFonts w:ascii="Times New Roman" w:hAnsi="Times New Roman" w:cs="Times New Roman"/>
          <w:b/>
          <w:sz w:val="24"/>
          <w:szCs w:val="24"/>
        </w:rPr>
        <w:lastRenderedPageBreak/>
        <w:t>TABLE OF CONTENTS</w:t>
      </w:r>
    </w:p>
    <w:sdt>
      <w:sdtPr>
        <w:rPr>
          <w:rFonts w:ascii="Times New Roman" w:eastAsiaTheme="minorHAnsi" w:hAnsi="Times New Roman" w:cs="Times New Roman"/>
          <w:color w:val="auto"/>
          <w:sz w:val="24"/>
          <w:szCs w:val="24"/>
        </w:rPr>
        <w:id w:val="1132601468"/>
        <w:docPartObj>
          <w:docPartGallery w:val="Table of Contents"/>
          <w:docPartUnique/>
        </w:docPartObj>
      </w:sdtPr>
      <w:sdtEndPr>
        <w:rPr>
          <w:noProof/>
        </w:rPr>
      </w:sdtEndPr>
      <w:sdtContent>
        <w:p w14:paraId="4DA7AD65" w14:textId="77777777" w:rsidR="00065731" w:rsidRPr="00EE6657" w:rsidRDefault="00065731" w:rsidP="00EE6657">
          <w:pPr>
            <w:pStyle w:val="TOCHeading"/>
            <w:spacing w:line="360" w:lineRule="auto"/>
            <w:rPr>
              <w:rFonts w:ascii="Times New Roman" w:hAnsi="Times New Roman" w:cs="Times New Roman"/>
              <w:color w:val="auto"/>
              <w:sz w:val="24"/>
              <w:szCs w:val="24"/>
            </w:rPr>
          </w:pPr>
        </w:p>
        <w:p w14:paraId="318BE0FC" w14:textId="05F32103" w:rsidR="00EE6657" w:rsidRPr="00EE6657" w:rsidRDefault="00623CE4"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r w:rsidRPr="00EE6657">
            <w:rPr>
              <w:rFonts w:ascii="Times New Roman" w:hAnsi="Times New Roman" w:cs="Times New Roman"/>
              <w:sz w:val="24"/>
              <w:szCs w:val="24"/>
            </w:rPr>
            <w:fldChar w:fldCharType="begin"/>
          </w:r>
          <w:r w:rsidR="00065731" w:rsidRPr="00EE6657">
            <w:rPr>
              <w:rFonts w:ascii="Times New Roman" w:hAnsi="Times New Roman" w:cs="Times New Roman"/>
              <w:sz w:val="24"/>
              <w:szCs w:val="24"/>
            </w:rPr>
            <w:instrText xml:space="preserve"> TOC \o "1-3" \h \z \u </w:instrText>
          </w:r>
          <w:r w:rsidRPr="00EE6657">
            <w:rPr>
              <w:rFonts w:ascii="Times New Roman" w:hAnsi="Times New Roman" w:cs="Times New Roman"/>
              <w:sz w:val="24"/>
              <w:szCs w:val="24"/>
            </w:rPr>
            <w:fldChar w:fldCharType="separate"/>
          </w:r>
          <w:hyperlink w:anchor="_Toc204589797" w:history="1">
            <w:r w:rsidR="00EE6657" w:rsidRPr="00EE6657">
              <w:rPr>
                <w:rStyle w:val="Hyperlink"/>
                <w:rFonts w:ascii="Times New Roman" w:hAnsi="Times New Roman" w:cs="Times New Roman"/>
                <w:noProof/>
                <w:sz w:val="24"/>
                <w:szCs w:val="24"/>
                <w:u w:val="none"/>
              </w:rPr>
              <w:t>DECLARATION</w:t>
            </w:r>
            <w:r w:rsidR="00EE6657" w:rsidRPr="00EE6657">
              <w:rPr>
                <w:rFonts w:ascii="Times New Roman" w:hAnsi="Times New Roman" w:cs="Times New Roman"/>
                <w:noProof/>
                <w:webHidden/>
                <w:sz w:val="24"/>
                <w:szCs w:val="24"/>
              </w:rPr>
              <w:tab/>
            </w:r>
            <w:r w:rsidR="00EE6657" w:rsidRPr="00EE6657">
              <w:rPr>
                <w:rFonts w:ascii="Times New Roman" w:hAnsi="Times New Roman" w:cs="Times New Roman"/>
                <w:noProof/>
                <w:webHidden/>
                <w:sz w:val="24"/>
                <w:szCs w:val="24"/>
              </w:rPr>
              <w:fldChar w:fldCharType="begin"/>
            </w:r>
            <w:r w:rsidR="00EE6657" w:rsidRPr="00EE6657">
              <w:rPr>
                <w:rFonts w:ascii="Times New Roman" w:hAnsi="Times New Roman" w:cs="Times New Roman"/>
                <w:noProof/>
                <w:webHidden/>
                <w:sz w:val="24"/>
                <w:szCs w:val="24"/>
              </w:rPr>
              <w:instrText xml:space="preserve"> PAGEREF _Toc204589797 \h </w:instrText>
            </w:r>
            <w:r w:rsidR="00EE6657" w:rsidRPr="00EE6657">
              <w:rPr>
                <w:rFonts w:ascii="Times New Roman" w:hAnsi="Times New Roman" w:cs="Times New Roman"/>
                <w:noProof/>
                <w:webHidden/>
                <w:sz w:val="24"/>
                <w:szCs w:val="24"/>
              </w:rPr>
            </w:r>
            <w:r w:rsidR="00EE6657" w:rsidRPr="00EE6657">
              <w:rPr>
                <w:rFonts w:ascii="Times New Roman" w:hAnsi="Times New Roman" w:cs="Times New Roman"/>
                <w:noProof/>
                <w:webHidden/>
                <w:sz w:val="24"/>
                <w:szCs w:val="24"/>
              </w:rPr>
              <w:fldChar w:fldCharType="separate"/>
            </w:r>
            <w:r w:rsidR="00EE6657" w:rsidRPr="00EE6657">
              <w:rPr>
                <w:rFonts w:ascii="Times New Roman" w:hAnsi="Times New Roman" w:cs="Times New Roman"/>
                <w:noProof/>
                <w:webHidden/>
                <w:sz w:val="24"/>
                <w:szCs w:val="24"/>
              </w:rPr>
              <w:t>i</w:t>
            </w:r>
            <w:r w:rsidR="00EE6657" w:rsidRPr="00EE6657">
              <w:rPr>
                <w:rFonts w:ascii="Times New Roman" w:hAnsi="Times New Roman" w:cs="Times New Roman"/>
                <w:noProof/>
                <w:webHidden/>
                <w:sz w:val="24"/>
                <w:szCs w:val="24"/>
              </w:rPr>
              <w:fldChar w:fldCharType="end"/>
            </w:r>
          </w:hyperlink>
        </w:p>
        <w:p w14:paraId="5E42F24C" w14:textId="2F39D8B2"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798" w:history="1">
            <w:r w:rsidRPr="00EE6657">
              <w:rPr>
                <w:rStyle w:val="Hyperlink"/>
                <w:rFonts w:ascii="Times New Roman" w:hAnsi="Times New Roman" w:cs="Times New Roman"/>
                <w:noProof/>
                <w:sz w:val="24"/>
                <w:szCs w:val="24"/>
                <w:u w:val="none"/>
              </w:rPr>
              <w:t>APPROVAL</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_Toc204589798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ii</w:t>
            </w:r>
            <w:r w:rsidRPr="00EE6657">
              <w:rPr>
                <w:rFonts w:ascii="Times New Roman" w:hAnsi="Times New Roman" w:cs="Times New Roman"/>
                <w:noProof/>
                <w:webHidden/>
                <w:sz w:val="24"/>
                <w:szCs w:val="24"/>
              </w:rPr>
              <w:fldChar w:fldCharType="end"/>
            </w:r>
          </w:hyperlink>
        </w:p>
        <w:p w14:paraId="495623C7" w14:textId="09F845CF"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799" w:history="1">
            <w:r w:rsidRPr="00EE6657">
              <w:rPr>
                <w:rStyle w:val="Hyperlink"/>
                <w:rFonts w:ascii="Times New Roman" w:hAnsi="Times New Roman" w:cs="Times New Roman"/>
                <w:noProof/>
                <w:sz w:val="24"/>
                <w:szCs w:val="24"/>
                <w:u w:val="none"/>
              </w:rPr>
              <w:t>DEDICATION</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_Toc204589799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iii</w:t>
            </w:r>
            <w:r w:rsidRPr="00EE6657">
              <w:rPr>
                <w:rFonts w:ascii="Times New Roman" w:hAnsi="Times New Roman" w:cs="Times New Roman"/>
                <w:noProof/>
                <w:webHidden/>
                <w:sz w:val="24"/>
                <w:szCs w:val="24"/>
              </w:rPr>
              <w:fldChar w:fldCharType="end"/>
            </w:r>
          </w:hyperlink>
        </w:p>
        <w:p w14:paraId="08A75ECA" w14:textId="350E4EE1"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800" w:history="1">
            <w:r w:rsidRPr="00EE6657">
              <w:rPr>
                <w:rStyle w:val="Hyperlink"/>
                <w:rFonts w:ascii="Times New Roman" w:hAnsi="Times New Roman" w:cs="Times New Roman"/>
                <w:noProof/>
                <w:sz w:val="24"/>
                <w:szCs w:val="24"/>
                <w:u w:val="none"/>
              </w:rPr>
              <w:t>ACKNOWLEDGEMENT</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_Toc204589800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iv</w:t>
            </w:r>
            <w:r w:rsidRPr="00EE6657">
              <w:rPr>
                <w:rFonts w:ascii="Times New Roman" w:hAnsi="Times New Roman" w:cs="Times New Roman"/>
                <w:noProof/>
                <w:webHidden/>
                <w:sz w:val="24"/>
                <w:szCs w:val="24"/>
              </w:rPr>
              <w:fldChar w:fldCharType="end"/>
            </w:r>
          </w:hyperlink>
        </w:p>
        <w:p w14:paraId="17EC2887" w14:textId="0DE68923"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801" w:history="1">
            <w:r w:rsidRPr="00EE6657">
              <w:rPr>
                <w:rStyle w:val="Hyperlink"/>
                <w:rFonts w:ascii="Times New Roman" w:hAnsi="Times New Roman" w:cs="Times New Roman"/>
                <w:noProof/>
                <w:sz w:val="24"/>
                <w:szCs w:val="24"/>
                <w:u w:val="none"/>
              </w:rPr>
              <w:t>DE</w:t>
            </w:r>
            <w:r w:rsidRPr="00EE6657">
              <w:rPr>
                <w:rStyle w:val="Hyperlink"/>
                <w:rFonts w:ascii="Times New Roman" w:hAnsi="Times New Roman" w:cs="Times New Roman"/>
                <w:noProof/>
                <w:spacing w:val="-2"/>
                <w:sz w:val="24"/>
                <w:szCs w:val="24"/>
                <w:u w:val="none"/>
              </w:rPr>
              <w:t>F</w:t>
            </w:r>
            <w:r w:rsidRPr="00EE6657">
              <w:rPr>
                <w:rStyle w:val="Hyperlink"/>
                <w:rFonts w:ascii="Times New Roman" w:hAnsi="Times New Roman" w:cs="Times New Roman"/>
                <w:noProof/>
                <w:sz w:val="24"/>
                <w:szCs w:val="24"/>
                <w:u w:val="none"/>
              </w:rPr>
              <w:t xml:space="preserve">INITION </w:t>
            </w:r>
            <w:r w:rsidRPr="00EE6657">
              <w:rPr>
                <w:rStyle w:val="Hyperlink"/>
                <w:rFonts w:ascii="Times New Roman" w:hAnsi="Times New Roman" w:cs="Times New Roman"/>
                <w:noProof/>
                <w:spacing w:val="3"/>
                <w:sz w:val="24"/>
                <w:szCs w:val="24"/>
                <w:u w:val="none"/>
              </w:rPr>
              <w:t>O</w:t>
            </w:r>
            <w:r w:rsidRPr="00EE6657">
              <w:rPr>
                <w:rStyle w:val="Hyperlink"/>
                <w:rFonts w:ascii="Times New Roman" w:hAnsi="Times New Roman" w:cs="Times New Roman"/>
                <w:noProof/>
                <w:sz w:val="24"/>
                <w:szCs w:val="24"/>
                <w:u w:val="none"/>
              </w:rPr>
              <w:t>F</w:t>
            </w:r>
            <w:r w:rsidRPr="00EE6657">
              <w:rPr>
                <w:rStyle w:val="Hyperlink"/>
                <w:rFonts w:ascii="Times New Roman" w:hAnsi="Times New Roman" w:cs="Times New Roman"/>
                <w:noProof/>
                <w:spacing w:val="-2"/>
                <w:sz w:val="24"/>
                <w:szCs w:val="24"/>
                <w:u w:val="none"/>
              </w:rPr>
              <w:t>K</w:t>
            </w:r>
            <w:r w:rsidRPr="00EE6657">
              <w:rPr>
                <w:rStyle w:val="Hyperlink"/>
                <w:rFonts w:ascii="Times New Roman" w:hAnsi="Times New Roman" w:cs="Times New Roman"/>
                <w:noProof/>
                <w:sz w:val="24"/>
                <w:szCs w:val="24"/>
                <w:u w:val="none"/>
              </w:rPr>
              <w:t>EYTER</w:t>
            </w:r>
            <w:r w:rsidRPr="00EE6657">
              <w:rPr>
                <w:rStyle w:val="Hyperlink"/>
                <w:rFonts w:ascii="Times New Roman" w:hAnsi="Times New Roman" w:cs="Times New Roman"/>
                <w:noProof/>
                <w:spacing w:val="-1"/>
                <w:sz w:val="24"/>
                <w:szCs w:val="24"/>
                <w:u w:val="none"/>
              </w:rPr>
              <w:t>M</w:t>
            </w:r>
            <w:r w:rsidRPr="00EE6657">
              <w:rPr>
                <w:rStyle w:val="Hyperlink"/>
                <w:rFonts w:ascii="Times New Roman" w:hAnsi="Times New Roman" w:cs="Times New Roman"/>
                <w:noProof/>
                <w:sz w:val="24"/>
                <w:szCs w:val="24"/>
                <w:u w:val="none"/>
              </w:rPr>
              <w:t>S</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_Toc204589801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v</w:t>
            </w:r>
            <w:r w:rsidRPr="00EE6657">
              <w:rPr>
                <w:rFonts w:ascii="Times New Roman" w:hAnsi="Times New Roman" w:cs="Times New Roman"/>
                <w:noProof/>
                <w:webHidden/>
                <w:sz w:val="24"/>
                <w:szCs w:val="24"/>
              </w:rPr>
              <w:fldChar w:fldCharType="end"/>
            </w:r>
          </w:hyperlink>
        </w:p>
        <w:p w14:paraId="59DB7EE9" w14:textId="2A48FF9B"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802" w:history="1">
            <w:r w:rsidRPr="00EE6657">
              <w:rPr>
                <w:rStyle w:val="Hyperlink"/>
                <w:rFonts w:ascii="Times New Roman" w:hAnsi="Times New Roman" w:cs="Times New Roman"/>
                <w:noProof/>
                <w:sz w:val="24"/>
                <w:szCs w:val="24"/>
                <w:u w:val="none"/>
              </w:rPr>
              <w:t>ABSTRACT</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_Toc204589802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vi</w:t>
            </w:r>
            <w:r w:rsidRPr="00EE6657">
              <w:rPr>
                <w:rFonts w:ascii="Times New Roman" w:hAnsi="Times New Roman" w:cs="Times New Roman"/>
                <w:noProof/>
                <w:webHidden/>
                <w:sz w:val="24"/>
                <w:szCs w:val="24"/>
              </w:rPr>
              <w:fldChar w:fldCharType="end"/>
            </w:r>
          </w:hyperlink>
        </w:p>
        <w:p w14:paraId="54A08F81" w14:textId="708408CD"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803" w:history="1">
            <w:r w:rsidRPr="00EE6657">
              <w:rPr>
                <w:rStyle w:val="Hyperlink"/>
                <w:rFonts w:ascii="Times New Roman" w:hAnsi="Times New Roman" w:cs="Times New Roman"/>
                <w:noProof/>
                <w:sz w:val="24"/>
                <w:szCs w:val="24"/>
                <w:u w:val="none"/>
              </w:rPr>
              <w:t>LI</w:t>
            </w:r>
            <w:r w:rsidRPr="00EE6657">
              <w:rPr>
                <w:rStyle w:val="Hyperlink"/>
                <w:rFonts w:ascii="Times New Roman" w:hAnsi="Times New Roman" w:cs="Times New Roman"/>
                <w:noProof/>
                <w:spacing w:val="1"/>
                <w:sz w:val="24"/>
                <w:szCs w:val="24"/>
                <w:u w:val="none"/>
              </w:rPr>
              <w:t>S</w:t>
            </w:r>
            <w:r w:rsidRPr="00EE6657">
              <w:rPr>
                <w:rStyle w:val="Hyperlink"/>
                <w:rFonts w:ascii="Times New Roman" w:hAnsi="Times New Roman" w:cs="Times New Roman"/>
                <w:noProof/>
                <w:sz w:val="24"/>
                <w:szCs w:val="24"/>
                <w:u w:val="none"/>
              </w:rPr>
              <w:t>T OFA</w:t>
            </w:r>
            <w:r w:rsidRPr="00EE6657">
              <w:rPr>
                <w:rStyle w:val="Hyperlink"/>
                <w:rFonts w:ascii="Times New Roman" w:hAnsi="Times New Roman" w:cs="Times New Roman"/>
                <w:noProof/>
                <w:spacing w:val="-1"/>
                <w:sz w:val="24"/>
                <w:szCs w:val="24"/>
                <w:u w:val="none"/>
              </w:rPr>
              <w:t>C</w:t>
            </w:r>
            <w:r w:rsidRPr="00EE6657">
              <w:rPr>
                <w:rStyle w:val="Hyperlink"/>
                <w:rFonts w:ascii="Times New Roman" w:hAnsi="Times New Roman" w:cs="Times New Roman"/>
                <w:noProof/>
                <w:sz w:val="24"/>
                <w:szCs w:val="24"/>
                <w:u w:val="none"/>
              </w:rPr>
              <w:t>RON</w:t>
            </w:r>
            <w:r w:rsidRPr="00EE6657">
              <w:rPr>
                <w:rStyle w:val="Hyperlink"/>
                <w:rFonts w:ascii="Times New Roman" w:hAnsi="Times New Roman" w:cs="Times New Roman"/>
                <w:noProof/>
                <w:spacing w:val="-1"/>
                <w:sz w:val="24"/>
                <w:szCs w:val="24"/>
                <w:u w:val="none"/>
              </w:rPr>
              <w:t>Y</w:t>
            </w:r>
            <w:r w:rsidRPr="00EE6657">
              <w:rPr>
                <w:rStyle w:val="Hyperlink"/>
                <w:rFonts w:ascii="Times New Roman" w:hAnsi="Times New Roman" w:cs="Times New Roman"/>
                <w:noProof/>
                <w:sz w:val="24"/>
                <w:szCs w:val="24"/>
                <w:u w:val="none"/>
              </w:rPr>
              <w:t>MS</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_Toc204589803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xv</w:t>
            </w:r>
            <w:r w:rsidRPr="00EE6657">
              <w:rPr>
                <w:rFonts w:ascii="Times New Roman" w:hAnsi="Times New Roman" w:cs="Times New Roman"/>
                <w:noProof/>
                <w:webHidden/>
                <w:sz w:val="24"/>
                <w:szCs w:val="24"/>
              </w:rPr>
              <w:fldChar w:fldCharType="end"/>
            </w:r>
          </w:hyperlink>
        </w:p>
        <w:p w14:paraId="2EAE200E" w14:textId="1B36A2BB"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04" w:history="1">
            <w:r w:rsidRPr="00EE6657">
              <w:rPr>
                <w:rStyle w:val="Hyperlink"/>
                <w:rFonts w:ascii="Times New Roman" w:hAnsi="Times New Roman" w:cs="Times New Roman"/>
                <w:b/>
                <w:bCs/>
                <w:noProof/>
                <w:sz w:val="24"/>
                <w:szCs w:val="24"/>
                <w:u w:val="none"/>
              </w:rPr>
              <w:t>CHAPTER ONE</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_Toc204589804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1</w:t>
            </w:r>
            <w:r w:rsidRPr="00EE6657">
              <w:rPr>
                <w:rFonts w:ascii="Times New Roman" w:hAnsi="Times New Roman" w:cs="Times New Roman"/>
                <w:b/>
                <w:bCs/>
                <w:noProof/>
                <w:webHidden/>
                <w:sz w:val="24"/>
                <w:szCs w:val="24"/>
              </w:rPr>
              <w:fldChar w:fldCharType="end"/>
            </w:r>
          </w:hyperlink>
        </w:p>
        <w:p w14:paraId="69108AE8" w14:textId="719F7180"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05" w:history="1">
            <w:r w:rsidRPr="00EE6657">
              <w:rPr>
                <w:rStyle w:val="Hyperlink"/>
                <w:rFonts w:ascii="Times New Roman" w:hAnsi="Times New Roman" w:cs="Times New Roman"/>
                <w:b/>
                <w:bCs/>
                <w:noProof/>
                <w:sz w:val="24"/>
                <w:szCs w:val="24"/>
                <w:u w:val="none"/>
              </w:rPr>
              <w:t>INTRODUCTION AND BACKGROUND TO THE STUDY</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_Toc204589805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1</w:t>
            </w:r>
            <w:r w:rsidRPr="00EE6657">
              <w:rPr>
                <w:rFonts w:ascii="Times New Roman" w:hAnsi="Times New Roman" w:cs="Times New Roman"/>
                <w:b/>
                <w:bCs/>
                <w:noProof/>
                <w:webHidden/>
                <w:sz w:val="24"/>
                <w:szCs w:val="24"/>
              </w:rPr>
              <w:fldChar w:fldCharType="end"/>
            </w:r>
          </w:hyperlink>
        </w:p>
        <w:p w14:paraId="3AADCD9C" w14:textId="439BEE8B" w:rsidR="00EE6657" w:rsidRPr="00EE6657" w:rsidRDefault="00EE6657" w:rsidP="00EE6657">
          <w:pPr>
            <w:pStyle w:val="TOC2"/>
            <w:rPr>
              <w:rFonts w:eastAsiaTheme="minorEastAsia"/>
              <w:lang w:val="en-UG" w:eastAsia="en-UG"/>
            </w:rPr>
          </w:pPr>
          <w:hyperlink w:anchor="_Toc204589806" w:history="1">
            <w:r w:rsidRPr="00EE6657">
              <w:rPr>
                <w:rStyle w:val="Hyperlink"/>
                <w:u w:val="none"/>
              </w:rPr>
              <w:t>1.0. Introduction</w:t>
            </w:r>
            <w:r w:rsidRPr="00EE6657">
              <w:rPr>
                <w:webHidden/>
              </w:rPr>
              <w:tab/>
            </w:r>
            <w:r w:rsidRPr="00EE6657">
              <w:rPr>
                <w:webHidden/>
              </w:rPr>
              <w:fldChar w:fldCharType="begin"/>
            </w:r>
            <w:r w:rsidRPr="00EE6657">
              <w:rPr>
                <w:webHidden/>
              </w:rPr>
              <w:instrText xml:space="preserve"> PAGEREF _Toc204589806 \h </w:instrText>
            </w:r>
            <w:r w:rsidRPr="00EE6657">
              <w:rPr>
                <w:webHidden/>
              </w:rPr>
            </w:r>
            <w:r w:rsidRPr="00EE6657">
              <w:rPr>
                <w:webHidden/>
              </w:rPr>
              <w:fldChar w:fldCharType="separate"/>
            </w:r>
            <w:r w:rsidRPr="00EE6657">
              <w:rPr>
                <w:webHidden/>
              </w:rPr>
              <w:t>1</w:t>
            </w:r>
            <w:r w:rsidRPr="00EE6657">
              <w:rPr>
                <w:webHidden/>
              </w:rPr>
              <w:fldChar w:fldCharType="end"/>
            </w:r>
          </w:hyperlink>
        </w:p>
        <w:p w14:paraId="38B59FA8" w14:textId="21783D90" w:rsidR="00EE6657" w:rsidRPr="00EE6657" w:rsidRDefault="00EE6657" w:rsidP="00EE6657">
          <w:pPr>
            <w:pStyle w:val="TOC2"/>
            <w:rPr>
              <w:rFonts w:eastAsiaTheme="minorEastAsia"/>
              <w:lang w:val="en-UG" w:eastAsia="en-UG"/>
            </w:rPr>
          </w:pPr>
          <w:hyperlink w:anchor="_Toc204589807" w:history="1">
            <w:r w:rsidRPr="00EE6657">
              <w:rPr>
                <w:rStyle w:val="Hyperlink"/>
                <w:u w:val="none"/>
              </w:rPr>
              <w:t>1.1. Background</w:t>
            </w:r>
            <w:r w:rsidRPr="00EE6657">
              <w:rPr>
                <w:webHidden/>
              </w:rPr>
              <w:tab/>
            </w:r>
            <w:r w:rsidRPr="00EE6657">
              <w:rPr>
                <w:webHidden/>
              </w:rPr>
              <w:fldChar w:fldCharType="begin"/>
            </w:r>
            <w:r w:rsidRPr="00EE6657">
              <w:rPr>
                <w:webHidden/>
              </w:rPr>
              <w:instrText xml:space="preserve"> PAGEREF _Toc204589807 \h </w:instrText>
            </w:r>
            <w:r w:rsidRPr="00EE6657">
              <w:rPr>
                <w:webHidden/>
              </w:rPr>
            </w:r>
            <w:r w:rsidRPr="00EE6657">
              <w:rPr>
                <w:webHidden/>
              </w:rPr>
              <w:fldChar w:fldCharType="separate"/>
            </w:r>
            <w:r w:rsidRPr="00EE6657">
              <w:rPr>
                <w:webHidden/>
              </w:rPr>
              <w:t>2</w:t>
            </w:r>
            <w:r w:rsidRPr="00EE6657">
              <w:rPr>
                <w:webHidden/>
              </w:rPr>
              <w:fldChar w:fldCharType="end"/>
            </w:r>
          </w:hyperlink>
        </w:p>
        <w:p w14:paraId="2ABABC89" w14:textId="29D3658F" w:rsidR="00EE6657" w:rsidRPr="00EE6657" w:rsidRDefault="00EE6657" w:rsidP="00EE6657">
          <w:pPr>
            <w:pStyle w:val="TOC2"/>
            <w:tabs>
              <w:tab w:val="left" w:pos="880"/>
            </w:tabs>
            <w:rPr>
              <w:rFonts w:eastAsiaTheme="minorEastAsia"/>
              <w:lang w:val="en-UG" w:eastAsia="en-UG"/>
            </w:rPr>
          </w:pPr>
          <w:hyperlink w:anchor="_Toc204589808" w:history="1">
            <w:r w:rsidRPr="00EE6657">
              <w:rPr>
                <w:rStyle w:val="Hyperlink"/>
                <w:u w:val="none"/>
              </w:rPr>
              <w:t>1.1.1.</w:t>
            </w:r>
            <w:r>
              <w:rPr>
                <w:rFonts w:eastAsiaTheme="minorEastAsia"/>
                <w:lang w:eastAsia="en-UG"/>
              </w:rPr>
              <w:t xml:space="preserve"> </w:t>
            </w:r>
            <w:r w:rsidRPr="00EE6657">
              <w:rPr>
                <w:rStyle w:val="Hyperlink"/>
                <w:u w:val="none"/>
              </w:rPr>
              <w:t>Historical Background</w:t>
            </w:r>
            <w:r w:rsidRPr="00EE6657">
              <w:rPr>
                <w:webHidden/>
              </w:rPr>
              <w:tab/>
            </w:r>
            <w:r w:rsidRPr="00EE6657">
              <w:rPr>
                <w:webHidden/>
              </w:rPr>
              <w:fldChar w:fldCharType="begin"/>
            </w:r>
            <w:r w:rsidRPr="00EE6657">
              <w:rPr>
                <w:webHidden/>
              </w:rPr>
              <w:instrText xml:space="preserve"> PAGEREF _Toc204589808 \h </w:instrText>
            </w:r>
            <w:r w:rsidRPr="00EE6657">
              <w:rPr>
                <w:webHidden/>
              </w:rPr>
            </w:r>
            <w:r w:rsidRPr="00EE6657">
              <w:rPr>
                <w:webHidden/>
              </w:rPr>
              <w:fldChar w:fldCharType="separate"/>
            </w:r>
            <w:r w:rsidRPr="00EE6657">
              <w:rPr>
                <w:webHidden/>
              </w:rPr>
              <w:t>2</w:t>
            </w:r>
            <w:r w:rsidRPr="00EE6657">
              <w:rPr>
                <w:webHidden/>
              </w:rPr>
              <w:fldChar w:fldCharType="end"/>
            </w:r>
          </w:hyperlink>
        </w:p>
        <w:p w14:paraId="58DF98B4" w14:textId="1DC6C645" w:rsidR="00EE6657" w:rsidRPr="00EE6657" w:rsidRDefault="00EE6657" w:rsidP="00EE6657">
          <w:pPr>
            <w:pStyle w:val="TOC2"/>
            <w:tabs>
              <w:tab w:val="left" w:pos="880"/>
            </w:tabs>
            <w:rPr>
              <w:rFonts w:eastAsiaTheme="minorEastAsia"/>
              <w:lang w:val="en-UG" w:eastAsia="en-UG"/>
            </w:rPr>
          </w:pPr>
          <w:hyperlink w:anchor="_Toc204589809" w:history="1">
            <w:r w:rsidRPr="00EE6657">
              <w:rPr>
                <w:rStyle w:val="Hyperlink"/>
                <w:u w:val="none"/>
              </w:rPr>
              <w:t>1.1.2.</w:t>
            </w:r>
            <w:r>
              <w:rPr>
                <w:rFonts w:eastAsiaTheme="minorEastAsia"/>
                <w:lang w:eastAsia="en-UG"/>
              </w:rPr>
              <w:t xml:space="preserve"> </w:t>
            </w:r>
            <w:r w:rsidRPr="00EE6657">
              <w:rPr>
                <w:rStyle w:val="Hyperlink"/>
                <w:u w:val="none"/>
              </w:rPr>
              <w:t>Theoretical Background</w:t>
            </w:r>
            <w:r w:rsidRPr="00EE6657">
              <w:rPr>
                <w:webHidden/>
              </w:rPr>
              <w:tab/>
            </w:r>
            <w:r w:rsidRPr="00EE6657">
              <w:rPr>
                <w:webHidden/>
              </w:rPr>
              <w:fldChar w:fldCharType="begin"/>
            </w:r>
            <w:r w:rsidRPr="00EE6657">
              <w:rPr>
                <w:webHidden/>
              </w:rPr>
              <w:instrText xml:space="preserve"> PAGEREF _Toc204589809 \h </w:instrText>
            </w:r>
            <w:r w:rsidRPr="00EE6657">
              <w:rPr>
                <w:webHidden/>
              </w:rPr>
            </w:r>
            <w:r w:rsidRPr="00EE6657">
              <w:rPr>
                <w:webHidden/>
              </w:rPr>
              <w:fldChar w:fldCharType="separate"/>
            </w:r>
            <w:r w:rsidRPr="00EE6657">
              <w:rPr>
                <w:webHidden/>
              </w:rPr>
              <w:t>3</w:t>
            </w:r>
            <w:r w:rsidRPr="00EE6657">
              <w:rPr>
                <w:webHidden/>
              </w:rPr>
              <w:fldChar w:fldCharType="end"/>
            </w:r>
          </w:hyperlink>
        </w:p>
        <w:p w14:paraId="14F20F6E" w14:textId="3C8BB804" w:rsidR="00EE6657" w:rsidRPr="00EE6657" w:rsidRDefault="00EE6657" w:rsidP="00EE6657">
          <w:pPr>
            <w:pStyle w:val="TOC2"/>
            <w:tabs>
              <w:tab w:val="left" w:pos="880"/>
            </w:tabs>
            <w:rPr>
              <w:rFonts w:eastAsiaTheme="minorEastAsia"/>
              <w:lang w:val="en-UG" w:eastAsia="en-UG"/>
            </w:rPr>
          </w:pPr>
          <w:hyperlink w:anchor="_Toc204589810" w:history="1">
            <w:r w:rsidRPr="00EE6657">
              <w:rPr>
                <w:rStyle w:val="Hyperlink"/>
                <w:u w:val="none"/>
              </w:rPr>
              <w:t>1.1.3.</w:t>
            </w:r>
            <w:r>
              <w:rPr>
                <w:rFonts w:eastAsiaTheme="minorEastAsia"/>
                <w:lang w:eastAsia="en-UG"/>
              </w:rPr>
              <w:t xml:space="preserve"> </w:t>
            </w:r>
            <w:r w:rsidRPr="00EE6657">
              <w:rPr>
                <w:rStyle w:val="Hyperlink"/>
                <w:u w:val="none"/>
              </w:rPr>
              <w:t>Conceptual Background</w:t>
            </w:r>
            <w:r w:rsidRPr="00EE6657">
              <w:rPr>
                <w:webHidden/>
              </w:rPr>
              <w:tab/>
            </w:r>
            <w:r w:rsidRPr="00EE6657">
              <w:rPr>
                <w:webHidden/>
              </w:rPr>
              <w:fldChar w:fldCharType="begin"/>
            </w:r>
            <w:r w:rsidRPr="00EE6657">
              <w:rPr>
                <w:webHidden/>
              </w:rPr>
              <w:instrText xml:space="preserve"> PAGEREF _Toc204589810 \h </w:instrText>
            </w:r>
            <w:r w:rsidRPr="00EE6657">
              <w:rPr>
                <w:webHidden/>
              </w:rPr>
            </w:r>
            <w:r w:rsidRPr="00EE6657">
              <w:rPr>
                <w:webHidden/>
              </w:rPr>
              <w:fldChar w:fldCharType="separate"/>
            </w:r>
            <w:r w:rsidRPr="00EE6657">
              <w:rPr>
                <w:webHidden/>
              </w:rPr>
              <w:t>4</w:t>
            </w:r>
            <w:r w:rsidRPr="00EE6657">
              <w:rPr>
                <w:webHidden/>
              </w:rPr>
              <w:fldChar w:fldCharType="end"/>
            </w:r>
          </w:hyperlink>
        </w:p>
        <w:p w14:paraId="2546A0DD" w14:textId="6852FA00" w:rsidR="00EE6657" w:rsidRPr="00EE6657" w:rsidRDefault="00EE6657" w:rsidP="00EE6657">
          <w:pPr>
            <w:pStyle w:val="TOC2"/>
            <w:tabs>
              <w:tab w:val="left" w:pos="880"/>
            </w:tabs>
            <w:rPr>
              <w:rFonts w:eastAsiaTheme="minorEastAsia"/>
              <w:lang w:val="en-UG" w:eastAsia="en-UG"/>
            </w:rPr>
          </w:pPr>
          <w:hyperlink w:anchor="_Toc204589811" w:history="1">
            <w:r w:rsidRPr="00EE6657">
              <w:rPr>
                <w:rStyle w:val="Hyperlink"/>
                <w:u w:val="none"/>
              </w:rPr>
              <w:t>1.1.4.</w:t>
            </w:r>
            <w:r>
              <w:rPr>
                <w:rFonts w:eastAsiaTheme="minorEastAsia"/>
                <w:lang w:eastAsia="en-UG"/>
              </w:rPr>
              <w:t xml:space="preserve"> </w:t>
            </w:r>
            <w:r w:rsidRPr="00EE6657">
              <w:rPr>
                <w:rStyle w:val="Hyperlink"/>
                <w:u w:val="none"/>
              </w:rPr>
              <w:t>Contextual Background</w:t>
            </w:r>
            <w:r w:rsidRPr="00EE6657">
              <w:rPr>
                <w:webHidden/>
              </w:rPr>
              <w:tab/>
            </w:r>
            <w:r w:rsidRPr="00EE6657">
              <w:rPr>
                <w:webHidden/>
              </w:rPr>
              <w:fldChar w:fldCharType="begin"/>
            </w:r>
            <w:r w:rsidRPr="00EE6657">
              <w:rPr>
                <w:webHidden/>
              </w:rPr>
              <w:instrText xml:space="preserve"> PAGEREF _Toc204589811 \h </w:instrText>
            </w:r>
            <w:r w:rsidRPr="00EE6657">
              <w:rPr>
                <w:webHidden/>
              </w:rPr>
            </w:r>
            <w:r w:rsidRPr="00EE6657">
              <w:rPr>
                <w:webHidden/>
              </w:rPr>
              <w:fldChar w:fldCharType="separate"/>
            </w:r>
            <w:r w:rsidRPr="00EE6657">
              <w:rPr>
                <w:webHidden/>
              </w:rPr>
              <w:t>6</w:t>
            </w:r>
            <w:r w:rsidRPr="00EE6657">
              <w:rPr>
                <w:webHidden/>
              </w:rPr>
              <w:fldChar w:fldCharType="end"/>
            </w:r>
          </w:hyperlink>
        </w:p>
        <w:p w14:paraId="21961714" w14:textId="679389DC" w:rsidR="00EE6657" w:rsidRPr="00EE6657" w:rsidRDefault="00EE6657" w:rsidP="00EE6657">
          <w:pPr>
            <w:pStyle w:val="TOC2"/>
            <w:rPr>
              <w:rFonts w:eastAsiaTheme="minorEastAsia"/>
              <w:lang w:val="en-UG" w:eastAsia="en-UG"/>
            </w:rPr>
          </w:pPr>
          <w:hyperlink w:anchor="_Toc204589812" w:history="1">
            <w:r w:rsidRPr="00EE6657">
              <w:rPr>
                <w:rStyle w:val="Hyperlink"/>
                <w:u w:val="none"/>
              </w:rPr>
              <w:t>1.2. Statement of the Problem</w:t>
            </w:r>
            <w:r w:rsidRPr="00EE6657">
              <w:rPr>
                <w:webHidden/>
              </w:rPr>
              <w:tab/>
            </w:r>
            <w:r w:rsidRPr="00EE6657">
              <w:rPr>
                <w:webHidden/>
              </w:rPr>
              <w:fldChar w:fldCharType="begin"/>
            </w:r>
            <w:r w:rsidRPr="00EE6657">
              <w:rPr>
                <w:webHidden/>
              </w:rPr>
              <w:instrText xml:space="preserve"> PAGEREF _Toc204589812 \h </w:instrText>
            </w:r>
            <w:r w:rsidRPr="00EE6657">
              <w:rPr>
                <w:webHidden/>
              </w:rPr>
            </w:r>
            <w:r w:rsidRPr="00EE6657">
              <w:rPr>
                <w:webHidden/>
              </w:rPr>
              <w:fldChar w:fldCharType="separate"/>
            </w:r>
            <w:r w:rsidRPr="00EE6657">
              <w:rPr>
                <w:webHidden/>
              </w:rPr>
              <w:t>7</w:t>
            </w:r>
            <w:r w:rsidRPr="00EE6657">
              <w:rPr>
                <w:webHidden/>
              </w:rPr>
              <w:fldChar w:fldCharType="end"/>
            </w:r>
          </w:hyperlink>
        </w:p>
        <w:p w14:paraId="1600171C" w14:textId="2ABDB180" w:rsidR="00EE6657" w:rsidRPr="00EE6657" w:rsidRDefault="00EE6657" w:rsidP="00EE6657">
          <w:pPr>
            <w:pStyle w:val="TOC2"/>
            <w:rPr>
              <w:rFonts w:eastAsiaTheme="minorEastAsia"/>
              <w:lang w:val="en-UG" w:eastAsia="en-UG"/>
            </w:rPr>
          </w:pPr>
          <w:hyperlink w:anchor="_Toc204589813" w:history="1">
            <w:r w:rsidRPr="00EE6657">
              <w:rPr>
                <w:rStyle w:val="Hyperlink"/>
                <w:u w:val="none"/>
              </w:rPr>
              <w:t>1.3. Purpose of the Study</w:t>
            </w:r>
            <w:r w:rsidRPr="00EE6657">
              <w:rPr>
                <w:webHidden/>
              </w:rPr>
              <w:tab/>
            </w:r>
            <w:r w:rsidRPr="00EE6657">
              <w:rPr>
                <w:webHidden/>
              </w:rPr>
              <w:fldChar w:fldCharType="begin"/>
            </w:r>
            <w:r w:rsidRPr="00EE6657">
              <w:rPr>
                <w:webHidden/>
              </w:rPr>
              <w:instrText xml:space="preserve"> PAGEREF _Toc204589813 \h </w:instrText>
            </w:r>
            <w:r w:rsidRPr="00EE6657">
              <w:rPr>
                <w:webHidden/>
              </w:rPr>
            </w:r>
            <w:r w:rsidRPr="00EE6657">
              <w:rPr>
                <w:webHidden/>
              </w:rPr>
              <w:fldChar w:fldCharType="separate"/>
            </w:r>
            <w:r w:rsidRPr="00EE6657">
              <w:rPr>
                <w:webHidden/>
              </w:rPr>
              <w:t>8</w:t>
            </w:r>
            <w:r w:rsidRPr="00EE6657">
              <w:rPr>
                <w:webHidden/>
              </w:rPr>
              <w:fldChar w:fldCharType="end"/>
            </w:r>
          </w:hyperlink>
        </w:p>
        <w:p w14:paraId="1C835388" w14:textId="0A892020" w:rsidR="00EE6657" w:rsidRPr="00EE6657" w:rsidRDefault="00EE6657" w:rsidP="00EE6657">
          <w:pPr>
            <w:pStyle w:val="TOC2"/>
            <w:rPr>
              <w:rFonts w:eastAsiaTheme="minorEastAsia"/>
              <w:lang w:val="en-UG" w:eastAsia="en-UG"/>
            </w:rPr>
          </w:pPr>
          <w:hyperlink w:anchor="_Toc204589814" w:history="1">
            <w:r w:rsidRPr="00EE6657">
              <w:rPr>
                <w:rStyle w:val="Hyperlink"/>
                <w:u w:val="none"/>
              </w:rPr>
              <w:t>1.4. Objectives of the Study</w:t>
            </w:r>
            <w:r w:rsidRPr="00EE6657">
              <w:rPr>
                <w:webHidden/>
              </w:rPr>
              <w:tab/>
            </w:r>
            <w:r w:rsidRPr="00EE6657">
              <w:rPr>
                <w:webHidden/>
              </w:rPr>
              <w:fldChar w:fldCharType="begin"/>
            </w:r>
            <w:r w:rsidRPr="00EE6657">
              <w:rPr>
                <w:webHidden/>
              </w:rPr>
              <w:instrText xml:space="preserve"> PAGEREF _Toc204589814 \h </w:instrText>
            </w:r>
            <w:r w:rsidRPr="00EE6657">
              <w:rPr>
                <w:webHidden/>
              </w:rPr>
            </w:r>
            <w:r w:rsidRPr="00EE6657">
              <w:rPr>
                <w:webHidden/>
              </w:rPr>
              <w:fldChar w:fldCharType="separate"/>
            </w:r>
            <w:r w:rsidRPr="00EE6657">
              <w:rPr>
                <w:webHidden/>
              </w:rPr>
              <w:t>8</w:t>
            </w:r>
            <w:r w:rsidRPr="00EE6657">
              <w:rPr>
                <w:webHidden/>
              </w:rPr>
              <w:fldChar w:fldCharType="end"/>
            </w:r>
          </w:hyperlink>
        </w:p>
        <w:p w14:paraId="75285162" w14:textId="4EE0B6C3" w:rsidR="00EE6657" w:rsidRPr="00EE6657" w:rsidRDefault="00EE6657" w:rsidP="00EE6657">
          <w:pPr>
            <w:pStyle w:val="TOC2"/>
            <w:rPr>
              <w:rFonts w:eastAsiaTheme="minorEastAsia"/>
              <w:lang w:val="en-UG" w:eastAsia="en-UG"/>
            </w:rPr>
          </w:pPr>
          <w:hyperlink w:anchor="_Toc204589815" w:history="1">
            <w:r w:rsidRPr="00EE6657">
              <w:rPr>
                <w:rStyle w:val="Hyperlink"/>
                <w:u w:val="none"/>
              </w:rPr>
              <w:t>1.6. Scope of the Study</w:t>
            </w:r>
            <w:r w:rsidRPr="00EE6657">
              <w:rPr>
                <w:webHidden/>
              </w:rPr>
              <w:tab/>
            </w:r>
            <w:r w:rsidRPr="00EE6657">
              <w:rPr>
                <w:webHidden/>
              </w:rPr>
              <w:fldChar w:fldCharType="begin"/>
            </w:r>
            <w:r w:rsidRPr="00EE6657">
              <w:rPr>
                <w:webHidden/>
              </w:rPr>
              <w:instrText xml:space="preserve"> PAGEREF _Toc204589815 \h </w:instrText>
            </w:r>
            <w:r w:rsidRPr="00EE6657">
              <w:rPr>
                <w:webHidden/>
              </w:rPr>
            </w:r>
            <w:r w:rsidRPr="00EE6657">
              <w:rPr>
                <w:webHidden/>
              </w:rPr>
              <w:fldChar w:fldCharType="separate"/>
            </w:r>
            <w:r w:rsidRPr="00EE6657">
              <w:rPr>
                <w:webHidden/>
              </w:rPr>
              <w:t>9</w:t>
            </w:r>
            <w:r w:rsidRPr="00EE6657">
              <w:rPr>
                <w:webHidden/>
              </w:rPr>
              <w:fldChar w:fldCharType="end"/>
            </w:r>
          </w:hyperlink>
        </w:p>
        <w:p w14:paraId="26C719A9" w14:textId="1E38ADC9" w:rsidR="00EE6657" w:rsidRPr="00EE6657" w:rsidRDefault="00EE6657" w:rsidP="00EE6657">
          <w:pPr>
            <w:pStyle w:val="TOC2"/>
            <w:rPr>
              <w:rFonts w:eastAsiaTheme="minorEastAsia"/>
              <w:lang w:val="en-UG" w:eastAsia="en-UG"/>
            </w:rPr>
          </w:pPr>
          <w:hyperlink w:anchor="_Toc204589816" w:history="1">
            <w:r w:rsidRPr="00EE6657">
              <w:rPr>
                <w:rStyle w:val="Hyperlink"/>
                <w:u w:val="none"/>
              </w:rPr>
              <w:t>1.6.1. Content Scope</w:t>
            </w:r>
            <w:r w:rsidRPr="00EE6657">
              <w:rPr>
                <w:webHidden/>
              </w:rPr>
              <w:tab/>
            </w:r>
            <w:r w:rsidRPr="00EE6657">
              <w:rPr>
                <w:webHidden/>
              </w:rPr>
              <w:fldChar w:fldCharType="begin"/>
            </w:r>
            <w:r w:rsidRPr="00EE6657">
              <w:rPr>
                <w:webHidden/>
              </w:rPr>
              <w:instrText xml:space="preserve"> PAGEREF _Toc204589816 \h </w:instrText>
            </w:r>
            <w:r w:rsidRPr="00EE6657">
              <w:rPr>
                <w:webHidden/>
              </w:rPr>
            </w:r>
            <w:r w:rsidRPr="00EE6657">
              <w:rPr>
                <w:webHidden/>
              </w:rPr>
              <w:fldChar w:fldCharType="separate"/>
            </w:r>
            <w:r w:rsidRPr="00EE6657">
              <w:rPr>
                <w:webHidden/>
              </w:rPr>
              <w:t>9</w:t>
            </w:r>
            <w:r w:rsidRPr="00EE6657">
              <w:rPr>
                <w:webHidden/>
              </w:rPr>
              <w:fldChar w:fldCharType="end"/>
            </w:r>
          </w:hyperlink>
        </w:p>
        <w:p w14:paraId="3F302204" w14:textId="4E46BC52" w:rsidR="00EE6657" w:rsidRPr="00EE6657" w:rsidRDefault="00EE6657" w:rsidP="00EE6657">
          <w:pPr>
            <w:pStyle w:val="TOC2"/>
            <w:rPr>
              <w:rFonts w:eastAsiaTheme="minorEastAsia"/>
              <w:lang w:val="en-UG" w:eastAsia="en-UG"/>
            </w:rPr>
          </w:pPr>
          <w:hyperlink w:anchor="_Toc204589817" w:history="1">
            <w:r w:rsidRPr="00EE6657">
              <w:rPr>
                <w:rStyle w:val="Hyperlink"/>
                <w:u w:val="none"/>
              </w:rPr>
              <w:t>1.6.2. Geographical Scope</w:t>
            </w:r>
            <w:r w:rsidRPr="00EE6657">
              <w:rPr>
                <w:webHidden/>
              </w:rPr>
              <w:tab/>
            </w:r>
            <w:r w:rsidRPr="00EE6657">
              <w:rPr>
                <w:webHidden/>
              </w:rPr>
              <w:fldChar w:fldCharType="begin"/>
            </w:r>
            <w:r w:rsidRPr="00EE6657">
              <w:rPr>
                <w:webHidden/>
              </w:rPr>
              <w:instrText xml:space="preserve"> PAGEREF _Toc204589817 \h </w:instrText>
            </w:r>
            <w:r w:rsidRPr="00EE6657">
              <w:rPr>
                <w:webHidden/>
              </w:rPr>
            </w:r>
            <w:r w:rsidRPr="00EE6657">
              <w:rPr>
                <w:webHidden/>
              </w:rPr>
              <w:fldChar w:fldCharType="separate"/>
            </w:r>
            <w:r w:rsidRPr="00EE6657">
              <w:rPr>
                <w:webHidden/>
              </w:rPr>
              <w:t>9</w:t>
            </w:r>
            <w:r w:rsidRPr="00EE6657">
              <w:rPr>
                <w:webHidden/>
              </w:rPr>
              <w:fldChar w:fldCharType="end"/>
            </w:r>
          </w:hyperlink>
        </w:p>
        <w:p w14:paraId="3495C114" w14:textId="522B3CDE" w:rsidR="00EE6657" w:rsidRPr="00EE6657" w:rsidRDefault="00EE6657" w:rsidP="00EE6657">
          <w:pPr>
            <w:pStyle w:val="TOC2"/>
            <w:rPr>
              <w:rFonts w:eastAsiaTheme="minorEastAsia"/>
              <w:lang w:val="en-UG" w:eastAsia="en-UG"/>
            </w:rPr>
          </w:pPr>
          <w:hyperlink w:anchor="_Toc204589818" w:history="1">
            <w:r w:rsidRPr="00EE6657">
              <w:rPr>
                <w:rStyle w:val="Hyperlink"/>
                <w:u w:val="none"/>
              </w:rPr>
              <w:t>1.6.3. Time Scope</w:t>
            </w:r>
            <w:r w:rsidRPr="00EE6657">
              <w:rPr>
                <w:webHidden/>
              </w:rPr>
              <w:tab/>
            </w:r>
            <w:r w:rsidRPr="00EE6657">
              <w:rPr>
                <w:webHidden/>
              </w:rPr>
              <w:fldChar w:fldCharType="begin"/>
            </w:r>
            <w:r w:rsidRPr="00EE6657">
              <w:rPr>
                <w:webHidden/>
              </w:rPr>
              <w:instrText xml:space="preserve"> PAGEREF _Toc204589818 \h </w:instrText>
            </w:r>
            <w:r w:rsidRPr="00EE6657">
              <w:rPr>
                <w:webHidden/>
              </w:rPr>
            </w:r>
            <w:r w:rsidRPr="00EE6657">
              <w:rPr>
                <w:webHidden/>
              </w:rPr>
              <w:fldChar w:fldCharType="separate"/>
            </w:r>
            <w:r w:rsidRPr="00EE6657">
              <w:rPr>
                <w:webHidden/>
              </w:rPr>
              <w:t>9</w:t>
            </w:r>
            <w:r w:rsidRPr="00EE6657">
              <w:rPr>
                <w:webHidden/>
              </w:rPr>
              <w:fldChar w:fldCharType="end"/>
            </w:r>
          </w:hyperlink>
        </w:p>
        <w:p w14:paraId="701CFCFF" w14:textId="26450EA1" w:rsidR="00EE6657" w:rsidRPr="00EE6657" w:rsidRDefault="00EE6657" w:rsidP="00EE6657">
          <w:pPr>
            <w:pStyle w:val="TOC2"/>
            <w:rPr>
              <w:rFonts w:eastAsiaTheme="minorEastAsia"/>
              <w:lang w:val="en-UG" w:eastAsia="en-UG"/>
            </w:rPr>
          </w:pPr>
          <w:hyperlink w:anchor="_Toc204589819" w:history="1">
            <w:r w:rsidRPr="00EE6657">
              <w:rPr>
                <w:rStyle w:val="Hyperlink"/>
                <w:u w:val="none"/>
              </w:rPr>
              <w:t>1.7. Significance of the Study</w:t>
            </w:r>
            <w:r w:rsidRPr="00EE6657">
              <w:rPr>
                <w:webHidden/>
              </w:rPr>
              <w:tab/>
            </w:r>
            <w:r w:rsidRPr="00EE6657">
              <w:rPr>
                <w:webHidden/>
              </w:rPr>
              <w:fldChar w:fldCharType="begin"/>
            </w:r>
            <w:r w:rsidRPr="00EE6657">
              <w:rPr>
                <w:webHidden/>
              </w:rPr>
              <w:instrText xml:space="preserve"> PAGEREF _Toc204589819 \h </w:instrText>
            </w:r>
            <w:r w:rsidRPr="00EE6657">
              <w:rPr>
                <w:webHidden/>
              </w:rPr>
            </w:r>
            <w:r w:rsidRPr="00EE6657">
              <w:rPr>
                <w:webHidden/>
              </w:rPr>
              <w:fldChar w:fldCharType="separate"/>
            </w:r>
            <w:r w:rsidRPr="00EE6657">
              <w:rPr>
                <w:webHidden/>
              </w:rPr>
              <w:t>10</w:t>
            </w:r>
            <w:r w:rsidRPr="00EE6657">
              <w:rPr>
                <w:webHidden/>
              </w:rPr>
              <w:fldChar w:fldCharType="end"/>
            </w:r>
          </w:hyperlink>
        </w:p>
        <w:p w14:paraId="2322AF96" w14:textId="164E5A6C" w:rsidR="00EE6657" w:rsidRPr="00EE6657" w:rsidRDefault="00EE6657" w:rsidP="00EE6657">
          <w:pPr>
            <w:pStyle w:val="TOC2"/>
            <w:rPr>
              <w:rFonts w:eastAsiaTheme="minorEastAsia"/>
              <w:lang w:val="en-UG" w:eastAsia="en-UG"/>
            </w:rPr>
          </w:pPr>
          <w:hyperlink w:anchor="_Toc204589820" w:history="1">
            <w:r w:rsidRPr="00EE6657">
              <w:rPr>
                <w:rStyle w:val="Hyperlink"/>
                <w:u w:val="none"/>
              </w:rPr>
              <w:t>1.8. Conceptual Frame Work</w:t>
            </w:r>
            <w:r w:rsidRPr="00EE6657">
              <w:rPr>
                <w:webHidden/>
              </w:rPr>
              <w:tab/>
            </w:r>
            <w:r w:rsidRPr="00EE6657">
              <w:rPr>
                <w:webHidden/>
              </w:rPr>
              <w:fldChar w:fldCharType="begin"/>
            </w:r>
            <w:r w:rsidRPr="00EE6657">
              <w:rPr>
                <w:webHidden/>
              </w:rPr>
              <w:instrText xml:space="preserve"> PAGEREF _Toc204589820 \h </w:instrText>
            </w:r>
            <w:r w:rsidRPr="00EE6657">
              <w:rPr>
                <w:webHidden/>
              </w:rPr>
            </w:r>
            <w:r w:rsidRPr="00EE6657">
              <w:rPr>
                <w:webHidden/>
              </w:rPr>
              <w:fldChar w:fldCharType="separate"/>
            </w:r>
            <w:r w:rsidRPr="00EE6657">
              <w:rPr>
                <w:webHidden/>
              </w:rPr>
              <w:t>11</w:t>
            </w:r>
            <w:r w:rsidRPr="00EE6657">
              <w:rPr>
                <w:webHidden/>
              </w:rPr>
              <w:fldChar w:fldCharType="end"/>
            </w:r>
          </w:hyperlink>
        </w:p>
        <w:p w14:paraId="66385178" w14:textId="3BD24378"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23" w:history="1">
            <w:r w:rsidRPr="00EE6657">
              <w:rPr>
                <w:rStyle w:val="Hyperlink"/>
                <w:rFonts w:ascii="Times New Roman" w:hAnsi="Times New Roman" w:cs="Times New Roman"/>
                <w:b/>
                <w:bCs/>
                <w:noProof/>
                <w:sz w:val="24"/>
                <w:szCs w:val="24"/>
                <w:u w:val="none"/>
              </w:rPr>
              <w:t>CHAPTER TWO</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_Toc204589823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13</w:t>
            </w:r>
            <w:r w:rsidRPr="00EE6657">
              <w:rPr>
                <w:rFonts w:ascii="Times New Roman" w:hAnsi="Times New Roman" w:cs="Times New Roman"/>
                <w:b/>
                <w:bCs/>
                <w:noProof/>
                <w:webHidden/>
                <w:sz w:val="24"/>
                <w:szCs w:val="24"/>
              </w:rPr>
              <w:fldChar w:fldCharType="end"/>
            </w:r>
          </w:hyperlink>
        </w:p>
        <w:p w14:paraId="199A4BE0" w14:textId="23040083"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24" w:history="1">
            <w:r w:rsidRPr="00EE6657">
              <w:rPr>
                <w:rStyle w:val="Hyperlink"/>
                <w:rFonts w:ascii="Times New Roman" w:hAnsi="Times New Roman" w:cs="Times New Roman"/>
                <w:b/>
                <w:bCs/>
                <w:noProof/>
                <w:sz w:val="24"/>
                <w:szCs w:val="24"/>
                <w:u w:val="none"/>
              </w:rPr>
              <w:t>LITERATURE REVIEW</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_Toc204589824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13</w:t>
            </w:r>
            <w:r w:rsidRPr="00EE6657">
              <w:rPr>
                <w:rFonts w:ascii="Times New Roman" w:hAnsi="Times New Roman" w:cs="Times New Roman"/>
                <w:b/>
                <w:bCs/>
                <w:noProof/>
                <w:webHidden/>
                <w:sz w:val="24"/>
                <w:szCs w:val="24"/>
              </w:rPr>
              <w:fldChar w:fldCharType="end"/>
            </w:r>
          </w:hyperlink>
        </w:p>
        <w:p w14:paraId="4F5D9DB3" w14:textId="4746D68B" w:rsidR="00EE6657" w:rsidRPr="00EE6657" w:rsidRDefault="00EE6657" w:rsidP="00EE6657">
          <w:pPr>
            <w:pStyle w:val="TOC2"/>
            <w:rPr>
              <w:rFonts w:eastAsiaTheme="minorEastAsia"/>
              <w:lang w:val="en-UG" w:eastAsia="en-UG"/>
            </w:rPr>
          </w:pPr>
          <w:hyperlink w:anchor="_Toc204589825" w:history="1">
            <w:r w:rsidRPr="00EE6657">
              <w:rPr>
                <w:rStyle w:val="Hyperlink"/>
                <w:u w:val="none"/>
              </w:rPr>
              <w:t xml:space="preserve">2.0. </w:t>
            </w:r>
            <w:r w:rsidRPr="00EE6657">
              <w:rPr>
                <w:rStyle w:val="Hyperlink"/>
                <w:spacing w:val="-1"/>
                <w:u w:val="none"/>
              </w:rPr>
              <w:t>Introduction</w:t>
            </w:r>
            <w:r w:rsidRPr="00EE6657">
              <w:rPr>
                <w:webHidden/>
              </w:rPr>
              <w:tab/>
            </w:r>
            <w:r w:rsidRPr="00EE6657">
              <w:rPr>
                <w:webHidden/>
              </w:rPr>
              <w:fldChar w:fldCharType="begin"/>
            </w:r>
            <w:r w:rsidRPr="00EE6657">
              <w:rPr>
                <w:webHidden/>
              </w:rPr>
              <w:instrText xml:space="preserve"> PAGEREF _Toc204589825 \h </w:instrText>
            </w:r>
            <w:r w:rsidRPr="00EE6657">
              <w:rPr>
                <w:webHidden/>
              </w:rPr>
            </w:r>
            <w:r w:rsidRPr="00EE6657">
              <w:rPr>
                <w:webHidden/>
              </w:rPr>
              <w:fldChar w:fldCharType="separate"/>
            </w:r>
            <w:r w:rsidRPr="00EE6657">
              <w:rPr>
                <w:webHidden/>
              </w:rPr>
              <w:t>13</w:t>
            </w:r>
            <w:r w:rsidRPr="00EE6657">
              <w:rPr>
                <w:webHidden/>
              </w:rPr>
              <w:fldChar w:fldCharType="end"/>
            </w:r>
          </w:hyperlink>
        </w:p>
        <w:p w14:paraId="5577C740" w14:textId="2F0DC7D9" w:rsidR="00EE6657" w:rsidRPr="00EE6657" w:rsidRDefault="00EE6657" w:rsidP="00EE6657">
          <w:pPr>
            <w:pStyle w:val="TOC2"/>
            <w:rPr>
              <w:rFonts w:eastAsiaTheme="minorEastAsia"/>
              <w:lang w:val="en-UG" w:eastAsia="en-UG"/>
            </w:rPr>
          </w:pPr>
          <w:hyperlink w:anchor="_Toc204589826" w:history="1">
            <w:r w:rsidRPr="00EE6657">
              <w:rPr>
                <w:rStyle w:val="Hyperlink"/>
                <w:u w:val="none"/>
              </w:rPr>
              <w:t xml:space="preserve">2.1. </w:t>
            </w:r>
            <w:r w:rsidRPr="00EE6657">
              <w:rPr>
                <w:rStyle w:val="Hyperlink"/>
                <w:spacing w:val="-1"/>
                <w:u w:val="none"/>
              </w:rPr>
              <w:t>Theoretical Review</w:t>
            </w:r>
            <w:r w:rsidRPr="00EE6657">
              <w:rPr>
                <w:webHidden/>
              </w:rPr>
              <w:tab/>
            </w:r>
            <w:r w:rsidRPr="00EE6657">
              <w:rPr>
                <w:webHidden/>
              </w:rPr>
              <w:fldChar w:fldCharType="begin"/>
            </w:r>
            <w:r w:rsidRPr="00EE6657">
              <w:rPr>
                <w:webHidden/>
              </w:rPr>
              <w:instrText xml:space="preserve"> PAGEREF _Toc204589826 \h </w:instrText>
            </w:r>
            <w:r w:rsidRPr="00EE6657">
              <w:rPr>
                <w:webHidden/>
              </w:rPr>
            </w:r>
            <w:r w:rsidRPr="00EE6657">
              <w:rPr>
                <w:webHidden/>
              </w:rPr>
              <w:fldChar w:fldCharType="separate"/>
            </w:r>
            <w:r w:rsidRPr="00EE6657">
              <w:rPr>
                <w:webHidden/>
              </w:rPr>
              <w:t>13</w:t>
            </w:r>
            <w:r w:rsidRPr="00EE6657">
              <w:rPr>
                <w:webHidden/>
              </w:rPr>
              <w:fldChar w:fldCharType="end"/>
            </w:r>
          </w:hyperlink>
        </w:p>
        <w:p w14:paraId="6F23B950" w14:textId="1E75248A" w:rsidR="00EE6657" w:rsidRPr="00EE6657" w:rsidRDefault="00EE6657" w:rsidP="00EE6657">
          <w:pPr>
            <w:pStyle w:val="TOC2"/>
            <w:rPr>
              <w:rFonts w:eastAsiaTheme="minorEastAsia"/>
              <w:lang w:val="en-UG" w:eastAsia="en-UG"/>
            </w:rPr>
          </w:pPr>
          <w:hyperlink w:anchor="_Toc204589827" w:history="1">
            <w:r w:rsidRPr="00EE6657">
              <w:rPr>
                <w:rStyle w:val="Hyperlink"/>
                <w:u w:val="none"/>
              </w:rPr>
              <w:t>2.2.1. Institutional Theory</w:t>
            </w:r>
            <w:r w:rsidRPr="00EE6657">
              <w:rPr>
                <w:webHidden/>
              </w:rPr>
              <w:tab/>
            </w:r>
            <w:r w:rsidRPr="00EE6657">
              <w:rPr>
                <w:webHidden/>
              </w:rPr>
              <w:fldChar w:fldCharType="begin"/>
            </w:r>
            <w:r w:rsidRPr="00EE6657">
              <w:rPr>
                <w:webHidden/>
              </w:rPr>
              <w:instrText xml:space="preserve"> PAGEREF _Toc204589827 \h </w:instrText>
            </w:r>
            <w:r w:rsidRPr="00EE6657">
              <w:rPr>
                <w:webHidden/>
              </w:rPr>
            </w:r>
            <w:r w:rsidRPr="00EE6657">
              <w:rPr>
                <w:webHidden/>
              </w:rPr>
              <w:fldChar w:fldCharType="separate"/>
            </w:r>
            <w:r w:rsidRPr="00EE6657">
              <w:rPr>
                <w:webHidden/>
              </w:rPr>
              <w:t>13</w:t>
            </w:r>
            <w:r w:rsidRPr="00EE6657">
              <w:rPr>
                <w:webHidden/>
              </w:rPr>
              <w:fldChar w:fldCharType="end"/>
            </w:r>
          </w:hyperlink>
        </w:p>
        <w:p w14:paraId="488934D0" w14:textId="4F68B655" w:rsidR="00EE6657" w:rsidRPr="00EE6657" w:rsidRDefault="00EE6657" w:rsidP="00EE6657">
          <w:pPr>
            <w:pStyle w:val="TOC2"/>
            <w:rPr>
              <w:rFonts w:eastAsiaTheme="minorEastAsia"/>
              <w:lang w:val="en-UG" w:eastAsia="en-UG"/>
            </w:rPr>
          </w:pPr>
          <w:hyperlink w:anchor="_Toc204589828" w:history="1">
            <w:r w:rsidRPr="00EE6657">
              <w:rPr>
                <w:rStyle w:val="Hyperlink"/>
                <w:u w:val="none"/>
              </w:rPr>
              <w:t>2.1.2. Cognitive Moral Development Theory</w:t>
            </w:r>
            <w:r w:rsidRPr="00EE6657">
              <w:rPr>
                <w:webHidden/>
              </w:rPr>
              <w:tab/>
            </w:r>
            <w:r w:rsidRPr="00EE6657">
              <w:rPr>
                <w:webHidden/>
              </w:rPr>
              <w:fldChar w:fldCharType="begin"/>
            </w:r>
            <w:r w:rsidRPr="00EE6657">
              <w:rPr>
                <w:webHidden/>
              </w:rPr>
              <w:instrText xml:space="preserve"> PAGEREF _Toc204589828 \h </w:instrText>
            </w:r>
            <w:r w:rsidRPr="00EE6657">
              <w:rPr>
                <w:webHidden/>
              </w:rPr>
            </w:r>
            <w:r w:rsidRPr="00EE6657">
              <w:rPr>
                <w:webHidden/>
              </w:rPr>
              <w:fldChar w:fldCharType="separate"/>
            </w:r>
            <w:r w:rsidRPr="00EE6657">
              <w:rPr>
                <w:webHidden/>
              </w:rPr>
              <w:t>14</w:t>
            </w:r>
            <w:r w:rsidRPr="00EE6657">
              <w:rPr>
                <w:webHidden/>
              </w:rPr>
              <w:fldChar w:fldCharType="end"/>
            </w:r>
          </w:hyperlink>
        </w:p>
        <w:p w14:paraId="52BBE80D" w14:textId="72B8BCB8" w:rsidR="00EE6657" w:rsidRPr="00EE6657" w:rsidRDefault="00EE6657" w:rsidP="00EE6657">
          <w:pPr>
            <w:pStyle w:val="TOC2"/>
            <w:rPr>
              <w:rFonts w:eastAsiaTheme="minorEastAsia"/>
              <w:lang w:val="en-UG" w:eastAsia="en-UG"/>
            </w:rPr>
          </w:pPr>
          <w:hyperlink w:anchor="_Toc204589829" w:history="1">
            <w:r w:rsidRPr="00EE6657">
              <w:rPr>
                <w:rStyle w:val="Hyperlink"/>
                <w:u w:val="none"/>
              </w:rPr>
              <w:t>2.2. Study Variables</w:t>
            </w:r>
            <w:r w:rsidRPr="00EE6657">
              <w:rPr>
                <w:webHidden/>
              </w:rPr>
              <w:tab/>
            </w:r>
            <w:r w:rsidRPr="00EE6657">
              <w:rPr>
                <w:webHidden/>
              </w:rPr>
              <w:fldChar w:fldCharType="begin"/>
            </w:r>
            <w:r w:rsidRPr="00EE6657">
              <w:rPr>
                <w:webHidden/>
              </w:rPr>
              <w:instrText xml:space="preserve"> PAGEREF _Toc204589829 \h </w:instrText>
            </w:r>
            <w:r w:rsidRPr="00EE6657">
              <w:rPr>
                <w:webHidden/>
              </w:rPr>
            </w:r>
            <w:r w:rsidRPr="00EE6657">
              <w:rPr>
                <w:webHidden/>
              </w:rPr>
              <w:fldChar w:fldCharType="separate"/>
            </w:r>
            <w:r w:rsidRPr="00EE6657">
              <w:rPr>
                <w:webHidden/>
              </w:rPr>
              <w:t>15</w:t>
            </w:r>
            <w:r w:rsidRPr="00EE6657">
              <w:rPr>
                <w:webHidden/>
              </w:rPr>
              <w:fldChar w:fldCharType="end"/>
            </w:r>
          </w:hyperlink>
        </w:p>
        <w:p w14:paraId="0DC2286C" w14:textId="566C147D" w:rsidR="00EE6657" w:rsidRPr="00EE6657" w:rsidRDefault="00EE6657" w:rsidP="00EE6657">
          <w:pPr>
            <w:pStyle w:val="TOC2"/>
            <w:rPr>
              <w:rFonts w:eastAsiaTheme="minorEastAsia"/>
              <w:lang w:val="en-UG" w:eastAsia="en-UG"/>
            </w:rPr>
          </w:pPr>
          <w:hyperlink w:anchor="_Toc204589830" w:history="1">
            <w:r w:rsidRPr="00EE6657">
              <w:rPr>
                <w:rStyle w:val="Hyperlink"/>
                <w:u w:val="none"/>
              </w:rPr>
              <w:t>2.2.1. Ethical Culture</w:t>
            </w:r>
            <w:r w:rsidRPr="00EE6657">
              <w:rPr>
                <w:webHidden/>
              </w:rPr>
              <w:tab/>
            </w:r>
            <w:r w:rsidRPr="00EE6657">
              <w:rPr>
                <w:webHidden/>
              </w:rPr>
              <w:fldChar w:fldCharType="begin"/>
            </w:r>
            <w:r w:rsidRPr="00EE6657">
              <w:rPr>
                <w:webHidden/>
              </w:rPr>
              <w:instrText xml:space="preserve"> PAGEREF _Toc204589830 \h </w:instrText>
            </w:r>
            <w:r w:rsidRPr="00EE6657">
              <w:rPr>
                <w:webHidden/>
              </w:rPr>
            </w:r>
            <w:r w:rsidRPr="00EE6657">
              <w:rPr>
                <w:webHidden/>
              </w:rPr>
              <w:fldChar w:fldCharType="separate"/>
            </w:r>
            <w:r w:rsidRPr="00EE6657">
              <w:rPr>
                <w:webHidden/>
              </w:rPr>
              <w:t>15</w:t>
            </w:r>
            <w:r w:rsidRPr="00EE6657">
              <w:rPr>
                <w:webHidden/>
              </w:rPr>
              <w:fldChar w:fldCharType="end"/>
            </w:r>
          </w:hyperlink>
        </w:p>
        <w:p w14:paraId="6C9567B6" w14:textId="3E97A886" w:rsidR="00EE6657" w:rsidRPr="00EE6657" w:rsidRDefault="00EE6657" w:rsidP="00EE6657">
          <w:pPr>
            <w:pStyle w:val="TOC2"/>
            <w:rPr>
              <w:rFonts w:eastAsiaTheme="minorEastAsia"/>
              <w:lang w:val="en-UG" w:eastAsia="en-UG"/>
            </w:rPr>
          </w:pPr>
          <w:hyperlink w:anchor="_Toc204589831" w:history="1">
            <w:r w:rsidRPr="00EE6657">
              <w:rPr>
                <w:rStyle w:val="Hyperlink"/>
                <w:u w:val="none"/>
              </w:rPr>
              <w:t>2.2.2. Ethical Decision Making</w:t>
            </w:r>
            <w:r w:rsidRPr="00EE6657">
              <w:rPr>
                <w:webHidden/>
              </w:rPr>
              <w:tab/>
            </w:r>
            <w:r w:rsidRPr="00EE6657">
              <w:rPr>
                <w:webHidden/>
              </w:rPr>
              <w:fldChar w:fldCharType="begin"/>
            </w:r>
            <w:r w:rsidRPr="00EE6657">
              <w:rPr>
                <w:webHidden/>
              </w:rPr>
              <w:instrText xml:space="preserve"> PAGEREF _Toc204589831 \h </w:instrText>
            </w:r>
            <w:r w:rsidRPr="00EE6657">
              <w:rPr>
                <w:webHidden/>
              </w:rPr>
            </w:r>
            <w:r w:rsidRPr="00EE6657">
              <w:rPr>
                <w:webHidden/>
              </w:rPr>
              <w:fldChar w:fldCharType="separate"/>
            </w:r>
            <w:r w:rsidRPr="00EE6657">
              <w:rPr>
                <w:webHidden/>
              </w:rPr>
              <w:t>19</w:t>
            </w:r>
            <w:r w:rsidRPr="00EE6657">
              <w:rPr>
                <w:webHidden/>
              </w:rPr>
              <w:fldChar w:fldCharType="end"/>
            </w:r>
          </w:hyperlink>
        </w:p>
        <w:p w14:paraId="3AB89EF6" w14:textId="3DCBBB49" w:rsidR="00EE6657" w:rsidRPr="00EE6657" w:rsidRDefault="00EE6657" w:rsidP="00EE6657">
          <w:pPr>
            <w:pStyle w:val="TOC2"/>
            <w:rPr>
              <w:rFonts w:eastAsiaTheme="minorEastAsia"/>
              <w:lang w:val="en-UG" w:eastAsia="en-UG"/>
            </w:rPr>
          </w:pPr>
          <w:hyperlink w:anchor="_Toc204589832" w:history="1">
            <w:r w:rsidRPr="00EE6657">
              <w:rPr>
                <w:rStyle w:val="Hyperlink"/>
                <w:u w:val="none"/>
              </w:rPr>
              <w:t>2.2.3. Performance</w:t>
            </w:r>
            <w:r w:rsidRPr="00EE6657">
              <w:rPr>
                <w:webHidden/>
              </w:rPr>
              <w:tab/>
            </w:r>
            <w:r w:rsidRPr="00EE6657">
              <w:rPr>
                <w:webHidden/>
              </w:rPr>
              <w:fldChar w:fldCharType="begin"/>
            </w:r>
            <w:r w:rsidRPr="00EE6657">
              <w:rPr>
                <w:webHidden/>
              </w:rPr>
              <w:instrText xml:space="preserve"> PAGEREF _Toc204589832 \h </w:instrText>
            </w:r>
            <w:r w:rsidRPr="00EE6657">
              <w:rPr>
                <w:webHidden/>
              </w:rPr>
            </w:r>
            <w:r w:rsidRPr="00EE6657">
              <w:rPr>
                <w:webHidden/>
              </w:rPr>
              <w:fldChar w:fldCharType="separate"/>
            </w:r>
            <w:r w:rsidRPr="00EE6657">
              <w:rPr>
                <w:webHidden/>
              </w:rPr>
              <w:t>22</w:t>
            </w:r>
            <w:r w:rsidRPr="00EE6657">
              <w:rPr>
                <w:webHidden/>
              </w:rPr>
              <w:fldChar w:fldCharType="end"/>
            </w:r>
          </w:hyperlink>
        </w:p>
        <w:p w14:paraId="57B7284B" w14:textId="0966D075" w:rsidR="00EE6657" w:rsidRPr="00EE6657" w:rsidRDefault="00EE6657" w:rsidP="00EE6657">
          <w:pPr>
            <w:pStyle w:val="TOC2"/>
            <w:rPr>
              <w:rFonts w:eastAsiaTheme="minorEastAsia"/>
              <w:lang w:val="en-UG" w:eastAsia="en-UG"/>
            </w:rPr>
          </w:pPr>
          <w:hyperlink w:anchor="_Toc204589833" w:history="1">
            <w:r w:rsidRPr="00EE6657">
              <w:rPr>
                <w:rStyle w:val="Hyperlink"/>
                <w:u w:val="none"/>
              </w:rPr>
              <w:t>2.4. Literature Review</w:t>
            </w:r>
            <w:r w:rsidRPr="00EE6657">
              <w:rPr>
                <w:webHidden/>
              </w:rPr>
              <w:tab/>
            </w:r>
            <w:r w:rsidRPr="00EE6657">
              <w:rPr>
                <w:webHidden/>
              </w:rPr>
              <w:fldChar w:fldCharType="begin"/>
            </w:r>
            <w:r w:rsidRPr="00EE6657">
              <w:rPr>
                <w:webHidden/>
              </w:rPr>
              <w:instrText xml:space="preserve"> PAGEREF _Toc204589833 \h </w:instrText>
            </w:r>
            <w:r w:rsidRPr="00EE6657">
              <w:rPr>
                <w:webHidden/>
              </w:rPr>
            </w:r>
            <w:r w:rsidRPr="00EE6657">
              <w:rPr>
                <w:webHidden/>
              </w:rPr>
              <w:fldChar w:fldCharType="separate"/>
            </w:r>
            <w:r w:rsidRPr="00EE6657">
              <w:rPr>
                <w:webHidden/>
              </w:rPr>
              <w:t>26</w:t>
            </w:r>
            <w:r w:rsidRPr="00EE6657">
              <w:rPr>
                <w:webHidden/>
              </w:rPr>
              <w:fldChar w:fldCharType="end"/>
            </w:r>
          </w:hyperlink>
        </w:p>
        <w:p w14:paraId="2891B8CA" w14:textId="78582A73" w:rsidR="00EE6657" w:rsidRPr="00EE6657" w:rsidRDefault="00EE6657" w:rsidP="00EE6657">
          <w:pPr>
            <w:pStyle w:val="TOC2"/>
            <w:rPr>
              <w:rFonts w:eastAsiaTheme="minorEastAsia"/>
              <w:lang w:val="en-UG" w:eastAsia="en-UG"/>
            </w:rPr>
          </w:pPr>
          <w:hyperlink w:anchor="_Toc204589834" w:history="1">
            <w:r w:rsidRPr="00EE6657">
              <w:rPr>
                <w:rStyle w:val="Hyperlink"/>
                <w:u w:val="none"/>
              </w:rPr>
              <w:t>2.4.1. Relationship between Ethical Culture and Performance</w:t>
            </w:r>
            <w:r w:rsidRPr="00EE6657">
              <w:rPr>
                <w:webHidden/>
              </w:rPr>
              <w:tab/>
            </w:r>
            <w:r w:rsidRPr="00EE6657">
              <w:rPr>
                <w:webHidden/>
              </w:rPr>
              <w:fldChar w:fldCharType="begin"/>
            </w:r>
            <w:r w:rsidRPr="00EE6657">
              <w:rPr>
                <w:webHidden/>
              </w:rPr>
              <w:instrText xml:space="preserve"> PAGEREF _Toc204589834 \h </w:instrText>
            </w:r>
            <w:r w:rsidRPr="00EE6657">
              <w:rPr>
                <w:webHidden/>
              </w:rPr>
            </w:r>
            <w:r w:rsidRPr="00EE6657">
              <w:rPr>
                <w:webHidden/>
              </w:rPr>
              <w:fldChar w:fldCharType="separate"/>
            </w:r>
            <w:r w:rsidRPr="00EE6657">
              <w:rPr>
                <w:webHidden/>
              </w:rPr>
              <w:t>26</w:t>
            </w:r>
            <w:r w:rsidRPr="00EE6657">
              <w:rPr>
                <w:webHidden/>
              </w:rPr>
              <w:fldChar w:fldCharType="end"/>
            </w:r>
          </w:hyperlink>
        </w:p>
        <w:p w14:paraId="796AD44D" w14:textId="12B808B5" w:rsidR="00EE6657" w:rsidRPr="00EE6657" w:rsidRDefault="00EE6657" w:rsidP="00EE6657">
          <w:pPr>
            <w:pStyle w:val="TOC2"/>
            <w:rPr>
              <w:rFonts w:eastAsiaTheme="minorEastAsia"/>
              <w:lang w:val="en-UG" w:eastAsia="en-UG"/>
            </w:rPr>
          </w:pPr>
          <w:hyperlink w:anchor="_Toc204589835" w:history="1">
            <w:r w:rsidRPr="00EE6657">
              <w:rPr>
                <w:rStyle w:val="Hyperlink"/>
                <w:u w:val="none"/>
              </w:rPr>
              <w:t>2.4.2. Relationship between Ethical Decision Making and Performance</w:t>
            </w:r>
            <w:r w:rsidRPr="00EE6657">
              <w:rPr>
                <w:webHidden/>
              </w:rPr>
              <w:tab/>
            </w:r>
            <w:r w:rsidRPr="00EE6657">
              <w:rPr>
                <w:webHidden/>
              </w:rPr>
              <w:fldChar w:fldCharType="begin"/>
            </w:r>
            <w:r w:rsidRPr="00EE6657">
              <w:rPr>
                <w:webHidden/>
              </w:rPr>
              <w:instrText xml:space="preserve"> PAGEREF _Toc204589835 \h </w:instrText>
            </w:r>
            <w:r w:rsidRPr="00EE6657">
              <w:rPr>
                <w:webHidden/>
              </w:rPr>
            </w:r>
            <w:r w:rsidRPr="00EE6657">
              <w:rPr>
                <w:webHidden/>
              </w:rPr>
              <w:fldChar w:fldCharType="separate"/>
            </w:r>
            <w:r w:rsidRPr="00EE6657">
              <w:rPr>
                <w:webHidden/>
              </w:rPr>
              <w:t>27</w:t>
            </w:r>
            <w:r w:rsidRPr="00EE6657">
              <w:rPr>
                <w:webHidden/>
              </w:rPr>
              <w:fldChar w:fldCharType="end"/>
            </w:r>
          </w:hyperlink>
        </w:p>
        <w:p w14:paraId="125F93A6" w14:textId="2365B389" w:rsidR="00EE6657" w:rsidRPr="00EE6657" w:rsidRDefault="00EE6657" w:rsidP="00EE6657">
          <w:pPr>
            <w:pStyle w:val="TOC2"/>
            <w:rPr>
              <w:rFonts w:eastAsiaTheme="minorEastAsia"/>
              <w:lang w:val="en-UG" w:eastAsia="en-UG"/>
            </w:rPr>
          </w:pPr>
          <w:hyperlink w:anchor="_Toc204589836" w:history="1">
            <w:r w:rsidRPr="00EE6657">
              <w:rPr>
                <w:rStyle w:val="Hyperlink"/>
                <w:u w:val="none"/>
              </w:rPr>
              <w:t>2.3.3. The Factor Structure of Ethical Culture and Ethical Decision MakingonPerformance</w:t>
            </w:r>
            <w:r w:rsidRPr="00EE6657">
              <w:rPr>
                <w:webHidden/>
              </w:rPr>
              <w:tab/>
            </w:r>
            <w:r w:rsidRPr="00EE6657">
              <w:rPr>
                <w:webHidden/>
              </w:rPr>
              <w:fldChar w:fldCharType="begin"/>
            </w:r>
            <w:r w:rsidRPr="00EE6657">
              <w:rPr>
                <w:webHidden/>
              </w:rPr>
              <w:instrText xml:space="preserve"> PAGEREF _Toc204589836 \h </w:instrText>
            </w:r>
            <w:r w:rsidRPr="00EE6657">
              <w:rPr>
                <w:webHidden/>
              </w:rPr>
            </w:r>
            <w:r w:rsidRPr="00EE6657">
              <w:rPr>
                <w:webHidden/>
              </w:rPr>
              <w:fldChar w:fldCharType="separate"/>
            </w:r>
            <w:r w:rsidRPr="00EE6657">
              <w:rPr>
                <w:webHidden/>
              </w:rPr>
              <w:t>28</w:t>
            </w:r>
            <w:r w:rsidRPr="00EE6657">
              <w:rPr>
                <w:webHidden/>
              </w:rPr>
              <w:fldChar w:fldCharType="end"/>
            </w:r>
          </w:hyperlink>
        </w:p>
        <w:p w14:paraId="77AFFC93" w14:textId="18C35FA8" w:rsidR="00EE6657" w:rsidRPr="00EE6657" w:rsidRDefault="00EE6657" w:rsidP="00EE6657">
          <w:pPr>
            <w:pStyle w:val="TOC2"/>
            <w:rPr>
              <w:rFonts w:eastAsiaTheme="minorEastAsia"/>
              <w:lang w:val="en-UG" w:eastAsia="en-UG"/>
            </w:rPr>
          </w:pPr>
          <w:hyperlink w:anchor="_Toc204589837" w:history="1">
            <w:r w:rsidRPr="00EE6657">
              <w:rPr>
                <w:rStyle w:val="Hyperlink"/>
                <w:u w:val="none"/>
              </w:rPr>
              <w:t>2.5. Summary of Literature and Gap Analysis</w:t>
            </w:r>
            <w:r w:rsidRPr="00EE6657">
              <w:rPr>
                <w:webHidden/>
              </w:rPr>
              <w:tab/>
            </w:r>
            <w:r w:rsidRPr="00EE6657">
              <w:rPr>
                <w:webHidden/>
              </w:rPr>
              <w:fldChar w:fldCharType="begin"/>
            </w:r>
            <w:r w:rsidRPr="00EE6657">
              <w:rPr>
                <w:webHidden/>
              </w:rPr>
              <w:instrText xml:space="preserve"> PAGEREF _Toc204589837 \h </w:instrText>
            </w:r>
            <w:r w:rsidRPr="00EE6657">
              <w:rPr>
                <w:webHidden/>
              </w:rPr>
            </w:r>
            <w:r w:rsidRPr="00EE6657">
              <w:rPr>
                <w:webHidden/>
              </w:rPr>
              <w:fldChar w:fldCharType="separate"/>
            </w:r>
            <w:r w:rsidRPr="00EE6657">
              <w:rPr>
                <w:webHidden/>
              </w:rPr>
              <w:t>31</w:t>
            </w:r>
            <w:r w:rsidRPr="00EE6657">
              <w:rPr>
                <w:webHidden/>
              </w:rPr>
              <w:fldChar w:fldCharType="end"/>
            </w:r>
          </w:hyperlink>
        </w:p>
        <w:p w14:paraId="3579993A" w14:textId="70AAE389"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38" w:history="1">
            <w:r w:rsidRPr="00EE6657">
              <w:rPr>
                <w:rStyle w:val="Hyperlink"/>
                <w:rFonts w:ascii="Times New Roman" w:hAnsi="Times New Roman" w:cs="Times New Roman"/>
                <w:b/>
                <w:bCs/>
                <w:noProof/>
                <w:sz w:val="24"/>
                <w:szCs w:val="24"/>
                <w:u w:val="none"/>
              </w:rPr>
              <w:t>CHAPTER THREE</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_Toc204589838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32</w:t>
            </w:r>
            <w:r w:rsidRPr="00EE6657">
              <w:rPr>
                <w:rFonts w:ascii="Times New Roman" w:hAnsi="Times New Roman" w:cs="Times New Roman"/>
                <w:b/>
                <w:bCs/>
                <w:noProof/>
                <w:webHidden/>
                <w:sz w:val="24"/>
                <w:szCs w:val="24"/>
              </w:rPr>
              <w:fldChar w:fldCharType="end"/>
            </w:r>
          </w:hyperlink>
        </w:p>
        <w:p w14:paraId="14F8096F" w14:textId="6CDFFDAE"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39" w:history="1">
            <w:r w:rsidRPr="00EE6657">
              <w:rPr>
                <w:rStyle w:val="Hyperlink"/>
                <w:rFonts w:ascii="Times New Roman" w:hAnsi="Times New Roman" w:cs="Times New Roman"/>
                <w:b/>
                <w:bCs/>
                <w:noProof/>
                <w:sz w:val="24"/>
                <w:szCs w:val="24"/>
                <w:u w:val="none"/>
              </w:rPr>
              <w:t>RESEARCH METHODOLOGY</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_Toc204589839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32</w:t>
            </w:r>
            <w:r w:rsidRPr="00EE6657">
              <w:rPr>
                <w:rFonts w:ascii="Times New Roman" w:hAnsi="Times New Roman" w:cs="Times New Roman"/>
                <w:b/>
                <w:bCs/>
                <w:noProof/>
                <w:webHidden/>
                <w:sz w:val="24"/>
                <w:szCs w:val="24"/>
              </w:rPr>
              <w:fldChar w:fldCharType="end"/>
            </w:r>
          </w:hyperlink>
        </w:p>
        <w:p w14:paraId="0A8EA61E" w14:textId="23B99C7D" w:rsidR="00EE6657" w:rsidRPr="00EE6657" w:rsidRDefault="00EE6657" w:rsidP="00EE6657">
          <w:pPr>
            <w:pStyle w:val="TOC1"/>
            <w:tabs>
              <w:tab w:val="right" w:leader="dot" w:pos="9350"/>
            </w:tabs>
            <w:spacing w:line="360" w:lineRule="auto"/>
            <w:rPr>
              <w:rFonts w:ascii="Times New Roman" w:eastAsiaTheme="minorEastAsia" w:hAnsi="Times New Roman" w:cs="Times New Roman"/>
              <w:noProof/>
              <w:sz w:val="24"/>
              <w:szCs w:val="24"/>
              <w:lang w:val="en-UG" w:eastAsia="en-UG"/>
            </w:rPr>
          </w:pPr>
          <w:hyperlink w:anchor="_Toc204589840" w:history="1">
            <w:r w:rsidRPr="00EE6657">
              <w:rPr>
                <w:rStyle w:val="Hyperlink"/>
                <w:rFonts w:ascii="Times New Roman" w:hAnsi="Times New Roman" w:cs="Times New Roman"/>
                <w:noProof/>
                <w:sz w:val="24"/>
                <w:szCs w:val="24"/>
                <w:u w:val="none"/>
              </w:rPr>
              <w:t>3.0. Introduction</w:t>
            </w:r>
            <w:r w:rsidRPr="00EE6657">
              <w:rPr>
                <w:rFonts w:ascii="Times New Roman" w:hAnsi="Times New Roman" w:cs="Times New Roman"/>
                <w:noProof/>
                <w:webHidden/>
                <w:sz w:val="24"/>
                <w:szCs w:val="24"/>
              </w:rPr>
              <w:tab/>
            </w:r>
            <w:r w:rsidRPr="00EE6657">
              <w:rPr>
                <w:rFonts w:ascii="Times New Roman" w:hAnsi="Times New Roman" w:cs="Times New Roman"/>
                <w:noProof/>
                <w:webHidden/>
                <w:sz w:val="24"/>
                <w:szCs w:val="24"/>
              </w:rPr>
              <w:fldChar w:fldCharType="begin"/>
            </w:r>
            <w:r w:rsidRPr="00EE6657">
              <w:rPr>
                <w:rFonts w:ascii="Times New Roman" w:hAnsi="Times New Roman" w:cs="Times New Roman"/>
                <w:noProof/>
                <w:webHidden/>
                <w:sz w:val="24"/>
                <w:szCs w:val="24"/>
              </w:rPr>
              <w:instrText xml:space="preserve"> PAGEREF _Toc204589840 \h </w:instrText>
            </w:r>
            <w:r w:rsidRPr="00EE6657">
              <w:rPr>
                <w:rFonts w:ascii="Times New Roman" w:hAnsi="Times New Roman" w:cs="Times New Roman"/>
                <w:noProof/>
                <w:webHidden/>
                <w:sz w:val="24"/>
                <w:szCs w:val="24"/>
              </w:rPr>
            </w:r>
            <w:r w:rsidRPr="00EE6657">
              <w:rPr>
                <w:rFonts w:ascii="Times New Roman" w:hAnsi="Times New Roman" w:cs="Times New Roman"/>
                <w:noProof/>
                <w:webHidden/>
                <w:sz w:val="24"/>
                <w:szCs w:val="24"/>
              </w:rPr>
              <w:fldChar w:fldCharType="separate"/>
            </w:r>
            <w:r w:rsidRPr="00EE6657">
              <w:rPr>
                <w:rFonts w:ascii="Times New Roman" w:hAnsi="Times New Roman" w:cs="Times New Roman"/>
                <w:noProof/>
                <w:webHidden/>
                <w:sz w:val="24"/>
                <w:szCs w:val="24"/>
              </w:rPr>
              <w:t>32</w:t>
            </w:r>
            <w:r w:rsidRPr="00EE6657">
              <w:rPr>
                <w:rFonts w:ascii="Times New Roman" w:hAnsi="Times New Roman" w:cs="Times New Roman"/>
                <w:noProof/>
                <w:webHidden/>
                <w:sz w:val="24"/>
                <w:szCs w:val="24"/>
              </w:rPr>
              <w:fldChar w:fldCharType="end"/>
            </w:r>
          </w:hyperlink>
        </w:p>
        <w:p w14:paraId="1D87889E" w14:textId="194C066E" w:rsidR="00EE6657" w:rsidRPr="00EE6657" w:rsidRDefault="00EE6657" w:rsidP="00EE6657">
          <w:pPr>
            <w:pStyle w:val="TOC2"/>
            <w:rPr>
              <w:rFonts w:eastAsiaTheme="minorEastAsia"/>
              <w:lang w:val="en-UG" w:eastAsia="en-UG"/>
            </w:rPr>
          </w:pPr>
          <w:hyperlink w:anchor="_Toc204589841" w:history="1">
            <w:r w:rsidRPr="00EE6657">
              <w:rPr>
                <w:rStyle w:val="Hyperlink"/>
                <w:u w:val="none"/>
              </w:rPr>
              <w:t>3.1. Research Design</w:t>
            </w:r>
            <w:r w:rsidRPr="00EE6657">
              <w:rPr>
                <w:webHidden/>
              </w:rPr>
              <w:tab/>
            </w:r>
            <w:r w:rsidRPr="00EE6657">
              <w:rPr>
                <w:webHidden/>
              </w:rPr>
              <w:fldChar w:fldCharType="begin"/>
            </w:r>
            <w:r w:rsidRPr="00EE6657">
              <w:rPr>
                <w:webHidden/>
              </w:rPr>
              <w:instrText xml:space="preserve"> PAGEREF _Toc204589841 \h </w:instrText>
            </w:r>
            <w:r w:rsidRPr="00EE6657">
              <w:rPr>
                <w:webHidden/>
              </w:rPr>
            </w:r>
            <w:r w:rsidRPr="00EE6657">
              <w:rPr>
                <w:webHidden/>
              </w:rPr>
              <w:fldChar w:fldCharType="separate"/>
            </w:r>
            <w:r w:rsidRPr="00EE6657">
              <w:rPr>
                <w:webHidden/>
              </w:rPr>
              <w:t>32</w:t>
            </w:r>
            <w:r w:rsidRPr="00EE6657">
              <w:rPr>
                <w:webHidden/>
              </w:rPr>
              <w:fldChar w:fldCharType="end"/>
            </w:r>
          </w:hyperlink>
        </w:p>
        <w:p w14:paraId="7390E651" w14:textId="086D4AE6" w:rsidR="00EE6657" w:rsidRPr="00EE6657" w:rsidRDefault="00EE6657" w:rsidP="00EE6657">
          <w:pPr>
            <w:pStyle w:val="TOC2"/>
            <w:rPr>
              <w:rFonts w:eastAsiaTheme="minorEastAsia"/>
              <w:lang w:val="en-UG" w:eastAsia="en-UG"/>
            </w:rPr>
          </w:pPr>
          <w:hyperlink w:anchor="_Toc204589842" w:history="1">
            <w:r w:rsidRPr="00EE6657">
              <w:rPr>
                <w:rStyle w:val="Hyperlink"/>
                <w:u w:val="none"/>
              </w:rPr>
              <w:t>3.1.1. Research Approach</w:t>
            </w:r>
            <w:r w:rsidRPr="00EE6657">
              <w:rPr>
                <w:webHidden/>
              </w:rPr>
              <w:tab/>
            </w:r>
            <w:r w:rsidRPr="00EE6657">
              <w:rPr>
                <w:webHidden/>
              </w:rPr>
              <w:fldChar w:fldCharType="begin"/>
            </w:r>
            <w:r w:rsidRPr="00EE6657">
              <w:rPr>
                <w:webHidden/>
              </w:rPr>
              <w:instrText xml:space="preserve"> PAGEREF _Toc204589842 \h </w:instrText>
            </w:r>
            <w:r w:rsidRPr="00EE6657">
              <w:rPr>
                <w:webHidden/>
              </w:rPr>
            </w:r>
            <w:r w:rsidRPr="00EE6657">
              <w:rPr>
                <w:webHidden/>
              </w:rPr>
              <w:fldChar w:fldCharType="separate"/>
            </w:r>
            <w:r w:rsidRPr="00EE6657">
              <w:rPr>
                <w:webHidden/>
              </w:rPr>
              <w:t>32</w:t>
            </w:r>
            <w:r w:rsidRPr="00EE6657">
              <w:rPr>
                <w:webHidden/>
              </w:rPr>
              <w:fldChar w:fldCharType="end"/>
            </w:r>
          </w:hyperlink>
        </w:p>
        <w:p w14:paraId="18E0B839" w14:textId="7204D878" w:rsidR="00EE6657" w:rsidRPr="00EE6657" w:rsidRDefault="00EE6657" w:rsidP="00EE6657">
          <w:pPr>
            <w:pStyle w:val="TOC2"/>
            <w:rPr>
              <w:rFonts w:eastAsiaTheme="minorEastAsia"/>
              <w:lang w:val="en-UG" w:eastAsia="en-UG"/>
            </w:rPr>
          </w:pPr>
          <w:hyperlink w:anchor="_Toc204589843" w:history="1">
            <w:r w:rsidRPr="00EE6657">
              <w:rPr>
                <w:rStyle w:val="Hyperlink"/>
                <w:u w:val="none"/>
              </w:rPr>
              <w:t>3.2. Study Population</w:t>
            </w:r>
            <w:r w:rsidRPr="00EE6657">
              <w:rPr>
                <w:webHidden/>
              </w:rPr>
              <w:tab/>
            </w:r>
            <w:r w:rsidRPr="00EE6657">
              <w:rPr>
                <w:webHidden/>
              </w:rPr>
              <w:fldChar w:fldCharType="begin"/>
            </w:r>
            <w:r w:rsidRPr="00EE6657">
              <w:rPr>
                <w:webHidden/>
              </w:rPr>
              <w:instrText xml:space="preserve"> PAGEREF _Toc204589843 \h </w:instrText>
            </w:r>
            <w:r w:rsidRPr="00EE6657">
              <w:rPr>
                <w:webHidden/>
              </w:rPr>
            </w:r>
            <w:r w:rsidRPr="00EE6657">
              <w:rPr>
                <w:webHidden/>
              </w:rPr>
              <w:fldChar w:fldCharType="separate"/>
            </w:r>
            <w:r w:rsidRPr="00EE6657">
              <w:rPr>
                <w:webHidden/>
              </w:rPr>
              <w:t>33</w:t>
            </w:r>
            <w:r w:rsidRPr="00EE6657">
              <w:rPr>
                <w:webHidden/>
              </w:rPr>
              <w:fldChar w:fldCharType="end"/>
            </w:r>
          </w:hyperlink>
        </w:p>
        <w:p w14:paraId="55BA2788" w14:textId="1ACA7227" w:rsidR="00EE6657" w:rsidRPr="00EE6657" w:rsidRDefault="00EE6657" w:rsidP="00EE6657">
          <w:pPr>
            <w:pStyle w:val="TOC2"/>
            <w:rPr>
              <w:rFonts w:eastAsiaTheme="minorEastAsia"/>
              <w:lang w:val="en-UG" w:eastAsia="en-UG"/>
            </w:rPr>
          </w:pPr>
          <w:hyperlink w:anchor="_Toc204589845" w:history="1">
            <w:r w:rsidRPr="00EE6657">
              <w:rPr>
                <w:rStyle w:val="Hyperlink"/>
                <w:u w:val="none"/>
              </w:rPr>
              <w:t>3.3. Sample Size and Selection</w:t>
            </w:r>
            <w:r w:rsidRPr="00EE6657">
              <w:rPr>
                <w:webHidden/>
              </w:rPr>
              <w:tab/>
            </w:r>
            <w:r w:rsidRPr="00EE6657">
              <w:rPr>
                <w:webHidden/>
              </w:rPr>
              <w:fldChar w:fldCharType="begin"/>
            </w:r>
            <w:r w:rsidRPr="00EE6657">
              <w:rPr>
                <w:webHidden/>
              </w:rPr>
              <w:instrText xml:space="preserve"> PAGEREF _Toc204589845 \h </w:instrText>
            </w:r>
            <w:r w:rsidRPr="00EE6657">
              <w:rPr>
                <w:webHidden/>
              </w:rPr>
            </w:r>
            <w:r w:rsidRPr="00EE6657">
              <w:rPr>
                <w:webHidden/>
              </w:rPr>
              <w:fldChar w:fldCharType="separate"/>
            </w:r>
            <w:r w:rsidRPr="00EE6657">
              <w:rPr>
                <w:webHidden/>
              </w:rPr>
              <w:t>33</w:t>
            </w:r>
            <w:r w:rsidRPr="00EE6657">
              <w:rPr>
                <w:webHidden/>
              </w:rPr>
              <w:fldChar w:fldCharType="end"/>
            </w:r>
          </w:hyperlink>
        </w:p>
        <w:p w14:paraId="3E738073" w14:textId="6B37A939" w:rsidR="00EE6657" w:rsidRPr="00EE6657" w:rsidRDefault="00EE6657" w:rsidP="00EE6657">
          <w:pPr>
            <w:pStyle w:val="TOC2"/>
            <w:rPr>
              <w:rFonts w:eastAsiaTheme="minorEastAsia"/>
              <w:lang w:val="en-UG" w:eastAsia="en-UG"/>
            </w:rPr>
          </w:pPr>
          <w:hyperlink w:anchor="_Toc204589847" w:history="1">
            <w:r w:rsidRPr="00EE6657">
              <w:rPr>
                <w:rStyle w:val="Hyperlink"/>
                <w:u w:val="none"/>
              </w:rPr>
              <w:t>3.4 Sampling Procedure</w:t>
            </w:r>
            <w:r w:rsidRPr="00EE6657">
              <w:rPr>
                <w:webHidden/>
              </w:rPr>
              <w:tab/>
            </w:r>
            <w:r w:rsidRPr="00EE6657">
              <w:rPr>
                <w:webHidden/>
              </w:rPr>
              <w:fldChar w:fldCharType="begin"/>
            </w:r>
            <w:r w:rsidRPr="00EE6657">
              <w:rPr>
                <w:webHidden/>
              </w:rPr>
              <w:instrText xml:space="preserve"> PAGEREF _Toc204589847 \h </w:instrText>
            </w:r>
            <w:r w:rsidRPr="00EE6657">
              <w:rPr>
                <w:webHidden/>
              </w:rPr>
            </w:r>
            <w:r w:rsidRPr="00EE6657">
              <w:rPr>
                <w:webHidden/>
              </w:rPr>
              <w:fldChar w:fldCharType="separate"/>
            </w:r>
            <w:r w:rsidRPr="00EE6657">
              <w:rPr>
                <w:webHidden/>
              </w:rPr>
              <w:t>34</w:t>
            </w:r>
            <w:r w:rsidRPr="00EE6657">
              <w:rPr>
                <w:webHidden/>
              </w:rPr>
              <w:fldChar w:fldCharType="end"/>
            </w:r>
          </w:hyperlink>
        </w:p>
        <w:p w14:paraId="7013A2A7" w14:textId="1EDAA2CB" w:rsidR="00EE6657" w:rsidRPr="00EE6657" w:rsidRDefault="00EE6657" w:rsidP="00EE6657">
          <w:pPr>
            <w:pStyle w:val="TOC2"/>
            <w:rPr>
              <w:rFonts w:eastAsiaTheme="minorEastAsia"/>
              <w:lang w:val="en-UG" w:eastAsia="en-UG"/>
            </w:rPr>
          </w:pPr>
          <w:hyperlink w:anchor="_Toc204589848" w:history="1">
            <w:r w:rsidRPr="00EE6657">
              <w:rPr>
                <w:rStyle w:val="Hyperlink"/>
                <w:u w:val="none"/>
              </w:rPr>
              <w:t>3.4.1. Sampling Frame</w:t>
            </w:r>
            <w:r w:rsidRPr="00EE6657">
              <w:rPr>
                <w:webHidden/>
              </w:rPr>
              <w:tab/>
            </w:r>
            <w:r w:rsidRPr="00EE6657">
              <w:rPr>
                <w:webHidden/>
              </w:rPr>
              <w:fldChar w:fldCharType="begin"/>
            </w:r>
            <w:r w:rsidRPr="00EE6657">
              <w:rPr>
                <w:webHidden/>
              </w:rPr>
              <w:instrText xml:space="preserve"> PAGEREF _Toc204589848 \h </w:instrText>
            </w:r>
            <w:r w:rsidRPr="00EE6657">
              <w:rPr>
                <w:webHidden/>
              </w:rPr>
            </w:r>
            <w:r w:rsidRPr="00EE6657">
              <w:rPr>
                <w:webHidden/>
              </w:rPr>
              <w:fldChar w:fldCharType="separate"/>
            </w:r>
            <w:r w:rsidRPr="00EE6657">
              <w:rPr>
                <w:webHidden/>
              </w:rPr>
              <w:t>34</w:t>
            </w:r>
            <w:r w:rsidRPr="00EE6657">
              <w:rPr>
                <w:webHidden/>
              </w:rPr>
              <w:fldChar w:fldCharType="end"/>
            </w:r>
          </w:hyperlink>
        </w:p>
        <w:p w14:paraId="3C53C991" w14:textId="1CC61334" w:rsidR="00EE6657" w:rsidRPr="00EE6657" w:rsidRDefault="00EE6657" w:rsidP="00EE6657">
          <w:pPr>
            <w:pStyle w:val="TOC2"/>
            <w:rPr>
              <w:rFonts w:eastAsiaTheme="minorEastAsia"/>
              <w:lang w:val="en-UG" w:eastAsia="en-UG"/>
            </w:rPr>
          </w:pPr>
          <w:hyperlink w:anchor="_Toc204589849" w:history="1">
            <w:r w:rsidRPr="00EE6657">
              <w:rPr>
                <w:rStyle w:val="Hyperlink"/>
                <w:u w:val="none"/>
              </w:rPr>
              <w:t>3.4.2. Sampling Technique</w:t>
            </w:r>
            <w:r w:rsidRPr="00EE6657">
              <w:rPr>
                <w:webHidden/>
              </w:rPr>
              <w:tab/>
            </w:r>
            <w:r w:rsidRPr="00EE6657">
              <w:rPr>
                <w:webHidden/>
              </w:rPr>
              <w:fldChar w:fldCharType="begin"/>
            </w:r>
            <w:r w:rsidRPr="00EE6657">
              <w:rPr>
                <w:webHidden/>
              </w:rPr>
              <w:instrText xml:space="preserve"> PAGEREF _Toc204589849 \h </w:instrText>
            </w:r>
            <w:r w:rsidRPr="00EE6657">
              <w:rPr>
                <w:webHidden/>
              </w:rPr>
            </w:r>
            <w:r w:rsidRPr="00EE6657">
              <w:rPr>
                <w:webHidden/>
              </w:rPr>
              <w:fldChar w:fldCharType="separate"/>
            </w:r>
            <w:r w:rsidRPr="00EE6657">
              <w:rPr>
                <w:webHidden/>
              </w:rPr>
              <w:t>34</w:t>
            </w:r>
            <w:r w:rsidRPr="00EE6657">
              <w:rPr>
                <w:webHidden/>
              </w:rPr>
              <w:fldChar w:fldCharType="end"/>
            </w:r>
          </w:hyperlink>
        </w:p>
        <w:p w14:paraId="7568A4E7" w14:textId="034028BF" w:rsidR="00EE6657" w:rsidRPr="00EE6657" w:rsidRDefault="00EE6657" w:rsidP="00EE6657">
          <w:pPr>
            <w:pStyle w:val="TOC2"/>
            <w:rPr>
              <w:rFonts w:eastAsiaTheme="minorEastAsia"/>
              <w:lang w:val="en-UG" w:eastAsia="en-UG"/>
            </w:rPr>
          </w:pPr>
          <w:hyperlink w:anchor="_Toc204589850" w:history="1">
            <w:r w:rsidRPr="00EE6657">
              <w:rPr>
                <w:rStyle w:val="Hyperlink"/>
                <w:u w:val="none"/>
              </w:rPr>
              <w:t>3.5. Data Sources</w:t>
            </w:r>
            <w:r w:rsidRPr="00EE6657">
              <w:rPr>
                <w:webHidden/>
              </w:rPr>
              <w:tab/>
            </w:r>
            <w:r w:rsidRPr="00EE6657">
              <w:rPr>
                <w:webHidden/>
              </w:rPr>
              <w:fldChar w:fldCharType="begin"/>
            </w:r>
            <w:r w:rsidRPr="00EE6657">
              <w:rPr>
                <w:webHidden/>
              </w:rPr>
              <w:instrText xml:space="preserve"> PAGEREF _Toc204589850 \h </w:instrText>
            </w:r>
            <w:r w:rsidRPr="00EE6657">
              <w:rPr>
                <w:webHidden/>
              </w:rPr>
            </w:r>
            <w:r w:rsidRPr="00EE6657">
              <w:rPr>
                <w:webHidden/>
              </w:rPr>
              <w:fldChar w:fldCharType="separate"/>
            </w:r>
            <w:r w:rsidRPr="00EE6657">
              <w:rPr>
                <w:webHidden/>
              </w:rPr>
              <w:t>35</w:t>
            </w:r>
            <w:r w:rsidRPr="00EE6657">
              <w:rPr>
                <w:webHidden/>
              </w:rPr>
              <w:fldChar w:fldCharType="end"/>
            </w:r>
          </w:hyperlink>
        </w:p>
        <w:p w14:paraId="4A8B1AF8" w14:textId="4E059EEB" w:rsidR="00EE6657" w:rsidRPr="00EE6657" w:rsidRDefault="00EE6657" w:rsidP="00EE6657">
          <w:pPr>
            <w:pStyle w:val="TOC2"/>
            <w:rPr>
              <w:rFonts w:eastAsiaTheme="minorEastAsia"/>
              <w:lang w:val="en-UG" w:eastAsia="en-UG"/>
            </w:rPr>
          </w:pPr>
          <w:hyperlink w:anchor="_Toc204589851" w:history="1">
            <w:r w:rsidRPr="00EE6657">
              <w:rPr>
                <w:rStyle w:val="Hyperlink"/>
                <w:u w:val="none"/>
              </w:rPr>
              <w:t>3.5.1. Primary Data</w:t>
            </w:r>
            <w:r w:rsidRPr="00EE6657">
              <w:rPr>
                <w:webHidden/>
              </w:rPr>
              <w:tab/>
            </w:r>
            <w:r w:rsidRPr="00EE6657">
              <w:rPr>
                <w:webHidden/>
              </w:rPr>
              <w:fldChar w:fldCharType="begin"/>
            </w:r>
            <w:r w:rsidRPr="00EE6657">
              <w:rPr>
                <w:webHidden/>
              </w:rPr>
              <w:instrText xml:space="preserve"> PAGEREF _Toc204589851 \h </w:instrText>
            </w:r>
            <w:r w:rsidRPr="00EE6657">
              <w:rPr>
                <w:webHidden/>
              </w:rPr>
            </w:r>
            <w:r w:rsidRPr="00EE6657">
              <w:rPr>
                <w:webHidden/>
              </w:rPr>
              <w:fldChar w:fldCharType="separate"/>
            </w:r>
            <w:r w:rsidRPr="00EE6657">
              <w:rPr>
                <w:webHidden/>
              </w:rPr>
              <w:t>35</w:t>
            </w:r>
            <w:r w:rsidRPr="00EE6657">
              <w:rPr>
                <w:webHidden/>
              </w:rPr>
              <w:fldChar w:fldCharType="end"/>
            </w:r>
          </w:hyperlink>
        </w:p>
        <w:p w14:paraId="5596690B" w14:textId="20D8951D" w:rsidR="00EE6657" w:rsidRPr="00EE6657" w:rsidRDefault="00EE6657" w:rsidP="00EE6657">
          <w:pPr>
            <w:pStyle w:val="TOC2"/>
            <w:rPr>
              <w:rFonts w:eastAsiaTheme="minorEastAsia"/>
              <w:lang w:val="en-UG" w:eastAsia="en-UG"/>
            </w:rPr>
          </w:pPr>
          <w:hyperlink w:anchor="_Toc204589852" w:history="1">
            <w:r w:rsidRPr="00EE6657">
              <w:rPr>
                <w:rStyle w:val="Hyperlink"/>
                <w:u w:val="none"/>
              </w:rPr>
              <w:t>3.5.2. Secondary Data</w:t>
            </w:r>
            <w:r w:rsidRPr="00EE6657">
              <w:rPr>
                <w:webHidden/>
              </w:rPr>
              <w:tab/>
            </w:r>
            <w:r w:rsidRPr="00EE6657">
              <w:rPr>
                <w:webHidden/>
              </w:rPr>
              <w:fldChar w:fldCharType="begin"/>
            </w:r>
            <w:r w:rsidRPr="00EE6657">
              <w:rPr>
                <w:webHidden/>
              </w:rPr>
              <w:instrText xml:space="preserve"> PAGEREF _Toc204589852 \h </w:instrText>
            </w:r>
            <w:r w:rsidRPr="00EE6657">
              <w:rPr>
                <w:webHidden/>
              </w:rPr>
            </w:r>
            <w:r w:rsidRPr="00EE6657">
              <w:rPr>
                <w:webHidden/>
              </w:rPr>
              <w:fldChar w:fldCharType="separate"/>
            </w:r>
            <w:r w:rsidRPr="00EE6657">
              <w:rPr>
                <w:webHidden/>
              </w:rPr>
              <w:t>35</w:t>
            </w:r>
            <w:r w:rsidRPr="00EE6657">
              <w:rPr>
                <w:webHidden/>
              </w:rPr>
              <w:fldChar w:fldCharType="end"/>
            </w:r>
          </w:hyperlink>
        </w:p>
        <w:p w14:paraId="0648B9BE" w14:textId="00120F4B" w:rsidR="00EE6657" w:rsidRPr="00EE6657" w:rsidRDefault="00EE6657" w:rsidP="00EE6657">
          <w:pPr>
            <w:pStyle w:val="TOC2"/>
            <w:rPr>
              <w:rFonts w:eastAsiaTheme="minorEastAsia"/>
              <w:lang w:val="en-UG" w:eastAsia="en-UG"/>
            </w:rPr>
          </w:pPr>
          <w:hyperlink w:anchor="_Toc204589853" w:history="1">
            <w:r w:rsidRPr="00EE6657">
              <w:rPr>
                <w:rStyle w:val="Hyperlink"/>
                <w:u w:val="none"/>
              </w:rPr>
              <w:t>3.6. Data Collection Methods</w:t>
            </w:r>
            <w:r w:rsidRPr="00EE6657">
              <w:rPr>
                <w:webHidden/>
              </w:rPr>
              <w:tab/>
            </w:r>
            <w:r w:rsidRPr="00EE6657">
              <w:rPr>
                <w:webHidden/>
              </w:rPr>
              <w:fldChar w:fldCharType="begin"/>
            </w:r>
            <w:r w:rsidRPr="00EE6657">
              <w:rPr>
                <w:webHidden/>
              </w:rPr>
              <w:instrText xml:space="preserve"> PAGEREF _Toc204589853 \h </w:instrText>
            </w:r>
            <w:r w:rsidRPr="00EE6657">
              <w:rPr>
                <w:webHidden/>
              </w:rPr>
            </w:r>
            <w:r w:rsidRPr="00EE6657">
              <w:rPr>
                <w:webHidden/>
              </w:rPr>
              <w:fldChar w:fldCharType="separate"/>
            </w:r>
            <w:r w:rsidRPr="00EE6657">
              <w:rPr>
                <w:webHidden/>
              </w:rPr>
              <w:t>35</w:t>
            </w:r>
            <w:r w:rsidRPr="00EE6657">
              <w:rPr>
                <w:webHidden/>
              </w:rPr>
              <w:fldChar w:fldCharType="end"/>
            </w:r>
          </w:hyperlink>
        </w:p>
        <w:p w14:paraId="2F0A7355" w14:textId="489B5768" w:rsidR="00EE6657" w:rsidRPr="00EE6657" w:rsidRDefault="00EE6657" w:rsidP="00EE6657">
          <w:pPr>
            <w:pStyle w:val="TOC2"/>
            <w:rPr>
              <w:rFonts w:eastAsiaTheme="minorEastAsia"/>
              <w:lang w:val="en-UG" w:eastAsia="en-UG"/>
            </w:rPr>
          </w:pPr>
          <w:hyperlink w:anchor="_Toc204589854" w:history="1">
            <w:r w:rsidRPr="00EE6657">
              <w:rPr>
                <w:rStyle w:val="Hyperlink"/>
                <w:u w:val="none"/>
              </w:rPr>
              <w:t>3.6.1. Survey</w:t>
            </w:r>
            <w:r w:rsidRPr="00EE6657">
              <w:rPr>
                <w:webHidden/>
              </w:rPr>
              <w:tab/>
            </w:r>
            <w:r w:rsidRPr="00EE6657">
              <w:rPr>
                <w:webHidden/>
              </w:rPr>
              <w:fldChar w:fldCharType="begin"/>
            </w:r>
            <w:r w:rsidRPr="00EE6657">
              <w:rPr>
                <w:webHidden/>
              </w:rPr>
              <w:instrText xml:space="preserve"> PAGEREF _Toc204589854 \h </w:instrText>
            </w:r>
            <w:r w:rsidRPr="00EE6657">
              <w:rPr>
                <w:webHidden/>
              </w:rPr>
            </w:r>
            <w:r w:rsidRPr="00EE6657">
              <w:rPr>
                <w:webHidden/>
              </w:rPr>
              <w:fldChar w:fldCharType="separate"/>
            </w:r>
            <w:r w:rsidRPr="00EE6657">
              <w:rPr>
                <w:webHidden/>
              </w:rPr>
              <w:t>36</w:t>
            </w:r>
            <w:r w:rsidRPr="00EE6657">
              <w:rPr>
                <w:webHidden/>
              </w:rPr>
              <w:fldChar w:fldCharType="end"/>
            </w:r>
          </w:hyperlink>
        </w:p>
        <w:p w14:paraId="3EF75E65" w14:textId="75EC384E" w:rsidR="00EE6657" w:rsidRPr="00EE6657" w:rsidRDefault="00EE6657" w:rsidP="00EE6657">
          <w:pPr>
            <w:pStyle w:val="TOC2"/>
            <w:rPr>
              <w:rFonts w:eastAsiaTheme="minorEastAsia"/>
              <w:lang w:val="en-UG" w:eastAsia="en-UG"/>
            </w:rPr>
          </w:pPr>
          <w:hyperlink w:anchor="_Toc204589855" w:history="1">
            <w:r w:rsidRPr="00EE6657">
              <w:rPr>
                <w:rStyle w:val="Hyperlink"/>
                <w:u w:val="none"/>
              </w:rPr>
              <w:t>3.6.2. Interview</w:t>
            </w:r>
            <w:r w:rsidRPr="00EE6657">
              <w:rPr>
                <w:webHidden/>
              </w:rPr>
              <w:tab/>
            </w:r>
            <w:r w:rsidRPr="00EE6657">
              <w:rPr>
                <w:webHidden/>
              </w:rPr>
              <w:fldChar w:fldCharType="begin"/>
            </w:r>
            <w:r w:rsidRPr="00EE6657">
              <w:rPr>
                <w:webHidden/>
              </w:rPr>
              <w:instrText xml:space="preserve"> PAGEREF _Toc204589855 \h </w:instrText>
            </w:r>
            <w:r w:rsidRPr="00EE6657">
              <w:rPr>
                <w:webHidden/>
              </w:rPr>
            </w:r>
            <w:r w:rsidRPr="00EE6657">
              <w:rPr>
                <w:webHidden/>
              </w:rPr>
              <w:fldChar w:fldCharType="separate"/>
            </w:r>
            <w:r w:rsidRPr="00EE6657">
              <w:rPr>
                <w:webHidden/>
              </w:rPr>
              <w:t>36</w:t>
            </w:r>
            <w:r w:rsidRPr="00EE6657">
              <w:rPr>
                <w:webHidden/>
              </w:rPr>
              <w:fldChar w:fldCharType="end"/>
            </w:r>
          </w:hyperlink>
        </w:p>
        <w:p w14:paraId="32ED0C5A" w14:textId="2F70FF0F" w:rsidR="00EE6657" w:rsidRPr="00EE6657" w:rsidRDefault="00EE6657" w:rsidP="00EE6657">
          <w:pPr>
            <w:pStyle w:val="TOC2"/>
            <w:rPr>
              <w:rFonts w:eastAsiaTheme="minorEastAsia"/>
              <w:lang w:val="en-UG" w:eastAsia="en-UG"/>
            </w:rPr>
          </w:pPr>
          <w:hyperlink w:anchor="_Toc204589856" w:history="1">
            <w:r w:rsidRPr="00EE6657">
              <w:rPr>
                <w:rStyle w:val="Hyperlink"/>
                <w:u w:val="none"/>
              </w:rPr>
              <w:t>3.7. Data Collection Instruments</w:t>
            </w:r>
            <w:r w:rsidRPr="00EE6657">
              <w:rPr>
                <w:webHidden/>
              </w:rPr>
              <w:tab/>
            </w:r>
            <w:r w:rsidRPr="00EE6657">
              <w:rPr>
                <w:webHidden/>
              </w:rPr>
              <w:fldChar w:fldCharType="begin"/>
            </w:r>
            <w:r w:rsidRPr="00EE6657">
              <w:rPr>
                <w:webHidden/>
              </w:rPr>
              <w:instrText xml:space="preserve"> PAGEREF _Toc204589856 \h </w:instrText>
            </w:r>
            <w:r w:rsidRPr="00EE6657">
              <w:rPr>
                <w:webHidden/>
              </w:rPr>
            </w:r>
            <w:r w:rsidRPr="00EE6657">
              <w:rPr>
                <w:webHidden/>
              </w:rPr>
              <w:fldChar w:fldCharType="separate"/>
            </w:r>
            <w:r w:rsidRPr="00EE6657">
              <w:rPr>
                <w:webHidden/>
              </w:rPr>
              <w:t>36</w:t>
            </w:r>
            <w:r w:rsidRPr="00EE6657">
              <w:rPr>
                <w:webHidden/>
              </w:rPr>
              <w:fldChar w:fldCharType="end"/>
            </w:r>
          </w:hyperlink>
        </w:p>
        <w:p w14:paraId="4AFFB35C" w14:textId="131E1E35" w:rsidR="00EE6657" w:rsidRPr="00EE6657" w:rsidRDefault="00EE6657" w:rsidP="00EE6657">
          <w:pPr>
            <w:pStyle w:val="TOC2"/>
            <w:rPr>
              <w:rFonts w:eastAsiaTheme="minorEastAsia"/>
              <w:lang w:val="en-UG" w:eastAsia="en-UG"/>
            </w:rPr>
          </w:pPr>
          <w:hyperlink w:anchor="_Toc204589857" w:history="1">
            <w:r w:rsidRPr="00EE6657">
              <w:rPr>
                <w:rStyle w:val="Hyperlink"/>
                <w:u w:val="none"/>
              </w:rPr>
              <w:t>3.7.1. Questionnaire</w:t>
            </w:r>
            <w:r w:rsidRPr="00EE6657">
              <w:rPr>
                <w:webHidden/>
              </w:rPr>
              <w:tab/>
            </w:r>
            <w:r w:rsidRPr="00EE6657">
              <w:rPr>
                <w:webHidden/>
              </w:rPr>
              <w:fldChar w:fldCharType="begin"/>
            </w:r>
            <w:r w:rsidRPr="00EE6657">
              <w:rPr>
                <w:webHidden/>
              </w:rPr>
              <w:instrText xml:space="preserve"> PAGEREF _Toc204589857 \h </w:instrText>
            </w:r>
            <w:r w:rsidRPr="00EE6657">
              <w:rPr>
                <w:webHidden/>
              </w:rPr>
            </w:r>
            <w:r w:rsidRPr="00EE6657">
              <w:rPr>
                <w:webHidden/>
              </w:rPr>
              <w:fldChar w:fldCharType="separate"/>
            </w:r>
            <w:r w:rsidRPr="00EE6657">
              <w:rPr>
                <w:webHidden/>
              </w:rPr>
              <w:t>37</w:t>
            </w:r>
            <w:r w:rsidRPr="00EE6657">
              <w:rPr>
                <w:webHidden/>
              </w:rPr>
              <w:fldChar w:fldCharType="end"/>
            </w:r>
          </w:hyperlink>
        </w:p>
        <w:p w14:paraId="4E90A205" w14:textId="302C8CD1" w:rsidR="00EE6657" w:rsidRPr="00EE6657" w:rsidRDefault="00EE6657" w:rsidP="00EE6657">
          <w:pPr>
            <w:pStyle w:val="TOC2"/>
            <w:rPr>
              <w:rFonts w:eastAsiaTheme="minorEastAsia"/>
              <w:lang w:val="en-UG" w:eastAsia="en-UG"/>
            </w:rPr>
          </w:pPr>
          <w:hyperlink w:anchor="_Toc204589858" w:history="1">
            <w:r w:rsidRPr="00EE6657">
              <w:rPr>
                <w:rStyle w:val="Hyperlink"/>
                <w:u w:val="none"/>
              </w:rPr>
              <w:t>3.7.2. Interview Guide</w:t>
            </w:r>
            <w:r w:rsidRPr="00EE6657">
              <w:rPr>
                <w:webHidden/>
              </w:rPr>
              <w:tab/>
            </w:r>
            <w:r w:rsidRPr="00EE6657">
              <w:rPr>
                <w:webHidden/>
              </w:rPr>
              <w:fldChar w:fldCharType="begin"/>
            </w:r>
            <w:r w:rsidRPr="00EE6657">
              <w:rPr>
                <w:webHidden/>
              </w:rPr>
              <w:instrText xml:space="preserve"> PAGEREF _Toc204589858 \h </w:instrText>
            </w:r>
            <w:r w:rsidRPr="00EE6657">
              <w:rPr>
                <w:webHidden/>
              </w:rPr>
            </w:r>
            <w:r w:rsidRPr="00EE6657">
              <w:rPr>
                <w:webHidden/>
              </w:rPr>
              <w:fldChar w:fldCharType="separate"/>
            </w:r>
            <w:r w:rsidRPr="00EE6657">
              <w:rPr>
                <w:webHidden/>
              </w:rPr>
              <w:t>37</w:t>
            </w:r>
            <w:r w:rsidRPr="00EE6657">
              <w:rPr>
                <w:webHidden/>
              </w:rPr>
              <w:fldChar w:fldCharType="end"/>
            </w:r>
          </w:hyperlink>
        </w:p>
        <w:p w14:paraId="1DA46C3D" w14:textId="6C60F322" w:rsidR="00EE6657" w:rsidRPr="00EE6657" w:rsidRDefault="00EE6657" w:rsidP="00EE6657">
          <w:pPr>
            <w:pStyle w:val="TOC2"/>
            <w:rPr>
              <w:rFonts w:eastAsiaTheme="minorEastAsia"/>
              <w:lang w:val="en-UG" w:eastAsia="en-UG"/>
            </w:rPr>
          </w:pPr>
          <w:hyperlink w:anchor="_Toc204589859" w:history="1">
            <w:r w:rsidRPr="00EE6657">
              <w:rPr>
                <w:rStyle w:val="Hyperlink"/>
                <w:u w:val="none"/>
              </w:rPr>
              <w:t>3.8. Validity and Reliability</w:t>
            </w:r>
            <w:r w:rsidRPr="00EE6657">
              <w:rPr>
                <w:webHidden/>
              </w:rPr>
              <w:tab/>
            </w:r>
            <w:r w:rsidRPr="00EE6657">
              <w:rPr>
                <w:webHidden/>
              </w:rPr>
              <w:fldChar w:fldCharType="begin"/>
            </w:r>
            <w:r w:rsidRPr="00EE6657">
              <w:rPr>
                <w:webHidden/>
              </w:rPr>
              <w:instrText xml:space="preserve"> PAGEREF _Toc204589859 \h </w:instrText>
            </w:r>
            <w:r w:rsidRPr="00EE6657">
              <w:rPr>
                <w:webHidden/>
              </w:rPr>
            </w:r>
            <w:r w:rsidRPr="00EE6657">
              <w:rPr>
                <w:webHidden/>
              </w:rPr>
              <w:fldChar w:fldCharType="separate"/>
            </w:r>
            <w:r w:rsidRPr="00EE6657">
              <w:rPr>
                <w:webHidden/>
              </w:rPr>
              <w:t>37</w:t>
            </w:r>
            <w:r w:rsidRPr="00EE6657">
              <w:rPr>
                <w:webHidden/>
              </w:rPr>
              <w:fldChar w:fldCharType="end"/>
            </w:r>
          </w:hyperlink>
        </w:p>
        <w:p w14:paraId="47D93282" w14:textId="746C2051" w:rsidR="00EE6657" w:rsidRPr="00EE6657" w:rsidRDefault="00EE6657" w:rsidP="00EE6657">
          <w:pPr>
            <w:pStyle w:val="TOC2"/>
            <w:rPr>
              <w:rFonts w:eastAsiaTheme="minorEastAsia"/>
              <w:lang w:val="en-UG" w:eastAsia="en-UG"/>
            </w:rPr>
          </w:pPr>
          <w:hyperlink w:anchor="_Toc204589860" w:history="1">
            <w:r w:rsidRPr="00EE6657">
              <w:rPr>
                <w:rStyle w:val="Hyperlink"/>
                <w:u w:val="none"/>
              </w:rPr>
              <w:t>3.8.1. Validity</w:t>
            </w:r>
            <w:r w:rsidRPr="00EE6657">
              <w:rPr>
                <w:webHidden/>
              </w:rPr>
              <w:tab/>
            </w:r>
            <w:r w:rsidRPr="00EE6657">
              <w:rPr>
                <w:webHidden/>
              </w:rPr>
              <w:fldChar w:fldCharType="begin"/>
            </w:r>
            <w:r w:rsidRPr="00EE6657">
              <w:rPr>
                <w:webHidden/>
              </w:rPr>
              <w:instrText xml:space="preserve"> PAGEREF _Toc204589860 \h </w:instrText>
            </w:r>
            <w:r w:rsidRPr="00EE6657">
              <w:rPr>
                <w:webHidden/>
              </w:rPr>
            </w:r>
            <w:r w:rsidRPr="00EE6657">
              <w:rPr>
                <w:webHidden/>
              </w:rPr>
              <w:fldChar w:fldCharType="separate"/>
            </w:r>
            <w:r w:rsidRPr="00EE6657">
              <w:rPr>
                <w:webHidden/>
              </w:rPr>
              <w:t>38</w:t>
            </w:r>
            <w:r w:rsidRPr="00EE6657">
              <w:rPr>
                <w:webHidden/>
              </w:rPr>
              <w:fldChar w:fldCharType="end"/>
            </w:r>
          </w:hyperlink>
        </w:p>
        <w:p w14:paraId="51B3B9CF" w14:textId="4876C828" w:rsidR="00EE6657" w:rsidRPr="00EE6657" w:rsidRDefault="00EE6657" w:rsidP="00EE6657">
          <w:pPr>
            <w:pStyle w:val="TOC2"/>
            <w:rPr>
              <w:rFonts w:eastAsiaTheme="minorEastAsia"/>
              <w:lang w:val="en-UG" w:eastAsia="en-UG"/>
            </w:rPr>
          </w:pPr>
          <w:hyperlink w:anchor="_Toc204589862" w:history="1">
            <w:r w:rsidRPr="00EE6657">
              <w:rPr>
                <w:rStyle w:val="Hyperlink"/>
                <w:u w:val="none"/>
              </w:rPr>
              <w:t>3.8.2. Reliability</w:t>
            </w:r>
            <w:r w:rsidRPr="00EE6657">
              <w:rPr>
                <w:webHidden/>
              </w:rPr>
              <w:tab/>
            </w:r>
            <w:r w:rsidRPr="00EE6657">
              <w:rPr>
                <w:webHidden/>
              </w:rPr>
              <w:fldChar w:fldCharType="begin"/>
            </w:r>
            <w:r w:rsidRPr="00EE6657">
              <w:rPr>
                <w:webHidden/>
              </w:rPr>
              <w:instrText xml:space="preserve"> PAGEREF _Toc204589862 \h </w:instrText>
            </w:r>
            <w:r w:rsidRPr="00EE6657">
              <w:rPr>
                <w:webHidden/>
              </w:rPr>
            </w:r>
            <w:r w:rsidRPr="00EE6657">
              <w:rPr>
                <w:webHidden/>
              </w:rPr>
              <w:fldChar w:fldCharType="separate"/>
            </w:r>
            <w:r w:rsidRPr="00EE6657">
              <w:rPr>
                <w:webHidden/>
              </w:rPr>
              <w:t>38</w:t>
            </w:r>
            <w:r w:rsidRPr="00EE6657">
              <w:rPr>
                <w:webHidden/>
              </w:rPr>
              <w:fldChar w:fldCharType="end"/>
            </w:r>
          </w:hyperlink>
        </w:p>
        <w:p w14:paraId="583167AB" w14:textId="730F3720" w:rsidR="00EE6657" w:rsidRPr="00EE6657" w:rsidRDefault="00EE6657" w:rsidP="00EE6657">
          <w:pPr>
            <w:pStyle w:val="TOC2"/>
            <w:rPr>
              <w:rFonts w:eastAsiaTheme="minorEastAsia"/>
              <w:lang w:val="en-UG" w:eastAsia="en-UG"/>
            </w:rPr>
          </w:pPr>
          <w:hyperlink w:anchor="_Toc204589864" w:history="1">
            <w:r w:rsidRPr="00EE6657">
              <w:rPr>
                <w:rStyle w:val="Hyperlink"/>
                <w:u w:val="none"/>
              </w:rPr>
              <w:t>3.9. Data Collection Procedure</w:t>
            </w:r>
            <w:r w:rsidRPr="00EE6657">
              <w:rPr>
                <w:webHidden/>
              </w:rPr>
              <w:tab/>
            </w:r>
            <w:r w:rsidRPr="00EE6657">
              <w:rPr>
                <w:webHidden/>
              </w:rPr>
              <w:fldChar w:fldCharType="begin"/>
            </w:r>
            <w:r w:rsidRPr="00EE6657">
              <w:rPr>
                <w:webHidden/>
              </w:rPr>
              <w:instrText xml:space="preserve"> PAGEREF _Toc204589864 \h </w:instrText>
            </w:r>
            <w:r w:rsidRPr="00EE6657">
              <w:rPr>
                <w:webHidden/>
              </w:rPr>
            </w:r>
            <w:r w:rsidRPr="00EE6657">
              <w:rPr>
                <w:webHidden/>
              </w:rPr>
              <w:fldChar w:fldCharType="separate"/>
            </w:r>
            <w:r w:rsidRPr="00EE6657">
              <w:rPr>
                <w:webHidden/>
              </w:rPr>
              <w:t>39</w:t>
            </w:r>
            <w:r w:rsidRPr="00EE6657">
              <w:rPr>
                <w:webHidden/>
              </w:rPr>
              <w:fldChar w:fldCharType="end"/>
            </w:r>
          </w:hyperlink>
        </w:p>
        <w:p w14:paraId="7A62EE3F" w14:textId="4F15295E" w:rsidR="00EE6657" w:rsidRPr="00EE6657" w:rsidRDefault="00EE6657" w:rsidP="00EE6657">
          <w:pPr>
            <w:pStyle w:val="TOC2"/>
            <w:rPr>
              <w:rFonts w:eastAsiaTheme="minorEastAsia"/>
              <w:lang w:val="en-UG" w:eastAsia="en-UG"/>
            </w:rPr>
          </w:pPr>
          <w:hyperlink w:anchor="_Toc204589865" w:history="1">
            <w:r w:rsidRPr="00EE6657">
              <w:rPr>
                <w:rStyle w:val="Hyperlink"/>
                <w:u w:val="none"/>
              </w:rPr>
              <w:t>3.10. Measurement of Variables.</w:t>
            </w:r>
            <w:r w:rsidRPr="00EE6657">
              <w:rPr>
                <w:webHidden/>
              </w:rPr>
              <w:tab/>
            </w:r>
            <w:r w:rsidRPr="00EE6657">
              <w:rPr>
                <w:webHidden/>
              </w:rPr>
              <w:fldChar w:fldCharType="begin"/>
            </w:r>
            <w:r w:rsidRPr="00EE6657">
              <w:rPr>
                <w:webHidden/>
              </w:rPr>
              <w:instrText xml:space="preserve"> PAGEREF _Toc204589865 \h </w:instrText>
            </w:r>
            <w:r w:rsidRPr="00EE6657">
              <w:rPr>
                <w:webHidden/>
              </w:rPr>
            </w:r>
            <w:r w:rsidRPr="00EE6657">
              <w:rPr>
                <w:webHidden/>
              </w:rPr>
              <w:fldChar w:fldCharType="separate"/>
            </w:r>
            <w:r w:rsidRPr="00EE6657">
              <w:rPr>
                <w:webHidden/>
              </w:rPr>
              <w:t>39</w:t>
            </w:r>
            <w:r w:rsidRPr="00EE6657">
              <w:rPr>
                <w:webHidden/>
              </w:rPr>
              <w:fldChar w:fldCharType="end"/>
            </w:r>
          </w:hyperlink>
        </w:p>
        <w:p w14:paraId="405AF301" w14:textId="3AB7C819" w:rsidR="00EE6657" w:rsidRPr="00EE6657" w:rsidRDefault="00EE6657" w:rsidP="00EE6657">
          <w:pPr>
            <w:pStyle w:val="TOC2"/>
            <w:rPr>
              <w:rFonts w:eastAsiaTheme="minorEastAsia"/>
              <w:lang w:val="en-UG" w:eastAsia="en-UG"/>
            </w:rPr>
          </w:pPr>
          <w:hyperlink w:anchor="_Toc204589866" w:history="1">
            <w:r w:rsidRPr="00EE6657">
              <w:rPr>
                <w:rStyle w:val="Hyperlink"/>
                <w:u w:val="none"/>
              </w:rPr>
              <w:t>3.11. Data Analysis, Processing and Presentation</w:t>
            </w:r>
            <w:r w:rsidRPr="00EE6657">
              <w:rPr>
                <w:webHidden/>
              </w:rPr>
              <w:tab/>
            </w:r>
            <w:r w:rsidRPr="00EE6657">
              <w:rPr>
                <w:webHidden/>
              </w:rPr>
              <w:fldChar w:fldCharType="begin"/>
            </w:r>
            <w:r w:rsidRPr="00EE6657">
              <w:rPr>
                <w:webHidden/>
              </w:rPr>
              <w:instrText xml:space="preserve"> PAGEREF _Toc204589866 \h </w:instrText>
            </w:r>
            <w:r w:rsidRPr="00EE6657">
              <w:rPr>
                <w:webHidden/>
              </w:rPr>
            </w:r>
            <w:r w:rsidRPr="00EE6657">
              <w:rPr>
                <w:webHidden/>
              </w:rPr>
              <w:fldChar w:fldCharType="separate"/>
            </w:r>
            <w:r w:rsidRPr="00EE6657">
              <w:rPr>
                <w:webHidden/>
              </w:rPr>
              <w:t>40</w:t>
            </w:r>
            <w:r w:rsidRPr="00EE6657">
              <w:rPr>
                <w:webHidden/>
              </w:rPr>
              <w:fldChar w:fldCharType="end"/>
            </w:r>
          </w:hyperlink>
        </w:p>
        <w:p w14:paraId="7C293A9C" w14:textId="4058E1E8" w:rsidR="00EE6657" w:rsidRPr="00EE6657" w:rsidRDefault="00EE6657" w:rsidP="00EE6657">
          <w:pPr>
            <w:pStyle w:val="TOC2"/>
            <w:rPr>
              <w:rFonts w:eastAsiaTheme="minorEastAsia"/>
              <w:lang w:val="en-UG" w:eastAsia="en-UG"/>
            </w:rPr>
          </w:pPr>
          <w:hyperlink w:anchor="_Toc204589867" w:history="1">
            <w:r w:rsidRPr="00EE6657">
              <w:rPr>
                <w:rStyle w:val="Hyperlink"/>
                <w:u w:val="none"/>
              </w:rPr>
              <w:t>3.12. Ethical Considerations</w:t>
            </w:r>
            <w:r w:rsidRPr="00EE6657">
              <w:rPr>
                <w:webHidden/>
              </w:rPr>
              <w:tab/>
            </w:r>
            <w:r w:rsidRPr="00EE6657">
              <w:rPr>
                <w:webHidden/>
              </w:rPr>
              <w:fldChar w:fldCharType="begin"/>
            </w:r>
            <w:r w:rsidRPr="00EE6657">
              <w:rPr>
                <w:webHidden/>
              </w:rPr>
              <w:instrText xml:space="preserve"> PAGEREF _Toc204589867 \h </w:instrText>
            </w:r>
            <w:r w:rsidRPr="00EE6657">
              <w:rPr>
                <w:webHidden/>
              </w:rPr>
            </w:r>
            <w:r w:rsidRPr="00EE6657">
              <w:rPr>
                <w:webHidden/>
              </w:rPr>
              <w:fldChar w:fldCharType="separate"/>
            </w:r>
            <w:r w:rsidRPr="00EE6657">
              <w:rPr>
                <w:webHidden/>
              </w:rPr>
              <w:t>40</w:t>
            </w:r>
            <w:r w:rsidRPr="00EE6657">
              <w:rPr>
                <w:webHidden/>
              </w:rPr>
              <w:fldChar w:fldCharType="end"/>
            </w:r>
          </w:hyperlink>
        </w:p>
        <w:p w14:paraId="54BA7D4A" w14:textId="65C7514A"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68" w:history="1">
            <w:r w:rsidRPr="00EE6657">
              <w:rPr>
                <w:rStyle w:val="Hyperlink"/>
                <w:rFonts w:ascii="Times New Roman" w:eastAsiaTheme="majorEastAsia" w:hAnsi="Times New Roman" w:cs="Times New Roman"/>
                <w:b/>
                <w:bCs/>
                <w:noProof/>
                <w:sz w:val="24"/>
                <w:szCs w:val="24"/>
                <w:u w:val="none"/>
              </w:rPr>
              <w:t>CHAPTER FOUR</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_Toc204589868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42</w:t>
            </w:r>
            <w:r w:rsidRPr="00EE6657">
              <w:rPr>
                <w:rFonts w:ascii="Times New Roman" w:hAnsi="Times New Roman" w:cs="Times New Roman"/>
                <w:b/>
                <w:bCs/>
                <w:noProof/>
                <w:webHidden/>
                <w:sz w:val="24"/>
                <w:szCs w:val="24"/>
              </w:rPr>
              <w:fldChar w:fldCharType="end"/>
            </w:r>
          </w:hyperlink>
        </w:p>
        <w:p w14:paraId="11655B39" w14:textId="1B87F803"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869" w:history="1">
            <w:r w:rsidRPr="00EE6657">
              <w:rPr>
                <w:rStyle w:val="Hyperlink"/>
                <w:rFonts w:ascii="Times New Roman" w:eastAsiaTheme="majorEastAsia" w:hAnsi="Times New Roman" w:cs="Times New Roman"/>
                <w:b/>
                <w:bCs/>
                <w:noProof/>
                <w:sz w:val="24"/>
                <w:szCs w:val="24"/>
                <w:u w:val="none"/>
              </w:rPr>
              <w:t>PRESENTATION, ANALYSIS AND INTERPRETATION OF STUDY FINDINGS</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_Toc204589869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42</w:t>
            </w:r>
            <w:r w:rsidRPr="00EE6657">
              <w:rPr>
                <w:rFonts w:ascii="Times New Roman" w:hAnsi="Times New Roman" w:cs="Times New Roman"/>
                <w:b/>
                <w:bCs/>
                <w:noProof/>
                <w:webHidden/>
                <w:sz w:val="24"/>
                <w:szCs w:val="24"/>
              </w:rPr>
              <w:fldChar w:fldCharType="end"/>
            </w:r>
          </w:hyperlink>
        </w:p>
        <w:p w14:paraId="78695D4A" w14:textId="21DEFD24" w:rsidR="00EE6657" w:rsidRPr="00EE6657" w:rsidRDefault="00EE6657" w:rsidP="00EE6657">
          <w:pPr>
            <w:pStyle w:val="TOC2"/>
            <w:rPr>
              <w:rFonts w:eastAsiaTheme="minorEastAsia"/>
              <w:lang w:val="en-UG" w:eastAsia="en-UG"/>
            </w:rPr>
          </w:pPr>
          <w:hyperlink w:anchor="_Toc204589870" w:history="1">
            <w:r w:rsidRPr="00EE6657">
              <w:rPr>
                <w:rStyle w:val="Hyperlink"/>
                <w:rFonts w:eastAsiaTheme="majorEastAsia"/>
                <w:u w:val="none"/>
              </w:rPr>
              <w:t>4.0. Introduction</w:t>
            </w:r>
            <w:r w:rsidRPr="00EE6657">
              <w:rPr>
                <w:webHidden/>
              </w:rPr>
              <w:tab/>
            </w:r>
            <w:r w:rsidRPr="00EE6657">
              <w:rPr>
                <w:webHidden/>
              </w:rPr>
              <w:fldChar w:fldCharType="begin"/>
            </w:r>
            <w:r w:rsidRPr="00EE6657">
              <w:rPr>
                <w:webHidden/>
              </w:rPr>
              <w:instrText xml:space="preserve"> PAGEREF _Toc204589870 \h </w:instrText>
            </w:r>
            <w:r w:rsidRPr="00EE6657">
              <w:rPr>
                <w:webHidden/>
              </w:rPr>
            </w:r>
            <w:r w:rsidRPr="00EE6657">
              <w:rPr>
                <w:webHidden/>
              </w:rPr>
              <w:fldChar w:fldCharType="separate"/>
            </w:r>
            <w:r w:rsidRPr="00EE6657">
              <w:rPr>
                <w:webHidden/>
              </w:rPr>
              <w:t>42</w:t>
            </w:r>
            <w:r w:rsidRPr="00EE6657">
              <w:rPr>
                <w:webHidden/>
              </w:rPr>
              <w:fldChar w:fldCharType="end"/>
            </w:r>
          </w:hyperlink>
        </w:p>
        <w:p w14:paraId="7D2CD9F0" w14:textId="55E17474" w:rsidR="00EE6657" w:rsidRPr="00EE6657" w:rsidRDefault="00EE6657" w:rsidP="00EE6657">
          <w:pPr>
            <w:pStyle w:val="TOC2"/>
            <w:rPr>
              <w:rFonts w:eastAsiaTheme="minorEastAsia"/>
              <w:lang w:val="en-UG" w:eastAsia="en-UG"/>
            </w:rPr>
          </w:pPr>
          <w:hyperlink w:anchor="_Toc204589871" w:history="1">
            <w:r w:rsidRPr="00EE6657">
              <w:rPr>
                <w:rStyle w:val="Hyperlink"/>
                <w:u w:val="none"/>
              </w:rPr>
              <w:t>4.1. Response Rate</w:t>
            </w:r>
            <w:r w:rsidRPr="00EE6657">
              <w:rPr>
                <w:webHidden/>
              </w:rPr>
              <w:tab/>
            </w:r>
            <w:r w:rsidRPr="00EE6657">
              <w:rPr>
                <w:webHidden/>
              </w:rPr>
              <w:fldChar w:fldCharType="begin"/>
            </w:r>
            <w:r w:rsidRPr="00EE6657">
              <w:rPr>
                <w:webHidden/>
              </w:rPr>
              <w:instrText xml:space="preserve"> PAGEREF _Toc204589871 \h </w:instrText>
            </w:r>
            <w:r w:rsidRPr="00EE6657">
              <w:rPr>
                <w:webHidden/>
              </w:rPr>
            </w:r>
            <w:r w:rsidRPr="00EE6657">
              <w:rPr>
                <w:webHidden/>
              </w:rPr>
              <w:fldChar w:fldCharType="separate"/>
            </w:r>
            <w:r w:rsidRPr="00EE6657">
              <w:rPr>
                <w:webHidden/>
              </w:rPr>
              <w:t>42</w:t>
            </w:r>
            <w:r w:rsidRPr="00EE6657">
              <w:rPr>
                <w:webHidden/>
              </w:rPr>
              <w:fldChar w:fldCharType="end"/>
            </w:r>
          </w:hyperlink>
        </w:p>
        <w:p w14:paraId="0B5FB110" w14:textId="68CC1986" w:rsidR="00EE6657" w:rsidRPr="00EE6657" w:rsidRDefault="00EE6657" w:rsidP="00EE6657">
          <w:pPr>
            <w:pStyle w:val="TOC2"/>
            <w:rPr>
              <w:rFonts w:eastAsiaTheme="minorEastAsia"/>
              <w:lang w:val="en-UG" w:eastAsia="en-UG"/>
            </w:rPr>
          </w:pPr>
          <w:hyperlink w:anchor="_Toc204589873" w:history="1">
            <w:r w:rsidRPr="00EE6657">
              <w:rPr>
                <w:rStyle w:val="Hyperlink"/>
                <w:u w:val="none"/>
              </w:rPr>
              <w:t>4.2. Demographic Characteristics of the Respondents</w:t>
            </w:r>
            <w:r w:rsidRPr="00EE6657">
              <w:rPr>
                <w:webHidden/>
              </w:rPr>
              <w:tab/>
            </w:r>
            <w:r w:rsidRPr="00EE6657">
              <w:rPr>
                <w:webHidden/>
              </w:rPr>
              <w:fldChar w:fldCharType="begin"/>
            </w:r>
            <w:r w:rsidRPr="00EE6657">
              <w:rPr>
                <w:webHidden/>
              </w:rPr>
              <w:instrText xml:space="preserve"> PAGEREF _Toc204589873 \h </w:instrText>
            </w:r>
            <w:r w:rsidRPr="00EE6657">
              <w:rPr>
                <w:webHidden/>
              </w:rPr>
            </w:r>
            <w:r w:rsidRPr="00EE6657">
              <w:rPr>
                <w:webHidden/>
              </w:rPr>
              <w:fldChar w:fldCharType="separate"/>
            </w:r>
            <w:r w:rsidRPr="00EE6657">
              <w:rPr>
                <w:webHidden/>
              </w:rPr>
              <w:t>43</w:t>
            </w:r>
            <w:r w:rsidRPr="00EE6657">
              <w:rPr>
                <w:webHidden/>
              </w:rPr>
              <w:fldChar w:fldCharType="end"/>
            </w:r>
          </w:hyperlink>
        </w:p>
        <w:p w14:paraId="71186529" w14:textId="1FE9D797" w:rsidR="00EE6657" w:rsidRPr="00EE6657" w:rsidRDefault="00EE6657" w:rsidP="00EE6657">
          <w:pPr>
            <w:pStyle w:val="TOC2"/>
            <w:rPr>
              <w:rFonts w:eastAsiaTheme="minorEastAsia"/>
              <w:lang w:val="en-UG" w:eastAsia="en-UG"/>
            </w:rPr>
          </w:pPr>
          <w:hyperlink w:anchor="_Toc204589874" w:history="1">
            <w:r w:rsidRPr="00EE6657">
              <w:rPr>
                <w:rStyle w:val="Hyperlink"/>
                <w:u w:val="none"/>
              </w:rPr>
              <w:t>4.2.1. Gender of the Respondents</w:t>
            </w:r>
            <w:r w:rsidRPr="00EE6657">
              <w:rPr>
                <w:webHidden/>
              </w:rPr>
              <w:tab/>
            </w:r>
            <w:r w:rsidRPr="00EE6657">
              <w:rPr>
                <w:webHidden/>
              </w:rPr>
              <w:fldChar w:fldCharType="begin"/>
            </w:r>
            <w:r w:rsidRPr="00EE6657">
              <w:rPr>
                <w:webHidden/>
              </w:rPr>
              <w:instrText xml:space="preserve"> PAGEREF _Toc204589874 \h </w:instrText>
            </w:r>
            <w:r w:rsidRPr="00EE6657">
              <w:rPr>
                <w:webHidden/>
              </w:rPr>
            </w:r>
            <w:r w:rsidRPr="00EE6657">
              <w:rPr>
                <w:webHidden/>
              </w:rPr>
              <w:fldChar w:fldCharType="separate"/>
            </w:r>
            <w:r w:rsidRPr="00EE6657">
              <w:rPr>
                <w:webHidden/>
              </w:rPr>
              <w:t>43</w:t>
            </w:r>
            <w:r w:rsidRPr="00EE6657">
              <w:rPr>
                <w:webHidden/>
              </w:rPr>
              <w:fldChar w:fldCharType="end"/>
            </w:r>
          </w:hyperlink>
        </w:p>
        <w:p w14:paraId="72974AB0" w14:textId="0195B230" w:rsidR="00EE6657" w:rsidRPr="00EE6657" w:rsidRDefault="00EE6657" w:rsidP="00EE6657">
          <w:pPr>
            <w:pStyle w:val="TOC2"/>
            <w:rPr>
              <w:rFonts w:eastAsiaTheme="minorEastAsia"/>
              <w:lang w:val="en-UG" w:eastAsia="en-UG"/>
            </w:rPr>
          </w:pPr>
          <w:hyperlink w:anchor="_Toc204589876" w:history="1">
            <w:r w:rsidRPr="00EE6657">
              <w:rPr>
                <w:rStyle w:val="Hyperlink"/>
                <w:u w:val="none"/>
              </w:rPr>
              <w:t>4.2.2. Age of the Respondents</w:t>
            </w:r>
            <w:r w:rsidRPr="00EE6657">
              <w:rPr>
                <w:webHidden/>
              </w:rPr>
              <w:tab/>
            </w:r>
            <w:r w:rsidRPr="00EE6657">
              <w:rPr>
                <w:webHidden/>
              </w:rPr>
              <w:fldChar w:fldCharType="begin"/>
            </w:r>
            <w:r w:rsidRPr="00EE6657">
              <w:rPr>
                <w:webHidden/>
              </w:rPr>
              <w:instrText xml:space="preserve"> PAGEREF _Toc204589876 \h </w:instrText>
            </w:r>
            <w:r w:rsidRPr="00EE6657">
              <w:rPr>
                <w:webHidden/>
              </w:rPr>
            </w:r>
            <w:r w:rsidRPr="00EE6657">
              <w:rPr>
                <w:webHidden/>
              </w:rPr>
              <w:fldChar w:fldCharType="separate"/>
            </w:r>
            <w:r w:rsidRPr="00EE6657">
              <w:rPr>
                <w:webHidden/>
              </w:rPr>
              <w:t>43</w:t>
            </w:r>
            <w:r w:rsidRPr="00EE6657">
              <w:rPr>
                <w:webHidden/>
              </w:rPr>
              <w:fldChar w:fldCharType="end"/>
            </w:r>
          </w:hyperlink>
        </w:p>
        <w:p w14:paraId="2F81629E" w14:textId="03B951E0" w:rsidR="00EE6657" w:rsidRPr="00EE6657" w:rsidRDefault="00EE6657" w:rsidP="00EE6657">
          <w:pPr>
            <w:pStyle w:val="TOC2"/>
            <w:rPr>
              <w:rFonts w:eastAsiaTheme="minorEastAsia"/>
              <w:lang w:val="en-UG" w:eastAsia="en-UG"/>
            </w:rPr>
          </w:pPr>
          <w:hyperlink w:anchor="_Toc204589878" w:history="1">
            <w:r w:rsidRPr="00EE6657">
              <w:rPr>
                <w:rStyle w:val="Hyperlink"/>
                <w:u w:val="none"/>
              </w:rPr>
              <w:t>4.2.3. Level of Education of the Respondents</w:t>
            </w:r>
            <w:r w:rsidRPr="00EE6657">
              <w:rPr>
                <w:webHidden/>
              </w:rPr>
              <w:tab/>
            </w:r>
            <w:r w:rsidRPr="00EE6657">
              <w:rPr>
                <w:webHidden/>
              </w:rPr>
              <w:fldChar w:fldCharType="begin"/>
            </w:r>
            <w:r w:rsidRPr="00EE6657">
              <w:rPr>
                <w:webHidden/>
              </w:rPr>
              <w:instrText xml:space="preserve"> PAGEREF _Toc204589878 \h </w:instrText>
            </w:r>
            <w:r w:rsidRPr="00EE6657">
              <w:rPr>
                <w:webHidden/>
              </w:rPr>
            </w:r>
            <w:r w:rsidRPr="00EE6657">
              <w:rPr>
                <w:webHidden/>
              </w:rPr>
              <w:fldChar w:fldCharType="separate"/>
            </w:r>
            <w:r w:rsidRPr="00EE6657">
              <w:rPr>
                <w:webHidden/>
              </w:rPr>
              <w:t>44</w:t>
            </w:r>
            <w:r w:rsidRPr="00EE6657">
              <w:rPr>
                <w:webHidden/>
              </w:rPr>
              <w:fldChar w:fldCharType="end"/>
            </w:r>
          </w:hyperlink>
        </w:p>
        <w:p w14:paraId="53B98E4E" w14:textId="12B35F2A" w:rsidR="00EE6657" w:rsidRPr="00EE6657" w:rsidRDefault="00EE6657" w:rsidP="00EE6657">
          <w:pPr>
            <w:pStyle w:val="TOC2"/>
            <w:rPr>
              <w:rFonts w:eastAsiaTheme="minorEastAsia"/>
              <w:lang w:val="en-UG" w:eastAsia="en-UG"/>
            </w:rPr>
          </w:pPr>
          <w:hyperlink w:anchor="_Toc204589880" w:history="1">
            <w:r w:rsidRPr="00EE6657">
              <w:rPr>
                <w:rStyle w:val="Hyperlink"/>
                <w:u w:val="none"/>
              </w:rPr>
              <w:t>4.2.4. Period (in years) Spent Working with Nilepet</w:t>
            </w:r>
            <w:r w:rsidRPr="00EE6657">
              <w:rPr>
                <w:webHidden/>
              </w:rPr>
              <w:tab/>
            </w:r>
            <w:r w:rsidRPr="00EE6657">
              <w:rPr>
                <w:webHidden/>
              </w:rPr>
              <w:fldChar w:fldCharType="begin"/>
            </w:r>
            <w:r w:rsidRPr="00EE6657">
              <w:rPr>
                <w:webHidden/>
              </w:rPr>
              <w:instrText xml:space="preserve"> PAGEREF _Toc204589880 \h </w:instrText>
            </w:r>
            <w:r w:rsidRPr="00EE6657">
              <w:rPr>
                <w:webHidden/>
              </w:rPr>
            </w:r>
            <w:r w:rsidRPr="00EE6657">
              <w:rPr>
                <w:webHidden/>
              </w:rPr>
              <w:fldChar w:fldCharType="separate"/>
            </w:r>
            <w:r w:rsidRPr="00EE6657">
              <w:rPr>
                <w:webHidden/>
              </w:rPr>
              <w:t>44</w:t>
            </w:r>
            <w:r w:rsidRPr="00EE6657">
              <w:rPr>
                <w:webHidden/>
              </w:rPr>
              <w:fldChar w:fldCharType="end"/>
            </w:r>
          </w:hyperlink>
        </w:p>
        <w:p w14:paraId="455080E3" w14:textId="25E89511" w:rsidR="00EE6657" w:rsidRPr="00EE6657" w:rsidRDefault="00EE6657" w:rsidP="00EE6657">
          <w:pPr>
            <w:pStyle w:val="TOC2"/>
            <w:rPr>
              <w:rFonts w:eastAsiaTheme="minorEastAsia"/>
              <w:lang w:val="en-UG" w:eastAsia="en-UG"/>
            </w:rPr>
          </w:pPr>
          <w:hyperlink w:anchor="_Toc204589882" w:history="1">
            <w:r w:rsidRPr="00EE6657">
              <w:rPr>
                <w:rStyle w:val="Hyperlink"/>
                <w:u w:val="none"/>
              </w:rPr>
              <w:t>4.3. Relationship between Ethical Culture and Performance of Nilepet</w:t>
            </w:r>
            <w:r w:rsidRPr="00EE6657">
              <w:rPr>
                <w:webHidden/>
              </w:rPr>
              <w:tab/>
            </w:r>
            <w:r w:rsidRPr="00EE6657">
              <w:rPr>
                <w:webHidden/>
              </w:rPr>
              <w:fldChar w:fldCharType="begin"/>
            </w:r>
            <w:r w:rsidRPr="00EE6657">
              <w:rPr>
                <w:webHidden/>
              </w:rPr>
              <w:instrText xml:space="preserve"> PAGEREF _Toc204589882 \h </w:instrText>
            </w:r>
            <w:r w:rsidRPr="00EE6657">
              <w:rPr>
                <w:webHidden/>
              </w:rPr>
            </w:r>
            <w:r w:rsidRPr="00EE6657">
              <w:rPr>
                <w:webHidden/>
              </w:rPr>
              <w:fldChar w:fldCharType="separate"/>
            </w:r>
            <w:r w:rsidRPr="00EE6657">
              <w:rPr>
                <w:webHidden/>
              </w:rPr>
              <w:t>44</w:t>
            </w:r>
            <w:r w:rsidRPr="00EE6657">
              <w:rPr>
                <w:webHidden/>
              </w:rPr>
              <w:fldChar w:fldCharType="end"/>
            </w:r>
          </w:hyperlink>
        </w:p>
        <w:p w14:paraId="3C6D6E6A" w14:textId="608EDDF1" w:rsidR="00EE6657" w:rsidRPr="00EE6657" w:rsidRDefault="00EE6657" w:rsidP="00EE6657">
          <w:pPr>
            <w:pStyle w:val="TOC2"/>
            <w:rPr>
              <w:rFonts w:eastAsiaTheme="minorEastAsia"/>
              <w:lang w:val="en-UG" w:eastAsia="en-UG"/>
            </w:rPr>
          </w:pPr>
          <w:hyperlink w:anchor="_Toc204589883" w:history="1">
            <w:r w:rsidRPr="00EE6657">
              <w:rPr>
                <w:rStyle w:val="Hyperlink"/>
                <w:u w:val="none"/>
              </w:rPr>
              <w:t>4.3.1. Descriptive Analysis for Ethical Culture</w:t>
            </w:r>
            <w:r w:rsidRPr="00EE6657">
              <w:rPr>
                <w:webHidden/>
              </w:rPr>
              <w:tab/>
            </w:r>
            <w:r w:rsidRPr="00EE6657">
              <w:rPr>
                <w:webHidden/>
              </w:rPr>
              <w:fldChar w:fldCharType="begin"/>
            </w:r>
            <w:r w:rsidRPr="00EE6657">
              <w:rPr>
                <w:webHidden/>
              </w:rPr>
              <w:instrText xml:space="preserve"> PAGEREF _Toc204589883 \h </w:instrText>
            </w:r>
            <w:r w:rsidRPr="00EE6657">
              <w:rPr>
                <w:webHidden/>
              </w:rPr>
            </w:r>
            <w:r w:rsidRPr="00EE6657">
              <w:rPr>
                <w:webHidden/>
              </w:rPr>
              <w:fldChar w:fldCharType="separate"/>
            </w:r>
            <w:r w:rsidRPr="00EE6657">
              <w:rPr>
                <w:webHidden/>
              </w:rPr>
              <w:t>45</w:t>
            </w:r>
            <w:r w:rsidRPr="00EE6657">
              <w:rPr>
                <w:webHidden/>
              </w:rPr>
              <w:fldChar w:fldCharType="end"/>
            </w:r>
          </w:hyperlink>
        </w:p>
        <w:p w14:paraId="05A81C9D" w14:textId="3E461112" w:rsidR="00EE6657" w:rsidRPr="00EE6657" w:rsidRDefault="00EE6657" w:rsidP="00EE6657">
          <w:pPr>
            <w:pStyle w:val="TOC2"/>
            <w:rPr>
              <w:rFonts w:eastAsiaTheme="minorEastAsia"/>
              <w:lang w:val="en-UG" w:eastAsia="en-UG"/>
            </w:rPr>
          </w:pPr>
          <w:hyperlink w:anchor="_Toc204589885" w:history="1">
            <w:r w:rsidRPr="00EE6657">
              <w:rPr>
                <w:rStyle w:val="Hyperlink"/>
                <w:u w:val="none"/>
              </w:rPr>
              <w:t>4.3.2. Correlations on Ethical Culture and Performance of Nilepet</w:t>
            </w:r>
            <w:r w:rsidRPr="00EE6657">
              <w:rPr>
                <w:webHidden/>
              </w:rPr>
              <w:tab/>
            </w:r>
            <w:r w:rsidRPr="00EE6657">
              <w:rPr>
                <w:webHidden/>
              </w:rPr>
              <w:fldChar w:fldCharType="begin"/>
            </w:r>
            <w:r w:rsidRPr="00EE6657">
              <w:rPr>
                <w:webHidden/>
              </w:rPr>
              <w:instrText xml:space="preserve"> PAGEREF _Toc204589885 \h </w:instrText>
            </w:r>
            <w:r w:rsidRPr="00EE6657">
              <w:rPr>
                <w:webHidden/>
              </w:rPr>
            </w:r>
            <w:r w:rsidRPr="00EE6657">
              <w:rPr>
                <w:webHidden/>
              </w:rPr>
              <w:fldChar w:fldCharType="separate"/>
            </w:r>
            <w:r w:rsidRPr="00EE6657">
              <w:rPr>
                <w:webHidden/>
              </w:rPr>
              <w:t>47</w:t>
            </w:r>
            <w:r w:rsidRPr="00EE6657">
              <w:rPr>
                <w:webHidden/>
              </w:rPr>
              <w:fldChar w:fldCharType="end"/>
            </w:r>
          </w:hyperlink>
        </w:p>
        <w:p w14:paraId="48648EB6" w14:textId="71756340" w:rsidR="00EE6657" w:rsidRPr="00EE6657" w:rsidRDefault="00EE6657" w:rsidP="00EE6657">
          <w:pPr>
            <w:pStyle w:val="TOC2"/>
            <w:rPr>
              <w:rFonts w:eastAsiaTheme="minorEastAsia"/>
              <w:lang w:val="en-UG" w:eastAsia="en-UG"/>
            </w:rPr>
          </w:pPr>
          <w:hyperlink w:anchor="_Toc204589887" w:history="1">
            <w:r w:rsidRPr="00EE6657">
              <w:rPr>
                <w:rStyle w:val="Hyperlink"/>
                <w:u w:val="none"/>
              </w:rPr>
              <w:t>4.4. Relationship between Ethical Decision-Making and Performance of Nilepet</w:t>
            </w:r>
            <w:r w:rsidRPr="00EE6657">
              <w:rPr>
                <w:webHidden/>
              </w:rPr>
              <w:tab/>
            </w:r>
            <w:r w:rsidRPr="00EE6657">
              <w:rPr>
                <w:webHidden/>
              </w:rPr>
              <w:fldChar w:fldCharType="begin"/>
            </w:r>
            <w:r w:rsidRPr="00EE6657">
              <w:rPr>
                <w:webHidden/>
              </w:rPr>
              <w:instrText xml:space="preserve"> PAGEREF _Toc204589887 \h </w:instrText>
            </w:r>
            <w:r w:rsidRPr="00EE6657">
              <w:rPr>
                <w:webHidden/>
              </w:rPr>
            </w:r>
            <w:r w:rsidRPr="00EE6657">
              <w:rPr>
                <w:webHidden/>
              </w:rPr>
              <w:fldChar w:fldCharType="separate"/>
            </w:r>
            <w:r w:rsidRPr="00EE6657">
              <w:rPr>
                <w:webHidden/>
              </w:rPr>
              <w:t>48</w:t>
            </w:r>
            <w:r w:rsidRPr="00EE6657">
              <w:rPr>
                <w:webHidden/>
              </w:rPr>
              <w:fldChar w:fldCharType="end"/>
            </w:r>
          </w:hyperlink>
        </w:p>
        <w:p w14:paraId="54C3BC19" w14:textId="00667B43" w:rsidR="00EE6657" w:rsidRPr="00EE6657" w:rsidRDefault="00EE6657" w:rsidP="00EE6657">
          <w:pPr>
            <w:pStyle w:val="TOC2"/>
            <w:rPr>
              <w:rFonts w:eastAsiaTheme="minorEastAsia"/>
              <w:lang w:val="en-UG" w:eastAsia="en-UG"/>
            </w:rPr>
          </w:pPr>
          <w:hyperlink w:anchor="_Toc204589888" w:history="1">
            <w:r w:rsidRPr="00EE6657">
              <w:rPr>
                <w:rStyle w:val="Hyperlink"/>
                <w:u w:val="none"/>
              </w:rPr>
              <w:t>4.4.1. Descriptive Analysis for Ethical Culture</w:t>
            </w:r>
            <w:r w:rsidRPr="00EE6657">
              <w:rPr>
                <w:webHidden/>
              </w:rPr>
              <w:tab/>
            </w:r>
            <w:r w:rsidRPr="00EE6657">
              <w:rPr>
                <w:webHidden/>
              </w:rPr>
              <w:fldChar w:fldCharType="begin"/>
            </w:r>
            <w:r w:rsidRPr="00EE6657">
              <w:rPr>
                <w:webHidden/>
              </w:rPr>
              <w:instrText xml:space="preserve"> PAGEREF _Toc204589888 \h </w:instrText>
            </w:r>
            <w:r w:rsidRPr="00EE6657">
              <w:rPr>
                <w:webHidden/>
              </w:rPr>
            </w:r>
            <w:r w:rsidRPr="00EE6657">
              <w:rPr>
                <w:webHidden/>
              </w:rPr>
              <w:fldChar w:fldCharType="separate"/>
            </w:r>
            <w:r w:rsidRPr="00EE6657">
              <w:rPr>
                <w:webHidden/>
              </w:rPr>
              <w:t>48</w:t>
            </w:r>
            <w:r w:rsidRPr="00EE6657">
              <w:rPr>
                <w:webHidden/>
              </w:rPr>
              <w:fldChar w:fldCharType="end"/>
            </w:r>
          </w:hyperlink>
        </w:p>
        <w:p w14:paraId="3E2D3646" w14:textId="1523DA34" w:rsidR="00EE6657" w:rsidRPr="00EE6657" w:rsidRDefault="00EE6657" w:rsidP="00EE6657">
          <w:pPr>
            <w:pStyle w:val="TOC2"/>
            <w:rPr>
              <w:rFonts w:eastAsiaTheme="minorEastAsia"/>
              <w:lang w:val="en-UG" w:eastAsia="en-UG"/>
            </w:rPr>
          </w:pPr>
          <w:hyperlink w:anchor="_Toc204589890" w:history="1">
            <w:r w:rsidRPr="00EE6657">
              <w:rPr>
                <w:rStyle w:val="Hyperlink"/>
                <w:u w:val="none"/>
              </w:rPr>
              <w:t>4.4.2. Correlations on Ethical Decision Making and Performance of Nilepet</w:t>
            </w:r>
            <w:r w:rsidRPr="00EE6657">
              <w:rPr>
                <w:webHidden/>
              </w:rPr>
              <w:tab/>
            </w:r>
            <w:r w:rsidRPr="00EE6657">
              <w:rPr>
                <w:webHidden/>
              </w:rPr>
              <w:fldChar w:fldCharType="begin"/>
            </w:r>
            <w:r w:rsidRPr="00EE6657">
              <w:rPr>
                <w:webHidden/>
              </w:rPr>
              <w:instrText xml:space="preserve"> PAGEREF _Toc204589890 \h </w:instrText>
            </w:r>
            <w:r w:rsidRPr="00EE6657">
              <w:rPr>
                <w:webHidden/>
              </w:rPr>
            </w:r>
            <w:r w:rsidRPr="00EE6657">
              <w:rPr>
                <w:webHidden/>
              </w:rPr>
              <w:fldChar w:fldCharType="separate"/>
            </w:r>
            <w:r w:rsidRPr="00EE6657">
              <w:rPr>
                <w:webHidden/>
              </w:rPr>
              <w:t>50</w:t>
            </w:r>
            <w:r w:rsidRPr="00EE6657">
              <w:rPr>
                <w:webHidden/>
              </w:rPr>
              <w:fldChar w:fldCharType="end"/>
            </w:r>
          </w:hyperlink>
        </w:p>
        <w:p w14:paraId="62F94AD8" w14:textId="7C4F4D43" w:rsidR="00EE6657" w:rsidRPr="00EE6657" w:rsidRDefault="00EE6657" w:rsidP="00EE6657">
          <w:pPr>
            <w:pStyle w:val="TOC2"/>
            <w:rPr>
              <w:rFonts w:eastAsiaTheme="minorEastAsia"/>
              <w:lang w:val="en-UG" w:eastAsia="en-UG"/>
            </w:rPr>
          </w:pPr>
          <w:hyperlink w:anchor="_Toc204589892" w:history="1">
            <w:r w:rsidRPr="00EE6657">
              <w:rPr>
                <w:rStyle w:val="Hyperlink"/>
                <w:rFonts w:eastAsiaTheme="majorEastAsia"/>
                <w:u w:val="none"/>
              </w:rPr>
              <w:t>4.5. Level of Performance of Nilepet</w:t>
            </w:r>
            <w:r w:rsidRPr="00EE6657">
              <w:rPr>
                <w:webHidden/>
              </w:rPr>
              <w:tab/>
            </w:r>
            <w:r w:rsidRPr="00EE6657">
              <w:rPr>
                <w:webHidden/>
              </w:rPr>
              <w:fldChar w:fldCharType="begin"/>
            </w:r>
            <w:r w:rsidRPr="00EE6657">
              <w:rPr>
                <w:webHidden/>
              </w:rPr>
              <w:instrText xml:space="preserve"> PAGEREF _Toc204589892 \h </w:instrText>
            </w:r>
            <w:r w:rsidRPr="00EE6657">
              <w:rPr>
                <w:webHidden/>
              </w:rPr>
            </w:r>
            <w:r w:rsidRPr="00EE6657">
              <w:rPr>
                <w:webHidden/>
              </w:rPr>
              <w:fldChar w:fldCharType="separate"/>
            </w:r>
            <w:r w:rsidRPr="00EE6657">
              <w:rPr>
                <w:webHidden/>
              </w:rPr>
              <w:t>51</w:t>
            </w:r>
            <w:r w:rsidRPr="00EE6657">
              <w:rPr>
                <w:webHidden/>
              </w:rPr>
              <w:fldChar w:fldCharType="end"/>
            </w:r>
          </w:hyperlink>
        </w:p>
        <w:p w14:paraId="2B01BA0B" w14:textId="35C7A6D6" w:rsidR="00EE6657" w:rsidRPr="00EE6657" w:rsidRDefault="00EE6657" w:rsidP="00EE6657">
          <w:pPr>
            <w:pStyle w:val="TOC2"/>
            <w:rPr>
              <w:rFonts w:eastAsiaTheme="minorEastAsia"/>
              <w:lang w:val="en-UG" w:eastAsia="en-UG"/>
            </w:rPr>
          </w:pPr>
          <w:hyperlink w:anchor="_Toc204589894" w:history="1">
            <w:r w:rsidRPr="00EE6657">
              <w:rPr>
                <w:rStyle w:val="Hyperlink"/>
                <w:u w:val="none"/>
              </w:rPr>
              <w:t>4.6. Factor Structure of Ethical Culture and Ethical Decision Making on Performance of Nilepet</w:t>
            </w:r>
            <w:r w:rsidRPr="00EE6657">
              <w:rPr>
                <w:webHidden/>
              </w:rPr>
              <w:tab/>
            </w:r>
            <w:r w:rsidRPr="00EE6657">
              <w:rPr>
                <w:webHidden/>
              </w:rPr>
              <w:fldChar w:fldCharType="begin"/>
            </w:r>
            <w:r w:rsidRPr="00EE6657">
              <w:rPr>
                <w:webHidden/>
              </w:rPr>
              <w:instrText xml:space="preserve"> PAGEREF _Toc204589894 \h </w:instrText>
            </w:r>
            <w:r w:rsidRPr="00EE6657">
              <w:rPr>
                <w:webHidden/>
              </w:rPr>
            </w:r>
            <w:r w:rsidRPr="00EE6657">
              <w:rPr>
                <w:webHidden/>
              </w:rPr>
              <w:fldChar w:fldCharType="separate"/>
            </w:r>
            <w:r w:rsidRPr="00EE6657">
              <w:rPr>
                <w:webHidden/>
              </w:rPr>
              <w:t>53</w:t>
            </w:r>
            <w:r w:rsidRPr="00EE6657">
              <w:rPr>
                <w:webHidden/>
              </w:rPr>
              <w:fldChar w:fldCharType="end"/>
            </w:r>
          </w:hyperlink>
        </w:p>
        <w:p w14:paraId="61FBC9D5" w14:textId="65BAD965" w:rsidR="00EE6657" w:rsidRPr="00EE6657" w:rsidRDefault="00EE6657" w:rsidP="00EE6657">
          <w:pPr>
            <w:pStyle w:val="TOC2"/>
            <w:rPr>
              <w:rFonts w:eastAsiaTheme="minorEastAsia"/>
              <w:lang w:val="en-UG" w:eastAsia="en-UG"/>
            </w:rPr>
          </w:pPr>
          <w:hyperlink w:anchor="_Toc204589896" w:history="1">
            <w:r w:rsidRPr="00EE6657">
              <w:rPr>
                <w:rStyle w:val="Hyperlink"/>
                <w:u w:val="none"/>
                <w:lang w:val="en-GB"/>
              </w:rPr>
              <w:t>4.6.2. Linear Regression Analysis</w:t>
            </w:r>
            <w:r w:rsidRPr="00EE6657">
              <w:rPr>
                <w:webHidden/>
              </w:rPr>
              <w:tab/>
            </w:r>
            <w:r w:rsidRPr="00EE6657">
              <w:rPr>
                <w:webHidden/>
              </w:rPr>
              <w:fldChar w:fldCharType="begin"/>
            </w:r>
            <w:r w:rsidRPr="00EE6657">
              <w:rPr>
                <w:webHidden/>
              </w:rPr>
              <w:instrText xml:space="preserve"> PAGEREF _Toc204589896 \h </w:instrText>
            </w:r>
            <w:r w:rsidRPr="00EE6657">
              <w:rPr>
                <w:webHidden/>
              </w:rPr>
            </w:r>
            <w:r w:rsidRPr="00EE6657">
              <w:rPr>
                <w:webHidden/>
              </w:rPr>
              <w:fldChar w:fldCharType="separate"/>
            </w:r>
            <w:r w:rsidRPr="00EE6657">
              <w:rPr>
                <w:webHidden/>
              </w:rPr>
              <w:t>54</w:t>
            </w:r>
            <w:r w:rsidRPr="00EE6657">
              <w:rPr>
                <w:webHidden/>
              </w:rPr>
              <w:fldChar w:fldCharType="end"/>
            </w:r>
          </w:hyperlink>
        </w:p>
        <w:p w14:paraId="6CA06A7E" w14:textId="4108D26D" w:rsidR="00EE6657" w:rsidRPr="00EE6657" w:rsidRDefault="00EE6657" w:rsidP="00EE6657">
          <w:pPr>
            <w:pStyle w:val="TOC2"/>
            <w:rPr>
              <w:rFonts w:eastAsiaTheme="minorEastAsia"/>
              <w:lang w:val="en-UG" w:eastAsia="en-UG"/>
            </w:rPr>
          </w:pPr>
          <w:hyperlink w:anchor="_Toc204589898" w:history="1">
            <w:r w:rsidRPr="00EE6657">
              <w:rPr>
                <w:rStyle w:val="Hyperlink"/>
                <w:u w:val="none"/>
              </w:rPr>
              <w:t>4.7. The Factor Loadings of the Study Variables</w:t>
            </w:r>
            <w:r w:rsidRPr="00EE6657">
              <w:rPr>
                <w:webHidden/>
              </w:rPr>
              <w:tab/>
            </w:r>
            <w:r w:rsidRPr="00EE6657">
              <w:rPr>
                <w:webHidden/>
              </w:rPr>
              <w:fldChar w:fldCharType="begin"/>
            </w:r>
            <w:r w:rsidRPr="00EE6657">
              <w:rPr>
                <w:webHidden/>
              </w:rPr>
              <w:instrText xml:space="preserve"> PAGEREF _Toc204589898 \h </w:instrText>
            </w:r>
            <w:r w:rsidRPr="00EE6657">
              <w:rPr>
                <w:webHidden/>
              </w:rPr>
            </w:r>
            <w:r w:rsidRPr="00EE6657">
              <w:rPr>
                <w:webHidden/>
              </w:rPr>
              <w:fldChar w:fldCharType="separate"/>
            </w:r>
            <w:r w:rsidRPr="00EE6657">
              <w:rPr>
                <w:webHidden/>
              </w:rPr>
              <w:t>55</w:t>
            </w:r>
            <w:r w:rsidRPr="00EE6657">
              <w:rPr>
                <w:webHidden/>
              </w:rPr>
              <w:fldChar w:fldCharType="end"/>
            </w:r>
          </w:hyperlink>
        </w:p>
        <w:p w14:paraId="7AA53624" w14:textId="489E82E8" w:rsidR="00EE6657" w:rsidRPr="00EE6657" w:rsidRDefault="00EE6657" w:rsidP="00757D39">
          <w:pPr>
            <w:pStyle w:val="TOC2"/>
            <w:rPr>
              <w:rFonts w:eastAsiaTheme="minorEastAsia"/>
              <w:lang w:val="en-UG" w:eastAsia="en-UG"/>
            </w:rPr>
          </w:pPr>
          <w:hyperlink w:anchor="_Toc204589899" w:history="1">
            <w:r w:rsidRPr="00EE6657">
              <w:rPr>
                <w:rStyle w:val="Hyperlink"/>
                <w:u w:val="none"/>
              </w:rPr>
              <w:t>4.5.1. Factor Analysis Results of Ethical Culture</w:t>
            </w:r>
            <w:r w:rsidRPr="00EE6657">
              <w:rPr>
                <w:webHidden/>
              </w:rPr>
              <w:tab/>
            </w:r>
            <w:r w:rsidRPr="00EE6657">
              <w:rPr>
                <w:webHidden/>
              </w:rPr>
              <w:fldChar w:fldCharType="begin"/>
            </w:r>
            <w:r w:rsidRPr="00EE6657">
              <w:rPr>
                <w:webHidden/>
              </w:rPr>
              <w:instrText xml:space="preserve"> PAGEREF _Toc204589899 \h </w:instrText>
            </w:r>
            <w:r w:rsidRPr="00EE6657">
              <w:rPr>
                <w:webHidden/>
              </w:rPr>
            </w:r>
            <w:r w:rsidRPr="00EE6657">
              <w:rPr>
                <w:webHidden/>
              </w:rPr>
              <w:fldChar w:fldCharType="separate"/>
            </w:r>
            <w:r w:rsidRPr="00EE6657">
              <w:rPr>
                <w:webHidden/>
              </w:rPr>
              <w:t>55</w:t>
            </w:r>
            <w:r w:rsidRPr="00EE6657">
              <w:rPr>
                <w:webHidden/>
              </w:rPr>
              <w:fldChar w:fldCharType="end"/>
            </w:r>
          </w:hyperlink>
        </w:p>
        <w:p w14:paraId="2F1AF02D" w14:textId="0AF300C5" w:rsidR="00EE6657" w:rsidRPr="00EE6657" w:rsidRDefault="00EE6657" w:rsidP="00EE6657">
          <w:pPr>
            <w:pStyle w:val="TOC2"/>
            <w:rPr>
              <w:rFonts w:eastAsiaTheme="minorEastAsia"/>
              <w:lang w:val="en-UG" w:eastAsia="en-UG"/>
            </w:rPr>
          </w:pPr>
          <w:hyperlink w:anchor="_Toc204589901" w:history="1">
            <w:r w:rsidRPr="00EE6657">
              <w:rPr>
                <w:rStyle w:val="Hyperlink"/>
                <w:u w:val="none"/>
              </w:rPr>
              <w:t>4.7.2. Factor Analysis Results of Ethical Decision Making</w:t>
            </w:r>
            <w:r w:rsidRPr="00EE6657">
              <w:rPr>
                <w:webHidden/>
              </w:rPr>
              <w:tab/>
            </w:r>
            <w:r w:rsidRPr="00EE6657">
              <w:rPr>
                <w:webHidden/>
              </w:rPr>
              <w:fldChar w:fldCharType="begin"/>
            </w:r>
            <w:r w:rsidRPr="00EE6657">
              <w:rPr>
                <w:webHidden/>
              </w:rPr>
              <w:instrText xml:space="preserve"> PAGEREF _Toc204589901 \h </w:instrText>
            </w:r>
            <w:r w:rsidRPr="00EE6657">
              <w:rPr>
                <w:webHidden/>
              </w:rPr>
            </w:r>
            <w:r w:rsidRPr="00EE6657">
              <w:rPr>
                <w:webHidden/>
              </w:rPr>
              <w:fldChar w:fldCharType="separate"/>
            </w:r>
            <w:r w:rsidRPr="00EE6657">
              <w:rPr>
                <w:webHidden/>
              </w:rPr>
              <w:t>57</w:t>
            </w:r>
            <w:r w:rsidRPr="00EE6657">
              <w:rPr>
                <w:webHidden/>
              </w:rPr>
              <w:fldChar w:fldCharType="end"/>
            </w:r>
          </w:hyperlink>
        </w:p>
        <w:p w14:paraId="3B17A4DF" w14:textId="1B1878F6" w:rsidR="00757D39" w:rsidRPr="00757D39" w:rsidRDefault="00757D39" w:rsidP="00757D39">
          <w:pPr>
            <w:pStyle w:val="TOC2"/>
            <w:rPr>
              <w:rFonts w:eastAsiaTheme="minorEastAsia"/>
              <w:lang w:val="en-UG" w:eastAsia="en-UG"/>
            </w:rPr>
          </w:pPr>
          <w:hyperlink w:anchor="_Toc204589901" w:history="1">
            <w:r w:rsidRPr="00EE6657">
              <w:rPr>
                <w:rStyle w:val="Hyperlink"/>
                <w:u w:val="none"/>
              </w:rPr>
              <w:t xml:space="preserve">4.7.2. Factor Analysis Results of </w:t>
            </w:r>
            <w:r w:rsidRPr="00757D39">
              <w:rPr>
                <w:rStyle w:val="Hyperlink"/>
                <w:u w:val="none"/>
              </w:rPr>
              <w:t>Performance of Nilepet</w:t>
            </w:r>
            <w:r w:rsidRPr="00EE6657">
              <w:rPr>
                <w:webHidden/>
              </w:rPr>
              <w:tab/>
            </w:r>
            <w:r w:rsidRPr="00EE6657">
              <w:rPr>
                <w:webHidden/>
              </w:rPr>
              <w:fldChar w:fldCharType="begin"/>
            </w:r>
            <w:r w:rsidRPr="00EE6657">
              <w:rPr>
                <w:webHidden/>
              </w:rPr>
              <w:instrText xml:space="preserve"> PAGEREF _Toc204589901 \h </w:instrText>
            </w:r>
            <w:r w:rsidRPr="00EE6657">
              <w:rPr>
                <w:webHidden/>
              </w:rPr>
            </w:r>
            <w:r w:rsidRPr="00EE6657">
              <w:rPr>
                <w:webHidden/>
              </w:rPr>
              <w:fldChar w:fldCharType="separate"/>
            </w:r>
            <w:r w:rsidRPr="00EE6657">
              <w:rPr>
                <w:webHidden/>
              </w:rPr>
              <w:t>5</w:t>
            </w:r>
            <w:r>
              <w:rPr>
                <w:webHidden/>
              </w:rPr>
              <w:t>9</w:t>
            </w:r>
            <w:r w:rsidRPr="00EE6657">
              <w:rPr>
                <w:webHidden/>
              </w:rPr>
              <w:fldChar w:fldCharType="end"/>
            </w:r>
          </w:hyperlink>
        </w:p>
        <w:p w14:paraId="2798A84E" w14:textId="300BE08A"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04" w:history="1">
            <w:r w:rsidRPr="00EE6657">
              <w:rPr>
                <w:rStyle w:val="Hyperlink"/>
                <w:rFonts w:ascii="Times New Roman" w:hAnsi="Times New Roman" w:cs="Times New Roman"/>
                <w:b/>
                <w:bCs/>
                <w:noProof/>
                <w:sz w:val="24"/>
                <w:szCs w:val="24"/>
                <w:u w:val="none"/>
              </w:rPr>
              <w:t>CHAPTER FIVE</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_Toc204589904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61</w:t>
            </w:r>
            <w:r w:rsidRPr="00EE6657">
              <w:rPr>
                <w:rFonts w:ascii="Times New Roman" w:hAnsi="Times New Roman" w:cs="Times New Roman"/>
                <w:b/>
                <w:bCs/>
                <w:noProof/>
                <w:webHidden/>
                <w:sz w:val="24"/>
                <w:szCs w:val="24"/>
              </w:rPr>
              <w:fldChar w:fldCharType="end"/>
            </w:r>
          </w:hyperlink>
        </w:p>
        <w:p w14:paraId="267D6D63" w14:textId="0B87DFFD"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05" w:history="1">
            <w:r w:rsidRPr="00EE6657">
              <w:rPr>
                <w:rStyle w:val="Hyperlink"/>
                <w:rFonts w:ascii="Times New Roman" w:hAnsi="Times New Roman" w:cs="Times New Roman"/>
                <w:b/>
                <w:bCs/>
                <w:noProof/>
                <w:sz w:val="24"/>
                <w:szCs w:val="24"/>
                <w:u w:val="none"/>
              </w:rPr>
              <w:t>DISCUSSION OF THE STUDY FINDINGS</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_Toc204589905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61</w:t>
            </w:r>
            <w:r w:rsidRPr="00EE6657">
              <w:rPr>
                <w:rFonts w:ascii="Times New Roman" w:hAnsi="Times New Roman" w:cs="Times New Roman"/>
                <w:b/>
                <w:bCs/>
                <w:noProof/>
                <w:webHidden/>
                <w:sz w:val="24"/>
                <w:szCs w:val="24"/>
              </w:rPr>
              <w:fldChar w:fldCharType="end"/>
            </w:r>
          </w:hyperlink>
        </w:p>
        <w:p w14:paraId="34DA3985" w14:textId="0271DB27" w:rsidR="00EE6657" w:rsidRPr="00EE6657" w:rsidRDefault="00EE6657" w:rsidP="00EE6657">
          <w:pPr>
            <w:pStyle w:val="TOC2"/>
            <w:rPr>
              <w:rFonts w:eastAsiaTheme="minorEastAsia"/>
              <w:lang w:val="en-UG" w:eastAsia="en-UG"/>
            </w:rPr>
          </w:pPr>
          <w:hyperlink w:anchor="_Toc204589906" w:history="1">
            <w:r w:rsidRPr="00EE6657">
              <w:rPr>
                <w:rStyle w:val="Hyperlink"/>
                <w:u w:val="none"/>
              </w:rPr>
              <w:t>5.0. Introduction</w:t>
            </w:r>
            <w:r w:rsidRPr="00EE6657">
              <w:rPr>
                <w:webHidden/>
              </w:rPr>
              <w:tab/>
            </w:r>
            <w:r w:rsidRPr="00EE6657">
              <w:rPr>
                <w:webHidden/>
              </w:rPr>
              <w:fldChar w:fldCharType="begin"/>
            </w:r>
            <w:r w:rsidRPr="00EE6657">
              <w:rPr>
                <w:webHidden/>
              </w:rPr>
              <w:instrText xml:space="preserve"> PAGEREF _Toc204589906 \h </w:instrText>
            </w:r>
            <w:r w:rsidRPr="00EE6657">
              <w:rPr>
                <w:webHidden/>
              </w:rPr>
            </w:r>
            <w:r w:rsidRPr="00EE6657">
              <w:rPr>
                <w:webHidden/>
              </w:rPr>
              <w:fldChar w:fldCharType="separate"/>
            </w:r>
            <w:r w:rsidRPr="00EE6657">
              <w:rPr>
                <w:webHidden/>
              </w:rPr>
              <w:t>61</w:t>
            </w:r>
            <w:r w:rsidRPr="00EE6657">
              <w:rPr>
                <w:webHidden/>
              </w:rPr>
              <w:fldChar w:fldCharType="end"/>
            </w:r>
          </w:hyperlink>
        </w:p>
        <w:p w14:paraId="32DD72E4" w14:textId="16DA526D" w:rsidR="00EE6657" w:rsidRPr="00EE6657" w:rsidRDefault="00EE6657" w:rsidP="00EE6657">
          <w:pPr>
            <w:pStyle w:val="TOC2"/>
            <w:rPr>
              <w:rFonts w:eastAsiaTheme="minorEastAsia"/>
              <w:lang w:val="en-UG" w:eastAsia="en-UG"/>
            </w:rPr>
          </w:pPr>
          <w:hyperlink w:anchor="_Toc204589907" w:history="1">
            <w:r w:rsidRPr="00EE6657">
              <w:rPr>
                <w:rStyle w:val="Hyperlink"/>
                <w:u w:val="none"/>
              </w:rPr>
              <w:t>5.1. Bio Data</w:t>
            </w:r>
            <w:r w:rsidRPr="00EE6657">
              <w:rPr>
                <w:webHidden/>
              </w:rPr>
              <w:tab/>
            </w:r>
            <w:r w:rsidRPr="00EE6657">
              <w:rPr>
                <w:webHidden/>
              </w:rPr>
              <w:fldChar w:fldCharType="begin"/>
            </w:r>
            <w:r w:rsidRPr="00EE6657">
              <w:rPr>
                <w:webHidden/>
              </w:rPr>
              <w:instrText xml:space="preserve"> PAGEREF _Toc204589907 \h </w:instrText>
            </w:r>
            <w:r w:rsidRPr="00EE6657">
              <w:rPr>
                <w:webHidden/>
              </w:rPr>
            </w:r>
            <w:r w:rsidRPr="00EE6657">
              <w:rPr>
                <w:webHidden/>
              </w:rPr>
              <w:fldChar w:fldCharType="separate"/>
            </w:r>
            <w:r w:rsidRPr="00EE6657">
              <w:rPr>
                <w:webHidden/>
              </w:rPr>
              <w:t>61</w:t>
            </w:r>
            <w:r w:rsidRPr="00EE6657">
              <w:rPr>
                <w:webHidden/>
              </w:rPr>
              <w:fldChar w:fldCharType="end"/>
            </w:r>
          </w:hyperlink>
        </w:p>
        <w:p w14:paraId="748D6AEB" w14:textId="02F11D56" w:rsidR="00EE6657" w:rsidRPr="00EE6657" w:rsidRDefault="00EE6657" w:rsidP="00EE6657">
          <w:pPr>
            <w:pStyle w:val="TOC2"/>
            <w:rPr>
              <w:rFonts w:eastAsiaTheme="minorEastAsia"/>
              <w:lang w:val="en-UG" w:eastAsia="en-UG"/>
            </w:rPr>
          </w:pPr>
          <w:hyperlink w:anchor="_Toc204589908" w:history="1">
            <w:r w:rsidRPr="00EE6657">
              <w:rPr>
                <w:rStyle w:val="Hyperlink"/>
                <w:u w:val="none"/>
              </w:rPr>
              <w:t>5.1.1. Gender of the Respondents</w:t>
            </w:r>
            <w:r w:rsidRPr="00EE6657">
              <w:rPr>
                <w:webHidden/>
              </w:rPr>
              <w:tab/>
            </w:r>
            <w:r w:rsidRPr="00EE6657">
              <w:rPr>
                <w:webHidden/>
              </w:rPr>
              <w:fldChar w:fldCharType="begin"/>
            </w:r>
            <w:r w:rsidRPr="00EE6657">
              <w:rPr>
                <w:webHidden/>
              </w:rPr>
              <w:instrText xml:space="preserve"> PAGEREF _Toc204589908 \h </w:instrText>
            </w:r>
            <w:r w:rsidRPr="00EE6657">
              <w:rPr>
                <w:webHidden/>
              </w:rPr>
            </w:r>
            <w:r w:rsidRPr="00EE6657">
              <w:rPr>
                <w:webHidden/>
              </w:rPr>
              <w:fldChar w:fldCharType="separate"/>
            </w:r>
            <w:r w:rsidRPr="00EE6657">
              <w:rPr>
                <w:webHidden/>
              </w:rPr>
              <w:t>61</w:t>
            </w:r>
            <w:r w:rsidRPr="00EE6657">
              <w:rPr>
                <w:webHidden/>
              </w:rPr>
              <w:fldChar w:fldCharType="end"/>
            </w:r>
          </w:hyperlink>
        </w:p>
        <w:p w14:paraId="704BAE42" w14:textId="705723E9" w:rsidR="00EE6657" w:rsidRPr="00EE6657" w:rsidRDefault="00EE6657" w:rsidP="00EE6657">
          <w:pPr>
            <w:pStyle w:val="TOC2"/>
            <w:rPr>
              <w:rFonts w:eastAsiaTheme="minorEastAsia"/>
              <w:lang w:val="en-UG" w:eastAsia="en-UG"/>
            </w:rPr>
          </w:pPr>
          <w:hyperlink w:anchor="_Toc204589909" w:history="1">
            <w:r w:rsidRPr="00EE6657">
              <w:rPr>
                <w:rStyle w:val="Hyperlink"/>
                <w:u w:val="none"/>
              </w:rPr>
              <w:t>5.1.3. Education Level of the Respondents</w:t>
            </w:r>
            <w:r w:rsidRPr="00EE6657">
              <w:rPr>
                <w:webHidden/>
              </w:rPr>
              <w:tab/>
            </w:r>
            <w:r w:rsidRPr="00EE6657">
              <w:rPr>
                <w:webHidden/>
              </w:rPr>
              <w:fldChar w:fldCharType="begin"/>
            </w:r>
            <w:r w:rsidRPr="00EE6657">
              <w:rPr>
                <w:webHidden/>
              </w:rPr>
              <w:instrText xml:space="preserve"> PAGEREF _Toc204589909 \h </w:instrText>
            </w:r>
            <w:r w:rsidRPr="00EE6657">
              <w:rPr>
                <w:webHidden/>
              </w:rPr>
            </w:r>
            <w:r w:rsidRPr="00EE6657">
              <w:rPr>
                <w:webHidden/>
              </w:rPr>
              <w:fldChar w:fldCharType="separate"/>
            </w:r>
            <w:r w:rsidRPr="00EE6657">
              <w:rPr>
                <w:webHidden/>
              </w:rPr>
              <w:t>61</w:t>
            </w:r>
            <w:r w:rsidRPr="00EE6657">
              <w:rPr>
                <w:webHidden/>
              </w:rPr>
              <w:fldChar w:fldCharType="end"/>
            </w:r>
          </w:hyperlink>
        </w:p>
        <w:p w14:paraId="2269019B" w14:textId="15354E95" w:rsidR="00EE6657" w:rsidRPr="00EE6657" w:rsidRDefault="00EE6657" w:rsidP="00EE6657">
          <w:pPr>
            <w:pStyle w:val="TOC2"/>
            <w:rPr>
              <w:rFonts w:eastAsiaTheme="minorEastAsia"/>
              <w:lang w:val="en-UG" w:eastAsia="en-UG"/>
            </w:rPr>
          </w:pPr>
          <w:hyperlink w:anchor="_Toc204589910" w:history="1">
            <w:r w:rsidRPr="00EE6657">
              <w:rPr>
                <w:rStyle w:val="Hyperlink"/>
                <w:u w:val="none"/>
              </w:rPr>
              <w:t>5.1.4. Respondents’ Working Experience.</w:t>
            </w:r>
            <w:r w:rsidRPr="00EE6657">
              <w:rPr>
                <w:webHidden/>
              </w:rPr>
              <w:tab/>
            </w:r>
            <w:r w:rsidRPr="00EE6657">
              <w:rPr>
                <w:webHidden/>
              </w:rPr>
              <w:fldChar w:fldCharType="begin"/>
            </w:r>
            <w:r w:rsidRPr="00EE6657">
              <w:rPr>
                <w:webHidden/>
              </w:rPr>
              <w:instrText xml:space="preserve"> PAGEREF _Toc204589910 \h </w:instrText>
            </w:r>
            <w:r w:rsidRPr="00EE6657">
              <w:rPr>
                <w:webHidden/>
              </w:rPr>
            </w:r>
            <w:r w:rsidRPr="00EE6657">
              <w:rPr>
                <w:webHidden/>
              </w:rPr>
              <w:fldChar w:fldCharType="separate"/>
            </w:r>
            <w:r w:rsidRPr="00EE6657">
              <w:rPr>
                <w:webHidden/>
              </w:rPr>
              <w:t>62</w:t>
            </w:r>
            <w:r w:rsidRPr="00EE6657">
              <w:rPr>
                <w:webHidden/>
              </w:rPr>
              <w:fldChar w:fldCharType="end"/>
            </w:r>
          </w:hyperlink>
        </w:p>
        <w:p w14:paraId="316F52E1" w14:textId="155575B5" w:rsidR="00EE6657" w:rsidRPr="00EE6657" w:rsidRDefault="00EE6657" w:rsidP="00EE6657">
          <w:pPr>
            <w:pStyle w:val="TOC2"/>
            <w:rPr>
              <w:rFonts w:eastAsiaTheme="minorEastAsia"/>
              <w:lang w:val="en-UG" w:eastAsia="en-UG"/>
            </w:rPr>
          </w:pPr>
          <w:hyperlink w:anchor="_Toc204589911" w:history="1">
            <w:r w:rsidRPr="00EE6657">
              <w:rPr>
                <w:rStyle w:val="Hyperlink"/>
                <w:u w:val="none"/>
              </w:rPr>
              <w:t>5.2. Ethical Culture and Performance of Nilepet</w:t>
            </w:r>
            <w:r w:rsidRPr="00EE6657">
              <w:rPr>
                <w:webHidden/>
              </w:rPr>
              <w:tab/>
            </w:r>
            <w:r w:rsidRPr="00EE6657">
              <w:rPr>
                <w:webHidden/>
              </w:rPr>
              <w:fldChar w:fldCharType="begin"/>
            </w:r>
            <w:r w:rsidRPr="00EE6657">
              <w:rPr>
                <w:webHidden/>
              </w:rPr>
              <w:instrText xml:space="preserve"> PAGEREF _Toc204589911 \h </w:instrText>
            </w:r>
            <w:r w:rsidRPr="00EE6657">
              <w:rPr>
                <w:webHidden/>
              </w:rPr>
            </w:r>
            <w:r w:rsidRPr="00EE6657">
              <w:rPr>
                <w:webHidden/>
              </w:rPr>
              <w:fldChar w:fldCharType="separate"/>
            </w:r>
            <w:r w:rsidRPr="00EE6657">
              <w:rPr>
                <w:webHidden/>
              </w:rPr>
              <w:t>62</w:t>
            </w:r>
            <w:r w:rsidRPr="00EE6657">
              <w:rPr>
                <w:webHidden/>
              </w:rPr>
              <w:fldChar w:fldCharType="end"/>
            </w:r>
          </w:hyperlink>
        </w:p>
        <w:p w14:paraId="16CB44BA" w14:textId="3D598B11" w:rsidR="00EE6657" w:rsidRPr="00EE6657" w:rsidRDefault="00EE6657" w:rsidP="00EE6657">
          <w:pPr>
            <w:pStyle w:val="TOC2"/>
            <w:rPr>
              <w:rFonts w:eastAsiaTheme="minorEastAsia"/>
              <w:lang w:val="en-UG" w:eastAsia="en-UG"/>
            </w:rPr>
          </w:pPr>
          <w:hyperlink w:anchor="_Toc204589912" w:history="1">
            <w:r w:rsidRPr="00EE6657">
              <w:rPr>
                <w:rStyle w:val="Hyperlink"/>
                <w:u w:val="none"/>
              </w:rPr>
              <w:t xml:space="preserve">5.3. Ethical Decision Making </w:t>
            </w:r>
            <w:r w:rsidRPr="00EE6657">
              <w:rPr>
                <w:rStyle w:val="Hyperlink"/>
                <w:rFonts w:eastAsiaTheme="majorEastAsia"/>
                <w:u w:val="none"/>
              </w:rPr>
              <w:t>and Performance of Nilepet</w:t>
            </w:r>
            <w:r w:rsidRPr="00EE6657">
              <w:rPr>
                <w:webHidden/>
              </w:rPr>
              <w:tab/>
            </w:r>
            <w:r w:rsidRPr="00EE6657">
              <w:rPr>
                <w:webHidden/>
              </w:rPr>
              <w:fldChar w:fldCharType="begin"/>
            </w:r>
            <w:r w:rsidRPr="00EE6657">
              <w:rPr>
                <w:webHidden/>
              </w:rPr>
              <w:instrText xml:space="preserve"> PAGEREF _Toc204589912 \h </w:instrText>
            </w:r>
            <w:r w:rsidRPr="00EE6657">
              <w:rPr>
                <w:webHidden/>
              </w:rPr>
            </w:r>
            <w:r w:rsidRPr="00EE6657">
              <w:rPr>
                <w:webHidden/>
              </w:rPr>
              <w:fldChar w:fldCharType="separate"/>
            </w:r>
            <w:r w:rsidRPr="00EE6657">
              <w:rPr>
                <w:webHidden/>
              </w:rPr>
              <w:t>63</w:t>
            </w:r>
            <w:r w:rsidRPr="00EE6657">
              <w:rPr>
                <w:webHidden/>
              </w:rPr>
              <w:fldChar w:fldCharType="end"/>
            </w:r>
          </w:hyperlink>
        </w:p>
        <w:p w14:paraId="0F1855E3" w14:textId="73B87984" w:rsidR="00EE6657" w:rsidRPr="00EE6657" w:rsidRDefault="00EE6657" w:rsidP="00EE6657">
          <w:pPr>
            <w:pStyle w:val="TOC2"/>
            <w:rPr>
              <w:rFonts w:eastAsiaTheme="minorEastAsia"/>
              <w:lang w:val="en-UG" w:eastAsia="en-UG"/>
            </w:rPr>
          </w:pPr>
          <w:hyperlink w:anchor="_Toc204589913" w:history="1">
            <w:r w:rsidRPr="00EE6657">
              <w:rPr>
                <w:rStyle w:val="Hyperlink"/>
                <w:u w:val="none"/>
              </w:rPr>
              <w:t>5.4. Factor Structure and Performance of Nilepet</w:t>
            </w:r>
            <w:r w:rsidRPr="00EE6657">
              <w:rPr>
                <w:webHidden/>
              </w:rPr>
              <w:tab/>
            </w:r>
            <w:r w:rsidRPr="00EE6657">
              <w:rPr>
                <w:webHidden/>
              </w:rPr>
              <w:fldChar w:fldCharType="begin"/>
            </w:r>
            <w:r w:rsidRPr="00EE6657">
              <w:rPr>
                <w:webHidden/>
              </w:rPr>
              <w:instrText xml:space="preserve"> PAGEREF _Toc204589913 \h </w:instrText>
            </w:r>
            <w:r w:rsidRPr="00EE6657">
              <w:rPr>
                <w:webHidden/>
              </w:rPr>
            </w:r>
            <w:r w:rsidRPr="00EE6657">
              <w:rPr>
                <w:webHidden/>
              </w:rPr>
              <w:fldChar w:fldCharType="separate"/>
            </w:r>
            <w:r w:rsidRPr="00EE6657">
              <w:rPr>
                <w:webHidden/>
              </w:rPr>
              <w:t>64</w:t>
            </w:r>
            <w:r w:rsidRPr="00EE6657">
              <w:rPr>
                <w:webHidden/>
              </w:rPr>
              <w:fldChar w:fldCharType="end"/>
            </w:r>
          </w:hyperlink>
        </w:p>
        <w:p w14:paraId="33A38F6D" w14:textId="72DA2D1A" w:rsidR="00EE6657" w:rsidRPr="00EE6657" w:rsidRDefault="00EE6657" w:rsidP="00EE6657">
          <w:pPr>
            <w:pStyle w:val="TOC2"/>
            <w:rPr>
              <w:rFonts w:eastAsiaTheme="minorEastAsia"/>
              <w:lang w:val="en-UG" w:eastAsia="en-UG"/>
            </w:rPr>
          </w:pPr>
          <w:hyperlink w:anchor="_Toc204589914" w:history="1">
            <w:r w:rsidRPr="00EE6657">
              <w:rPr>
                <w:rStyle w:val="Hyperlink"/>
                <w:u w:val="none"/>
              </w:rPr>
              <w:t>5.5. Discussion of Factor Analysis Results</w:t>
            </w:r>
            <w:r w:rsidRPr="00EE6657">
              <w:rPr>
                <w:webHidden/>
              </w:rPr>
              <w:tab/>
            </w:r>
            <w:r w:rsidRPr="00EE6657">
              <w:rPr>
                <w:webHidden/>
              </w:rPr>
              <w:fldChar w:fldCharType="begin"/>
            </w:r>
            <w:r w:rsidRPr="00EE6657">
              <w:rPr>
                <w:webHidden/>
              </w:rPr>
              <w:instrText xml:space="preserve"> PAGEREF _Toc204589914 \h </w:instrText>
            </w:r>
            <w:r w:rsidRPr="00EE6657">
              <w:rPr>
                <w:webHidden/>
              </w:rPr>
            </w:r>
            <w:r w:rsidRPr="00EE6657">
              <w:rPr>
                <w:webHidden/>
              </w:rPr>
              <w:fldChar w:fldCharType="separate"/>
            </w:r>
            <w:r w:rsidRPr="00EE6657">
              <w:rPr>
                <w:webHidden/>
              </w:rPr>
              <w:t>65</w:t>
            </w:r>
            <w:r w:rsidRPr="00EE6657">
              <w:rPr>
                <w:webHidden/>
              </w:rPr>
              <w:fldChar w:fldCharType="end"/>
            </w:r>
          </w:hyperlink>
        </w:p>
        <w:p w14:paraId="24C217A6" w14:textId="2185E3D3" w:rsidR="00EE6657" w:rsidRPr="00EE6657" w:rsidRDefault="00EE6657" w:rsidP="00EE6657">
          <w:pPr>
            <w:pStyle w:val="TOC2"/>
            <w:rPr>
              <w:rFonts w:eastAsiaTheme="minorEastAsia"/>
              <w:lang w:val="en-UG" w:eastAsia="en-UG"/>
            </w:rPr>
          </w:pPr>
          <w:hyperlink w:anchor="_Toc204589915" w:history="1">
            <w:r w:rsidRPr="00EE6657">
              <w:rPr>
                <w:rStyle w:val="Hyperlink"/>
                <w:u w:val="none"/>
              </w:rPr>
              <w:t>5.5.1. Ethical Culture</w:t>
            </w:r>
            <w:r w:rsidRPr="00EE6657">
              <w:rPr>
                <w:webHidden/>
              </w:rPr>
              <w:tab/>
            </w:r>
            <w:r w:rsidRPr="00EE6657">
              <w:rPr>
                <w:webHidden/>
              </w:rPr>
              <w:fldChar w:fldCharType="begin"/>
            </w:r>
            <w:r w:rsidRPr="00EE6657">
              <w:rPr>
                <w:webHidden/>
              </w:rPr>
              <w:instrText xml:space="preserve"> PAGEREF _Toc204589915 \h </w:instrText>
            </w:r>
            <w:r w:rsidRPr="00EE6657">
              <w:rPr>
                <w:webHidden/>
              </w:rPr>
            </w:r>
            <w:r w:rsidRPr="00EE6657">
              <w:rPr>
                <w:webHidden/>
              </w:rPr>
              <w:fldChar w:fldCharType="separate"/>
            </w:r>
            <w:r w:rsidRPr="00EE6657">
              <w:rPr>
                <w:webHidden/>
              </w:rPr>
              <w:t>65</w:t>
            </w:r>
            <w:r w:rsidRPr="00EE6657">
              <w:rPr>
                <w:webHidden/>
              </w:rPr>
              <w:fldChar w:fldCharType="end"/>
            </w:r>
          </w:hyperlink>
        </w:p>
        <w:p w14:paraId="451206FB" w14:textId="2DD817E7" w:rsidR="00EE6657" w:rsidRPr="00EE6657" w:rsidRDefault="00EE6657" w:rsidP="00EE6657">
          <w:pPr>
            <w:pStyle w:val="TOC2"/>
            <w:rPr>
              <w:rFonts w:eastAsiaTheme="minorEastAsia"/>
              <w:lang w:val="en-UG" w:eastAsia="en-UG"/>
            </w:rPr>
          </w:pPr>
          <w:hyperlink w:anchor="_Toc204589916" w:history="1">
            <w:r w:rsidRPr="00EE6657">
              <w:rPr>
                <w:rStyle w:val="Hyperlink"/>
                <w:u w:val="none"/>
              </w:rPr>
              <w:t>5.5.2. Ethical Decision Making</w:t>
            </w:r>
            <w:r w:rsidRPr="00EE6657">
              <w:rPr>
                <w:webHidden/>
              </w:rPr>
              <w:tab/>
            </w:r>
            <w:r w:rsidRPr="00EE6657">
              <w:rPr>
                <w:webHidden/>
              </w:rPr>
              <w:fldChar w:fldCharType="begin"/>
            </w:r>
            <w:r w:rsidRPr="00EE6657">
              <w:rPr>
                <w:webHidden/>
              </w:rPr>
              <w:instrText xml:space="preserve"> PAGEREF _Toc204589916 \h </w:instrText>
            </w:r>
            <w:r w:rsidRPr="00EE6657">
              <w:rPr>
                <w:webHidden/>
              </w:rPr>
            </w:r>
            <w:r w:rsidRPr="00EE6657">
              <w:rPr>
                <w:webHidden/>
              </w:rPr>
              <w:fldChar w:fldCharType="separate"/>
            </w:r>
            <w:r w:rsidRPr="00EE6657">
              <w:rPr>
                <w:webHidden/>
              </w:rPr>
              <w:t>66</w:t>
            </w:r>
            <w:r w:rsidRPr="00EE6657">
              <w:rPr>
                <w:webHidden/>
              </w:rPr>
              <w:fldChar w:fldCharType="end"/>
            </w:r>
          </w:hyperlink>
        </w:p>
        <w:p w14:paraId="5FA2B68E" w14:textId="0909FDAE" w:rsidR="00EE6657" w:rsidRPr="00EE6657" w:rsidRDefault="00EE6657" w:rsidP="00EE6657">
          <w:pPr>
            <w:pStyle w:val="TOC2"/>
            <w:rPr>
              <w:rFonts w:eastAsiaTheme="minorEastAsia"/>
              <w:lang w:val="en-UG" w:eastAsia="en-UG"/>
            </w:rPr>
          </w:pPr>
          <w:hyperlink w:anchor="_Toc204589917" w:history="1">
            <w:r w:rsidRPr="00EE6657">
              <w:rPr>
                <w:rStyle w:val="Hyperlink"/>
                <w:u w:val="none"/>
              </w:rPr>
              <w:t>5.5.3. Performance of Nilepet</w:t>
            </w:r>
            <w:r w:rsidRPr="00EE6657">
              <w:rPr>
                <w:webHidden/>
              </w:rPr>
              <w:tab/>
            </w:r>
            <w:r w:rsidRPr="00EE6657">
              <w:rPr>
                <w:webHidden/>
              </w:rPr>
              <w:fldChar w:fldCharType="begin"/>
            </w:r>
            <w:r w:rsidRPr="00EE6657">
              <w:rPr>
                <w:webHidden/>
              </w:rPr>
              <w:instrText xml:space="preserve"> PAGEREF _Toc204589917 \h </w:instrText>
            </w:r>
            <w:r w:rsidRPr="00EE6657">
              <w:rPr>
                <w:webHidden/>
              </w:rPr>
            </w:r>
            <w:r w:rsidRPr="00EE6657">
              <w:rPr>
                <w:webHidden/>
              </w:rPr>
              <w:fldChar w:fldCharType="separate"/>
            </w:r>
            <w:r w:rsidRPr="00EE6657">
              <w:rPr>
                <w:webHidden/>
              </w:rPr>
              <w:t>67</w:t>
            </w:r>
            <w:r w:rsidRPr="00EE6657">
              <w:rPr>
                <w:webHidden/>
              </w:rPr>
              <w:fldChar w:fldCharType="end"/>
            </w:r>
          </w:hyperlink>
        </w:p>
        <w:p w14:paraId="00424A98" w14:textId="636E1743"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18" w:history="1">
            <w:r w:rsidRPr="00EE6657">
              <w:rPr>
                <w:rStyle w:val="Hyperlink"/>
                <w:rFonts w:ascii="Times New Roman" w:hAnsi="Times New Roman" w:cs="Times New Roman"/>
                <w:b/>
                <w:bCs/>
                <w:noProof/>
                <w:sz w:val="24"/>
                <w:szCs w:val="24"/>
                <w:u w:val="none"/>
              </w:rPr>
              <w:t>CHAPTER SIX</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_Toc204589918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69</w:t>
            </w:r>
            <w:r w:rsidRPr="00EE6657">
              <w:rPr>
                <w:rFonts w:ascii="Times New Roman" w:hAnsi="Times New Roman" w:cs="Times New Roman"/>
                <w:b/>
                <w:bCs/>
                <w:noProof/>
                <w:webHidden/>
                <w:sz w:val="24"/>
                <w:szCs w:val="24"/>
              </w:rPr>
              <w:fldChar w:fldCharType="end"/>
            </w:r>
          </w:hyperlink>
        </w:p>
        <w:p w14:paraId="0A345701" w14:textId="0EAC2DE7"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19" w:history="1">
            <w:r w:rsidRPr="00EE6657">
              <w:rPr>
                <w:rStyle w:val="Hyperlink"/>
                <w:rFonts w:ascii="Times New Roman" w:hAnsi="Times New Roman" w:cs="Times New Roman"/>
                <w:b/>
                <w:bCs/>
                <w:noProof/>
                <w:sz w:val="24"/>
                <w:szCs w:val="24"/>
                <w:u w:val="none"/>
              </w:rPr>
              <w:t>CONCLUSIONS AND RECOMMENDATIONS</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_Toc204589919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69</w:t>
            </w:r>
            <w:r w:rsidRPr="00EE6657">
              <w:rPr>
                <w:rFonts w:ascii="Times New Roman" w:hAnsi="Times New Roman" w:cs="Times New Roman"/>
                <w:b/>
                <w:bCs/>
                <w:noProof/>
                <w:webHidden/>
                <w:sz w:val="24"/>
                <w:szCs w:val="24"/>
              </w:rPr>
              <w:fldChar w:fldCharType="end"/>
            </w:r>
          </w:hyperlink>
        </w:p>
        <w:p w14:paraId="14FA742B" w14:textId="75150263" w:rsidR="00EE6657" w:rsidRPr="00EE6657" w:rsidRDefault="00EE6657" w:rsidP="00EE6657">
          <w:pPr>
            <w:pStyle w:val="TOC2"/>
            <w:rPr>
              <w:rFonts w:eastAsiaTheme="minorEastAsia"/>
              <w:lang w:val="en-UG" w:eastAsia="en-UG"/>
            </w:rPr>
          </w:pPr>
          <w:hyperlink w:anchor="_Toc204589920" w:history="1">
            <w:r w:rsidRPr="00EE6657">
              <w:rPr>
                <w:rStyle w:val="Hyperlink"/>
                <w:u w:val="none"/>
              </w:rPr>
              <w:t>6.0. Introduction</w:t>
            </w:r>
            <w:r w:rsidRPr="00EE6657">
              <w:rPr>
                <w:webHidden/>
              </w:rPr>
              <w:tab/>
            </w:r>
            <w:r w:rsidRPr="00EE6657">
              <w:rPr>
                <w:webHidden/>
              </w:rPr>
              <w:fldChar w:fldCharType="begin"/>
            </w:r>
            <w:r w:rsidRPr="00EE6657">
              <w:rPr>
                <w:webHidden/>
              </w:rPr>
              <w:instrText xml:space="preserve"> PAGEREF _Toc204589920 \h </w:instrText>
            </w:r>
            <w:r w:rsidRPr="00EE6657">
              <w:rPr>
                <w:webHidden/>
              </w:rPr>
            </w:r>
            <w:r w:rsidRPr="00EE6657">
              <w:rPr>
                <w:webHidden/>
              </w:rPr>
              <w:fldChar w:fldCharType="separate"/>
            </w:r>
            <w:r w:rsidRPr="00EE6657">
              <w:rPr>
                <w:webHidden/>
              </w:rPr>
              <w:t>69</w:t>
            </w:r>
            <w:r w:rsidRPr="00EE6657">
              <w:rPr>
                <w:webHidden/>
              </w:rPr>
              <w:fldChar w:fldCharType="end"/>
            </w:r>
          </w:hyperlink>
        </w:p>
        <w:p w14:paraId="67475D51" w14:textId="26FC6322" w:rsidR="00EE6657" w:rsidRPr="00EE6657" w:rsidRDefault="00EE6657" w:rsidP="00EE6657">
          <w:pPr>
            <w:pStyle w:val="TOC2"/>
            <w:rPr>
              <w:rFonts w:eastAsiaTheme="minorEastAsia"/>
              <w:lang w:val="en-UG" w:eastAsia="en-UG"/>
            </w:rPr>
          </w:pPr>
          <w:hyperlink w:anchor="_Toc204589921" w:history="1">
            <w:r w:rsidRPr="00EE6657">
              <w:rPr>
                <w:rStyle w:val="Hyperlink"/>
                <w:u w:val="none"/>
              </w:rPr>
              <w:t>6.1. Conclusions</w:t>
            </w:r>
            <w:r w:rsidRPr="00EE6657">
              <w:rPr>
                <w:webHidden/>
              </w:rPr>
              <w:tab/>
            </w:r>
            <w:r w:rsidRPr="00EE6657">
              <w:rPr>
                <w:webHidden/>
              </w:rPr>
              <w:fldChar w:fldCharType="begin"/>
            </w:r>
            <w:r w:rsidRPr="00EE6657">
              <w:rPr>
                <w:webHidden/>
              </w:rPr>
              <w:instrText xml:space="preserve"> PAGEREF _Toc204589921 \h </w:instrText>
            </w:r>
            <w:r w:rsidRPr="00EE6657">
              <w:rPr>
                <w:webHidden/>
              </w:rPr>
            </w:r>
            <w:r w:rsidRPr="00EE6657">
              <w:rPr>
                <w:webHidden/>
              </w:rPr>
              <w:fldChar w:fldCharType="separate"/>
            </w:r>
            <w:r w:rsidRPr="00EE6657">
              <w:rPr>
                <w:webHidden/>
              </w:rPr>
              <w:t>69</w:t>
            </w:r>
            <w:r w:rsidRPr="00EE6657">
              <w:rPr>
                <w:webHidden/>
              </w:rPr>
              <w:fldChar w:fldCharType="end"/>
            </w:r>
          </w:hyperlink>
        </w:p>
        <w:p w14:paraId="37D3D6DD" w14:textId="3C756CF4" w:rsidR="00EE6657" w:rsidRPr="00EE6657" w:rsidRDefault="00EE6657" w:rsidP="00EE6657">
          <w:pPr>
            <w:pStyle w:val="TOC2"/>
            <w:rPr>
              <w:rFonts w:eastAsiaTheme="minorEastAsia"/>
              <w:lang w:val="en-UG" w:eastAsia="en-UG"/>
            </w:rPr>
          </w:pPr>
          <w:hyperlink w:anchor="_Toc204589922" w:history="1">
            <w:r w:rsidRPr="00EE6657">
              <w:rPr>
                <w:rStyle w:val="Hyperlink"/>
                <w:u w:val="none"/>
              </w:rPr>
              <w:t>6.1.1. Ethical Culture and Performance of Nilepet</w:t>
            </w:r>
            <w:r w:rsidRPr="00EE6657">
              <w:rPr>
                <w:webHidden/>
              </w:rPr>
              <w:tab/>
            </w:r>
            <w:r w:rsidRPr="00EE6657">
              <w:rPr>
                <w:webHidden/>
              </w:rPr>
              <w:fldChar w:fldCharType="begin"/>
            </w:r>
            <w:r w:rsidRPr="00EE6657">
              <w:rPr>
                <w:webHidden/>
              </w:rPr>
              <w:instrText xml:space="preserve"> PAGEREF _Toc204589922 \h </w:instrText>
            </w:r>
            <w:r w:rsidRPr="00EE6657">
              <w:rPr>
                <w:webHidden/>
              </w:rPr>
            </w:r>
            <w:r w:rsidRPr="00EE6657">
              <w:rPr>
                <w:webHidden/>
              </w:rPr>
              <w:fldChar w:fldCharType="separate"/>
            </w:r>
            <w:r w:rsidRPr="00EE6657">
              <w:rPr>
                <w:webHidden/>
              </w:rPr>
              <w:t>69</w:t>
            </w:r>
            <w:r w:rsidRPr="00EE6657">
              <w:rPr>
                <w:webHidden/>
              </w:rPr>
              <w:fldChar w:fldCharType="end"/>
            </w:r>
          </w:hyperlink>
        </w:p>
        <w:p w14:paraId="54E6A3C4" w14:textId="1F5085D0" w:rsidR="00EE6657" w:rsidRPr="00EE6657" w:rsidRDefault="00EE6657" w:rsidP="00EE6657">
          <w:pPr>
            <w:pStyle w:val="TOC2"/>
            <w:rPr>
              <w:rFonts w:eastAsiaTheme="minorEastAsia"/>
              <w:lang w:val="en-UG" w:eastAsia="en-UG"/>
            </w:rPr>
          </w:pPr>
          <w:hyperlink w:anchor="_Toc204589923" w:history="1">
            <w:r w:rsidRPr="00EE6657">
              <w:rPr>
                <w:rStyle w:val="Hyperlink"/>
                <w:u w:val="none"/>
              </w:rPr>
              <w:t>6.1.2. Ethical Decision Making and Performance of Nilepet</w:t>
            </w:r>
            <w:r w:rsidRPr="00EE6657">
              <w:rPr>
                <w:webHidden/>
              </w:rPr>
              <w:tab/>
            </w:r>
            <w:r w:rsidRPr="00EE6657">
              <w:rPr>
                <w:webHidden/>
              </w:rPr>
              <w:fldChar w:fldCharType="begin"/>
            </w:r>
            <w:r w:rsidRPr="00EE6657">
              <w:rPr>
                <w:webHidden/>
              </w:rPr>
              <w:instrText xml:space="preserve"> PAGEREF _Toc204589923 \h </w:instrText>
            </w:r>
            <w:r w:rsidRPr="00EE6657">
              <w:rPr>
                <w:webHidden/>
              </w:rPr>
            </w:r>
            <w:r w:rsidRPr="00EE6657">
              <w:rPr>
                <w:webHidden/>
              </w:rPr>
              <w:fldChar w:fldCharType="separate"/>
            </w:r>
            <w:r w:rsidRPr="00EE6657">
              <w:rPr>
                <w:webHidden/>
              </w:rPr>
              <w:t>69</w:t>
            </w:r>
            <w:r w:rsidRPr="00EE6657">
              <w:rPr>
                <w:webHidden/>
              </w:rPr>
              <w:fldChar w:fldCharType="end"/>
            </w:r>
          </w:hyperlink>
        </w:p>
        <w:p w14:paraId="2F257AFC" w14:textId="6C19CB5D" w:rsidR="00EE6657" w:rsidRPr="00EE6657" w:rsidRDefault="00EE6657" w:rsidP="00EE6657">
          <w:pPr>
            <w:pStyle w:val="TOC2"/>
            <w:rPr>
              <w:rFonts w:eastAsiaTheme="minorEastAsia"/>
              <w:lang w:val="en-UG" w:eastAsia="en-UG"/>
            </w:rPr>
          </w:pPr>
          <w:hyperlink w:anchor="_Toc204589924" w:history="1">
            <w:r w:rsidRPr="00EE6657">
              <w:rPr>
                <w:rStyle w:val="Hyperlink"/>
                <w:u w:val="none"/>
              </w:rPr>
              <w:t>6.1.3. The Factor Structure and Job Performance in KCB</w:t>
            </w:r>
            <w:r w:rsidRPr="00EE6657">
              <w:rPr>
                <w:webHidden/>
              </w:rPr>
              <w:tab/>
            </w:r>
            <w:r w:rsidRPr="00EE6657">
              <w:rPr>
                <w:webHidden/>
              </w:rPr>
              <w:fldChar w:fldCharType="begin"/>
            </w:r>
            <w:r w:rsidRPr="00EE6657">
              <w:rPr>
                <w:webHidden/>
              </w:rPr>
              <w:instrText xml:space="preserve"> PAGEREF _Toc204589924 \h </w:instrText>
            </w:r>
            <w:r w:rsidRPr="00EE6657">
              <w:rPr>
                <w:webHidden/>
              </w:rPr>
            </w:r>
            <w:r w:rsidRPr="00EE6657">
              <w:rPr>
                <w:webHidden/>
              </w:rPr>
              <w:fldChar w:fldCharType="separate"/>
            </w:r>
            <w:r w:rsidRPr="00EE6657">
              <w:rPr>
                <w:webHidden/>
              </w:rPr>
              <w:t>70</w:t>
            </w:r>
            <w:r w:rsidRPr="00EE6657">
              <w:rPr>
                <w:webHidden/>
              </w:rPr>
              <w:fldChar w:fldCharType="end"/>
            </w:r>
          </w:hyperlink>
        </w:p>
        <w:p w14:paraId="4BEBD4C9" w14:textId="12749A27" w:rsidR="00EE6657" w:rsidRPr="00EE6657" w:rsidRDefault="00EE6657" w:rsidP="00EE6657">
          <w:pPr>
            <w:pStyle w:val="TOC2"/>
            <w:rPr>
              <w:rFonts w:eastAsiaTheme="minorEastAsia"/>
              <w:lang w:val="en-UG" w:eastAsia="en-UG"/>
            </w:rPr>
          </w:pPr>
          <w:hyperlink w:anchor="_Toc204589925" w:history="1">
            <w:r w:rsidRPr="00EE6657">
              <w:rPr>
                <w:rStyle w:val="Hyperlink"/>
                <w:u w:val="none"/>
              </w:rPr>
              <w:t>6.2. Recommendations</w:t>
            </w:r>
            <w:r w:rsidRPr="00EE6657">
              <w:rPr>
                <w:webHidden/>
              </w:rPr>
              <w:tab/>
            </w:r>
            <w:r w:rsidRPr="00EE6657">
              <w:rPr>
                <w:webHidden/>
              </w:rPr>
              <w:fldChar w:fldCharType="begin"/>
            </w:r>
            <w:r w:rsidRPr="00EE6657">
              <w:rPr>
                <w:webHidden/>
              </w:rPr>
              <w:instrText xml:space="preserve"> PAGEREF _Toc204589925 \h </w:instrText>
            </w:r>
            <w:r w:rsidRPr="00EE6657">
              <w:rPr>
                <w:webHidden/>
              </w:rPr>
            </w:r>
            <w:r w:rsidRPr="00EE6657">
              <w:rPr>
                <w:webHidden/>
              </w:rPr>
              <w:fldChar w:fldCharType="separate"/>
            </w:r>
            <w:r w:rsidRPr="00EE6657">
              <w:rPr>
                <w:webHidden/>
              </w:rPr>
              <w:t>70</w:t>
            </w:r>
            <w:r w:rsidRPr="00EE6657">
              <w:rPr>
                <w:webHidden/>
              </w:rPr>
              <w:fldChar w:fldCharType="end"/>
            </w:r>
          </w:hyperlink>
        </w:p>
        <w:p w14:paraId="314F088C" w14:textId="46E2F8DF" w:rsidR="00EE6657" w:rsidRPr="00EE6657" w:rsidRDefault="00EE6657" w:rsidP="00EE6657">
          <w:pPr>
            <w:pStyle w:val="TOC2"/>
            <w:rPr>
              <w:rFonts w:eastAsiaTheme="minorEastAsia"/>
              <w:lang w:val="en-UG" w:eastAsia="en-UG"/>
            </w:rPr>
          </w:pPr>
          <w:hyperlink w:anchor="_Toc204589926" w:history="1">
            <w:r w:rsidRPr="00EE6657">
              <w:rPr>
                <w:rStyle w:val="Hyperlink"/>
                <w:u w:val="none"/>
              </w:rPr>
              <w:t>6.2.1. Ethical Culture and Performance of Nilepet</w:t>
            </w:r>
            <w:r w:rsidRPr="00EE6657">
              <w:rPr>
                <w:webHidden/>
              </w:rPr>
              <w:tab/>
            </w:r>
            <w:r w:rsidRPr="00EE6657">
              <w:rPr>
                <w:webHidden/>
              </w:rPr>
              <w:fldChar w:fldCharType="begin"/>
            </w:r>
            <w:r w:rsidRPr="00EE6657">
              <w:rPr>
                <w:webHidden/>
              </w:rPr>
              <w:instrText xml:space="preserve"> PAGEREF _Toc204589926 \h </w:instrText>
            </w:r>
            <w:r w:rsidRPr="00EE6657">
              <w:rPr>
                <w:webHidden/>
              </w:rPr>
            </w:r>
            <w:r w:rsidRPr="00EE6657">
              <w:rPr>
                <w:webHidden/>
              </w:rPr>
              <w:fldChar w:fldCharType="separate"/>
            </w:r>
            <w:r w:rsidRPr="00EE6657">
              <w:rPr>
                <w:webHidden/>
              </w:rPr>
              <w:t>70</w:t>
            </w:r>
            <w:r w:rsidRPr="00EE6657">
              <w:rPr>
                <w:webHidden/>
              </w:rPr>
              <w:fldChar w:fldCharType="end"/>
            </w:r>
          </w:hyperlink>
        </w:p>
        <w:p w14:paraId="4007C16B" w14:textId="299C0804" w:rsidR="00EE6657" w:rsidRPr="00EE6657" w:rsidRDefault="00EE6657" w:rsidP="00EE6657">
          <w:pPr>
            <w:pStyle w:val="TOC2"/>
            <w:rPr>
              <w:rFonts w:eastAsiaTheme="minorEastAsia"/>
              <w:lang w:val="en-UG" w:eastAsia="en-UG"/>
            </w:rPr>
          </w:pPr>
          <w:hyperlink w:anchor="_Toc204589927" w:history="1">
            <w:r w:rsidRPr="00EE6657">
              <w:rPr>
                <w:rStyle w:val="Hyperlink"/>
                <w:u w:val="none"/>
              </w:rPr>
              <w:t>6.2.2. Ethical Decision Making and Performance of Nilepet</w:t>
            </w:r>
            <w:r w:rsidRPr="00EE6657">
              <w:rPr>
                <w:webHidden/>
              </w:rPr>
              <w:tab/>
            </w:r>
            <w:r w:rsidRPr="00EE6657">
              <w:rPr>
                <w:webHidden/>
              </w:rPr>
              <w:fldChar w:fldCharType="begin"/>
            </w:r>
            <w:r w:rsidRPr="00EE6657">
              <w:rPr>
                <w:webHidden/>
              </w:rPr>
              <w:instrText xml:space="preserve"> PAGEREF _Toc204589927 \h </w:instrText>
            </w:r>
            <w:r w:rsidRPr="00EE6657">
              <w:rPr>
                <w:webHidden/>
              </w:rPr>
            </w:r>
            <w:r w:rsidRPr="00EE6657">
              <w:rPr>
                <w:webHidden/>
              </w:rPr>
              <w:fldChar w:fldCharType="separate"/>
            </w:r>
            <w:r w:rsidRPr="00EE6657">
              <w:rPr>
                <w:webHidden/>
              </w:rPr>
              <w:t>71</w:t>
            </w:r>
            <w:r w:rsidRPr="00EE6657">
              <w:rPr>
                <w:webHidden/>
              </w:rPr>
              <w:fldChar w:fldCharType="end"/>
            </w:r>
          </w:hyperlink>
        </w:p>
        <w:p w14:paraId="0494088E" w14:textId="238F74DC" w:rsidR="00EE6657" w:rsidRPr="00EE6657" w:rsidRDefault="00EE6657" w:rsidP="00EE6657">
          <w:pPr>
            <w:pStyle w:val="TOC2"/>
            <w:rPr>
              <w:rFonts w:eastAsiaTheme="minorEastAsia"/>
              <w:lang w:val="en-UG" w:eastAsia="en-UG"/>
            </w:rPr>
          </w:pPr>
          <w:hyperlink w:anchor="_Toc204589928" w:history="1">
            <w:r w:rsidRPr="00EE6657">
              <w:rPr>
                <w:rStyle w:val="Hyperlink"/>
                <w:u w:val="none"/>
              </w:rPr>
              <w:t>6.2.3. Factor Structure and Performance of Nilepet</w:t>
            </w:r>
            <w:r w:rsidRPr="00EE6657">
              <w:rPr>
                <w:webHidden/>
              </w:rPr>
              <w:tab/>
            </w:r>
            <w:r w:rsidRPr="00EE6657">
              <w:rPr>
                <w:webHidden/>
              </w:rPr>
              <w:fldChar w:fldCharType="begin"/>
            </w:r>
            <w:r w:rsidRPr="00EE6657">
              <w:rPr>
                <w:webHidden/>
              </w:rPr>
              <w:instrText xml:space="preserve"> PAGEREF _Toc204589928 \h </w:instrText>
            </w:r>
            <w:r w:rsidRPr="00EE6657">
              <w:rPr>
                <w:webHidden/>
              </w:rPr>
            </w:r>
            <w:r w:rsidRPr="00EE6657">
              <w:rPr>
                <w:webHidden/>
              </w:rPr>
              <w:fldChar w:fldCharType="separate"/>
            </w:r>
            <w:r w:rsidRPr="00EE6657">
              <w:rPr>
                <w:webHidden/>
              </w:rPr>
              <w:t>71</w:t>
            </w:r>
            <w:r w:rsidRPr="00EE6657">
              <w:rPr>
                <w:webHidden/>
              </w:rPr>
              <w:fldChar w:fldCharType="end"/>
            </w:r>
          </w:hyperlink>
        </w:p>
        <w:p w14:paraId="3E18EB87" w14:textId="06E41D23" w:rsidR="00EE6657" w:rsidRPr="00EE6657" w:rsidRDefault="00EE6657" w:rsidP="00EE6657">
          <w:pPr>
            <w:pStyle w:val="TOC2"/>
            <w:rPr>
              <w:rFonts w:eastAsiaTheme="minorEastAsia"/>
              <w:lang w:val="en-UG" w:eastAsia="en-UG"/>
            </w:rPr>
          </w:pPr>
          <w:hyperlink w:anchor="_Toc204589929" w:history="1">
            <w:r w:rsidRPr="00EE6657">
              <w:rPr>
                <w:rStyle w:val="Hyperlink"/>
                <w:u w:val="none"/>
              </w:rPr>
              <w:t>6.3. Limitations of the Study</w:t>
            </w:r>
            <w:r w:rsidRPr="00EE6657">
              <w:rPr>
                <w:webHidden/>
              </w:rPr>
              <w:tab/>
            </w:r>
            <w:r w:rsidRPr="00EE6657">
              <w:rPr>
                <w:webHidden/>
              </w:rPr>
              <w:fldChar w:fldCharType="begin"/>
            </w:r>
            <w:r w:rsidRPr="00EE6657">
              <w:rPr>
                <w:webHidden/>
              </w:rPr>
              <w:instrText xml:space="preserve"> PAGEREF _Toc204589929 \h </w:instrText>
            </w:r>
            <w:r w:rsidRPr="00EE6657">
              <w:rPr>
                <w:webHidden/>
              </w:rPr>
            </w:r>
            <w:r w:rsidRPr="00EE6657">
              <w:rPr>
                <w:webHidden/>
              </w:rPr>
              <w:fldChar w:fldCharType="separate"/>
            </w:r>
            <w:r w:rsidRPr="00EE6657">
              <w:rPr>
                <w:webHidden/>
              </w:rPr>
              <w:t>72</w:t>
            </w:r>
            <w:r w:rsidRPr="00EE6657">
              <w:rPr>
                <w:webHidden/>
              </w:rPr>
              <w:fldChar w:fldCharType="end"/>
            </w:r>
          </w:hyperlink>
        </w:p>
        <w:p w14:paraId="5D107FDE" w14:textId="7A6ED9F5"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30" w:history="1">
            <w:r w:rsidRPr="00EE6657">
              <w:rPr>
                <w:rStyle w:val="Hyperlink"/>
                <w:rFonts w:ascii="Times New Roman" w:hAnsi="Times New Roman" w:cs="Times New Roman"/>
                <w:b/>
                <w:bCs/>
                <w:noProof/>
                <w:sz w:val="24"/>
                <w:szCs w:val="24"/>
                <w:u w:val="none"/>
              </w:rPr>
              <w:t>REFERENCES</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_Toc204589930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74</w:t>
            </w:r>
            <w:r w:rsidRPr="00EE6657">
              <w:rPr>
                <w:rFonts w:ascii="Times New Roman" w:hAnsi="Times New Roman" w:cs="Times New Roman"/>
                <w:b/>
                <w:bCs/>
                <w:noProof/>
                <w:webHidden/>
                <w:sz w:val="24"/>
                <w:szCs w:val="24"/>
              </w:rPr>
              <w:fldChar w:fldCharType="end"/>
            </w:r>
          </w:hyperlink>
        </w:p>
        <w:p w14:paraId="5D066214" w14:textId="058C0D01" w:rsidR="00EE6657" w:rsidRPr="00EE6657" w:rsidRDefault="00EE6657" w:rsidP="00EE6657">
          <w:pPr>
            <w:pStyle w:val="TOC1"/>
            <w:tabs>
              <w:tab w:val="right" w:leader="dot" w:pos="9350"/>
            </w:tabs>
            <w:spacing w:line="360" w:lineRule="auto"/>
            <w:rPr>
              <w:rFonts w:ascii="Times New Roman" w:eastAsiaTheme="minorEastAsia" w:hAnsi="Times New Roman" w:cs="Times New Roman"/>
              <w:b/>
              <w:bCs/>
              <w:noProof/>
              <w:sz w:val="24"/>
              <w:szCs w:val="24"/>
              <w:lang w:val="en-UG" w:eastAsia="en-UG"/>
            </w:rPr>
          </w:pPr>
          <w:hyperlink w:anchor="_Toc204589931" w:history="1">
            <w:r w:rsidRPr="00EE6657">
              <w:rPr>
                <w:rStyle w:val="Hyperlink"/>
                <w:rFonts w:ascii="Times New Roman" w:hAnsi="Times New Roman" w:cs="Times New Roman"/>
                <w:b/>
                <w:bCs/>
                <w:noProof/>
                <w:sz w:val="24"/>
                <w:szCs w:val="24"/>
                <w:u w:val="none"/>
              </w:rPr>
              <w:t>APPENDENCES</w:t>
            </w:r>
            <w:r w:rsidRPr="00EE6657">
              <w:rPr>
                <w:rFonts w:ascii="Times New Roman" w:hAnsi="Times New Roman" w:cs="Times New Roman"/>
                <w:b/>
                <w:bCs/>
                <w:noProof/>
                <w:webHidden/>
                <w:sz w:val="24"/>
                <w:szCs w:val="24"/>
              </w:rPr>
              <w:tab/>
            </w:r>
            <w:r w:rsidRPr="00EE6657">
              <w:rPr>
                <w:rFonts w:ascii="Times New Roman" w:hAnsi="Times New Roman" w:cs="Times New Roman"/>
                <w:b/>
                <w:bCs/>
                <w:noProof/>
                <w:webHidden/>
                <w:sz w:val="24"/>
                <w:szCs w:val="24"/>
              </w:rPr>
              <w:fldChar w:fldCharType="begin"/>
            </w:r>
            <w:r w:rsidRPr="00EE6657">
              <w:rPr>
                <w:rFonts w:ascii="Times New Roman" w:hAnsi="Times New Roman" w:cs="Times New Roman"/>
                <w:b/>
                <w:bCs/>
                <w:noProof/>
                <w:webHidden/>
                <w:sz w:val="24"/>
                <w:szCs w:val="24"/>
              </w:rPr>
              <w:instrText xml:space="preserve"> PAGEREF _Toc204589931 \h </w:instrText>
            </w:r>
            <w:r w:rsidRPr="00EE6657">
              <w:rPr>
                <w:rFonts w:ascii="Times New Roman" w:hAnsi="Times New Roman" w:cs="Times New Roman"/>
                <w:b/>
                <w:bCs/>
                <w:noProof/>
                <w:webHidden/>
                <w:sz w:val="24"/>
                <w:szCs w:val="24"/>
              </w:rPr>
            </w:r>
            <w:r w:rsidRPr="00EE6657">
              <w:rPr>
                <w:rFonts w:ascii="Times New Roman" w:hAnsi="Times New Roman" w:cs="Times New Roman"/>
                <w:b/>
                <w:bCs/>
                <w:noProof/>
                <w:webHidden/>
                <w:sz w:val="24"/>
                <w:szCs w:val="24"/>
              </w:rPr>
              <w:fldChar w:fldCharType="separate"/>
            </w:r>
            <w:r w:rsidRPr="00EE6657">
              <w:rPr>
                <w:rFonts w:ascii="Times New Roman" w:hAnsi="Times New Roman" w:cs="Times New Roman"/>
                <w:b/>
                <w:bCs/>
                <w:noProof/>
                <w:webHidden/>
                <w:sz w:val="24"/>
                <w:szCs w:val="24"/>
              </w:rPr>
              <w:t>I</w:t>
            </w:r>
            <w:r w:rsidRPr="00EE6657">
              <w:rPr>
                <w:rFonts w:ascii="Times New Roman" w:hAnsi="Times New Roman" w:cs="Times New Roman"/>
                <w:b/>
                <w:bCs/>
                <w:noProof/>
                <w:webHidden/>
                <w:sz w:val="24"/>
                <w:szCs w:val="24"/>
              </w:rPr>
              <w:fldChar w:fldCharType="end"/>
            </w:r>
          </w:hyperlink>
        </w:p>
        <w:p w14:paraId="58ED91D3" w14:textId="5195C9A7" w:rsidR="00EE6657" w:rsidRPr="00EE6657" w:rsidRDefault="00EE6657" w:rsidP="00EE6657">
          <w:pPr>
            <w:pStyle w:val="TOC2"/>
            <w:rPr>
              <w:rFonts w:eastAsiaTheme="minorEastAsia"/>
              <w:lang w:val="en-UG" w:eastAsia="en-UG"/>
            </w:rPr>
          </w:pPr>
          <w:hyperlink w:anchor="_Toc204589932" w:history="1">
            <w:r w:rsidRPr="00EE6657">
              <w:rPr>
                <w:rStyle w:val="Hyperlink"/>
                <w:u w:val="none"/>
              </w:rPr>
              <w:t xml:space="preserve">Appendix I: </w:t>
            </w:r>
            <w:r w:rsidRPr="00EE6657">
              <w:rPr>
                <w:rStyle w:val="Hyperlink"/>
                <w:rFonts w:eastAsiaTheme="minorHAnsi"/>
                <w:u w:val="none"/>
              </w:rPr>
              <w:t>Informed Consent for the Respondents</w:t>
            </w:r>
            <w:r w:rsidRPr="00EE6657">
              <w:rPr>
                <w:webHidden/>
              </w:rPr>
              <w:tab/>
            </w:r>
            <w:r w:rsidRPr="00EE6657">
              <w:rPr>
                <w:webHidden/>
              </w:rPr>
              <w:fldChar w:fldCharType="begin"/>
            </w:r>
            <w:r w:rsidRPr="00EE6657">
              <w:rPr>
                <w:webHidden/>
              </w:rPr>
              <w:instrText xml:space="preserve"> PAGEREF _Toc204589932 \h </w:instrText>
            </w:r>
            <w:r w:rsidRPr="00EE6657">
              <w:rPr>
                <w:webHidden/>
              </w:rPr>
            </w:r>
            <w:r w:rsidRPr="00EE6657">
              <w:rPr>
                <w:webHidden/>
              </w:rPr>
              <w:fldChar w:fldCharType="separate"/>
            </w:r>
            <w:r w:rsidRPr="00EE6657">
              <w:rPr>
                <w:webHidden/>
              </w:rPr>
              <w:t>I</w:t>
            </w:r>
            <w:r w:rsidRPr="00EE6657">
              <w:rPr>
                <w:webHidden/>
              </w:rPr>
              <w:fldChar w:fldCharType="end"/>
            </w:r>
          </w:hyperlink>
        </w:p>
        <w:p w14:paraId="2D002F75" w14:textId="2C95AF41" w:rsidR="00EE6657" w:rsidRPr="00EE6657" w:rsidRDefault="00EE6657" w:rsidP="00EE6657">
          <w:pPr>
            <w:pStyle w:val="TOC2"/>
            <w:rPr>
              <w:rFonts w:eastAsiaTheme="minorEastAsia"/>
              <w:lang w:val="en-UG" w:eastAsia="en-UG"/>
            </w:rPr>
          </w:pPr>
          <w:hyperlink w:anchor="_Toc204589933" w:history="1">
            <w:r w:rsidRPr="00EE6657">
              <w:rPr>
                <w:rStyle w:val="Hyperlink"/>
                <w:rFonts w:eastAsiaTheme="majorEastAsia"/>
                <w:u w:val="none"/>
              </w:rPr>
              <w:t xml:space="preserve">Appendix II: Questionnaire for </w:t>
            </w:r>
            <w:r w:rsidRPr="00EE6657">
              <w:rPr>
                <w:rStyle w:val="Hyperlink"/>
                <w:spacing w:val="1"/>
                <w:u w:val="none"/>
              </w:rPr>
              <w:t xml:space="preserve">Technical </w:t>
            </w:r>
            <w:r w:rsidRPr="00EE6657">
              <w:rPr>
                <w:rStyle w:val="Hyperlink"/>
                <w:rFonts w:eastAsiaTheme="majorEastAsia"/>
                <w:u w:val="none"/>
              </w:rPr>
              <w:t>Staff</w:t>
            </w:r>
            <w:r w:rsidRPr="00EE6657">
              <w:rPr>
                <w:webHidden/>
              </w:rPr>
              <w:tab/>
            </w:r>
            <w:r w:rsidRPr="00EE6657">
              <w:rPr>
                <w:webHidden/>
              </w:rPr>
              <w:fldChar w:fldCharType="begin"/>
            </w:r>
            <w:r w:rsidRPr="00EE6657">
              <w:rPr>
                <w:webHidden/>
              </w:rPr>
              <w:instrText xml:space="preserve"> PAGEREF _Toc204589933 \h </w:instrText>
            </w:r>
            <w:r w:rsidRPr="00EE6657">
              <w:rPr>
                <w:webHidden/>
              </w:rPr>
            </w:r>
            <w:r w:rsidRPr="00EE6657">
              <w:rPr>
                <w:webHidden/>
              </w:rPr>
              <w:fldChar w:fldCharType="separate"/>
            </w:r>
            <w:r w:rsidRPr="00EE6657">
              <w:rPr>
                <w:webHidden/>
              </w:rPr>
              <w:t>II</w:t>
            </w:r>
            <w:r w:rsidRPr="00EE6657">
              <w:rPr>
                <w:webHidden/>
              </w:rPr>
              <w:fldChar w:fldCharType="end"/>
            </w:r>
          </w:hyperlink>
        </w:p>
        <w:p w14:paraId="7B29733E" w14:textId="0B4A5525" w:rsidR="00EE6657" w:rsidRPr="00EE6657" w:rsidRDefault="00EE6657" w:rsidP="00EE6657">
          <w:pPr>
            <w:pStyle w:val="TOC2"/>
            <w:rPr>
              <w:rFonts w:eastAsiaTheme="minorEastAsia"/>
              <w:lang w:val="en-UG" w:eastAsia="en-UG"/>
            </w:rPr>
          </w:pPr>
          <w:hyperlink w:anchor="_Toc204589934" w:history="1">
            <w:r w:rsidRPr="00EE6657">
              <w:rPr>
                <w:rStyle w:val="Hyperlink"/>
                <w:u w:val="none"/>
              </w:rPr>
              <w:t>Appendix III: Qualitative Tool for Management Staff</w:t>
            </w:r>
            <w:r w:rsidRPr="00EE6657">
              <w:rPr>
                <w:webHidden/>
              </w:rPr>
              <w:tab/>
            </w:r>
            <w:r w:rsidRPr="00EE6657">
              <w:rPr>
                <w:webHidden/>
              </w:rPr>
              <w:fldChar w:fldCharType="begin"/>
            </w:r>
            <w:r w:rsidRPr="00EE6657">
              <w:rPr>
                <w:webHidden/>
              </w:rPr>
              <w:instrText xml:space="preserve"> PAGEREF _Toc204589934 \h </w:instrText>
            </w:r>
            <w:r w:rsidRPr="00EE6657">
              <w:rPr>
                <w:webHidden/>
              </w:rPr>
            </w:r>
            <w:r w:rsidRPr="00EE6657">
              <w:rPr>
                <w:webHidden/>
              </w:rPr>
              <w:fldChar w:fldCharType="separate"/>
            </w:r>
            <w:r w:rsidRPr="00EE6657">
              <w:rPr>
                <w:webHidden/>
              </w:rPr>
              <w:t>VI</w:t>
            </w:r>
            <w:r w:rsidRPr="00EE6657">
              <w:rPr>
                <w:webHidden/>
              </w:rPr>
              <w:fldChar w:fldCharType="end"/>
            </w:r>
          </w:hyperlink>
        </w:p>
        <w:p w14:paraId="00370644" w14:textId="579B136E" w:rsidR="00EE6657" w:rsidRPr="00EE6657" w:rsidRDefault="00EE6657" w:rsidP="00EE6657">
          <w:pPr>
            <w:pStyle w:val="TOC2"/>
            <w:rPr>
              <w:rFonts w:eastAsiaTheme="minorEastAsia"/>
              <w:lang w:val="en-UG" w:eastAsia="en-UG"/>
            </w:rPr>
          </w:pPr>
          <w:hyperlink w:anchor="_Toc204589935" w:history="1">
            <w:r w:rsidRPr="00EE6657">
              <w:rPr>
                <w:rStyle w:val="Hyperlink"/>
                <w:u w:val="none"/>
              </w:rPr>
              <w:t>Appendix IV: Work Plan and Time Frame</w:t>
            </w:r>
            <w:r w:rsidRPr="00EE6657">
              <w:rPr>
                <w:webHidden/>
              </w:rPr>
              <w:tab/>
            </w:r>
            <w:r w:rsidRPr="00EE6657">
              <w:rPr>
                <w:webHidden/>
              </w:rPr>
              <w:fldChar w:fldCharType="begin"/>
            </w:r>
            <w:r w:rsidRPr="00EE6657">
              <w:rPr>
                <w:webHidden/>
              </w:rPr>
              <w:instrText xml:space="preserve"> PAGEREF _Toc204589935 \h </w:instrText>
            </w:r>
            <w:r w:rsidRPr="00EE6657">
              <w:rPr>
                <w:webHidden/>
              </w:rPr>
            </w:r>
            <w:r w:rsidRPr="00EE6657">
              <w:rPr>
                <w:webHidden/>
              </w:rPr>
              <w:fldChar w:fldCharType="separate"/>
            </w:r>
            <w:r w:rsidRPr="00EE6657">
              <w:rPr>
                <w:webHidden/>
              </w:rPr>
              <w:t>VIII</w:t>
            </w:r>
            <w:r w:rsidRPr="00EE6657">
              <w:rPr>
                <w:webHidden/>
              </w:rPr>
              <w:fldChar w:fldCharType="end"/>
            </w:r>
          </w:hyperlink>
        </w:p>
        <w:p w14:paraId="59F8122D" w14:textId="386961CA" w:rsidR="00EE6657" w:rsidRPr="00EE6657" w:rsidRDefault="00EE6657" w:rsidP="00EE6657">
          <w:pPr>
            <w:pStyle w:val="TOC2"/>
            <w:rPr>
              <w:rFonts w:eastAsiaTheme="minorEastAsia"/>
              <w:lang w:val="en-UG" w:eastAsia="en-UG"/>
            </w:rPr>
          </w:pPr>
          <w:hyperlink w:anchor="_Toc204589936" w:history="1">
            <w:r w:rsidRPr="00EE6657">
              <w:rPr>
                <w:rStyle w:val="Hyperlink"/>
                <w:u w:val="none"/>
              </w:rPr>
              <w:t>Appendix V: Budget Estimates</w:t>
            </w:r>
            <w:r w:rsidRPr="00EE6657">
              <w:rPr>
                <w:webHidden/>
              </w:rPr>
              <w:tab/>
            </w:r>
            <w:r w:rsidRPr="00EE6657">
              <w:rPr>
                <w:webHidden/>
              </w:rPr>
              <w:fldChar w:fldCharType="begin"/>
            </w:r>
            <w:r w:rsidRPr="00EE6657">
              <w:rPr>
                <w:webHidden/>
              </w:rPr>
              <w:instrText xml:space="preserve"> PAGEREF _Toc204589936 \h </w:instrText>
            </w:r>
            <w:r w:rsidRPr="00EE6657">
              <w:rPr>
                <w:webHidden/>
              </w:rPr>
            </w:r>
            <w:r w:rsidRPr="00EE6657">
              <w:rPr>
                <w:webHidden/>
              </w:rPr>
              <w:fldChar w:fldCharType="separate"/>
            </w:r>
            <w:r w:rsidRPr="00EE6657">
              <w:rPr>
                <w:webHidden/>
              </w:rPr>
              <w:t>IX</w:t>
            </w:r>
            <w:r w:rsidRPr="00EE6657">
              <w:rPr>
                <w:webHidden/>
              </w:rPr>
              <w:fldChar w:fldCharType="end"/>
            </w:r>
          </w:hyperlink>
        </w:p>
        <w:p w14:paraId="1CDE4063" w14:textId="752E97F1" w:rsidR="00EE6657" w:rsidRPr="00EE6657" w:rsidRDefault="00EE6657" w:rsidP="00EE6657">
          <w:pPr>
            <w:pStyle w:val="TOC2"/>
            <w:rPr>
              <w:rFonts w:eastAsiaTheme="minorEastAsia"/>
              <w:lang w:val="en-UG" w:eastAsia="en-UG"/>
            </w:rPr>
          </w:pPr>
          <w:hyperlink w:anchor="_Toc204589937" w:history="1">
            <w:r w:rsidRPr="00EE6657">
              <w:rPr>
                <w:rStyle w:val="Hyperlink"/>
                <w:u w:val="none"/>
              </w:rPr>
              <w:t>Appendix VI: Introduction Letter</w:t>
            </w:r>
            <w:r w:rsidRPr="00EE6657">
              <w:rPr>
                <w:webHidden/>
              </w:rPr>
              <w:tab/>
            </w:r>
            <w:r w:rsidRPr="00EE6657">
              <w:rPr>
                <w:webHidden/>
              </w:rPr>
              <w:fldChar w:fldCharType="begin"/>
            </w:r>
            <w:r w:rsidRPr="00EE6657">
              <w:rPr>
                <w:webHidden/>
              </w:rPr>
              <w:instrText xml:space="preserve"> PAGEREF _Toc204589937 \h </w:instrText>
            </w:r>
            <w:r w:rsidRPr="00EE6657">
              <w:rPr>
                <w:webHidden/>
              </w:rPr>
            </w:r>
            <w:r w:rsidRPr="00EE6657">
              <w:rPr>
                <w:webHidden/>
              </w:rPr>
              <w:fldChar w:fldCharType="separate"/>
            </w:r>
            <w:r w:rsidRPr="00EE6657">
              <w:rPr>
                <w:webHidden/>
              </w:rPr>
              <w:t>X</w:t>
            </w:r>
            <w:r w:rsidRPr="00EE6657">
              <w:rPr>
                <w:webHidden/>
              </w:rPr>
              <w:fldChar w:fldCharType="end"/>
            </w:r>
          </w:hyperlink>
        </w:p>
        <w:p w14:paraId="1558D761" w14:textId="4D297EB4" w:rsidR="00EE6657" w:rsidRPr="00EE6657" w:rsidRDefault="00EE6657" w:rsidP="00EE6657">
          <w:pPr>
            <w:pStyle w:val="TOC2"/>
            <w:rPr>
              <w:rFonts w:eastAsiaTheme="minorEastAsia"/>
              <w:lang w:val="en-UG" w:eastAsia="en-UG"/>
            </w:rPr>
          </w:pPr>
          <w:hyperlink w:anchor="_Toc204589938" w:history="1">
            <w:r w:rsidRPr="00EE6657">
              <w:rPr>
                <w:rStyle w:val="Hyperlink"/>
                <w:u w:val="none"/>
              </w:rPr>
              <w:t>Appendix VII: Plagiarism Report</w:t>
            </w:r>
            <w:r w:rsidRPr="00EE6657">
              <w:rPr>
                <w:webHidden/>
              </w:rPr>
              <w:tab/>
            </w:r>
            <w:r w:rsidRPr="00EE6657">
              <w:rPr>
                <w:webHidden/>
              </w:rPr>
              <w:fldChar w:fldCharType="begin"/>
            </w:r>
            <w:r w:rsidRPr="00EE6657">
              <w:rPr>
                <w:webHidden/>
              </w:rPr>
              <w:instrText xml:space="preserve"> PAGEREF _Toc204589938 \h </w:instrText>
            </w:r>
            <w:r w:rsidRPr="00EE6657">
              <w:rPr>
                <w:webHidden/>
              </w:rPr>
            </w:r>
            <w:r w:rsidRPr="00EE6657">
              <w:rPr>
                <w:webHidden/>
              </w:rPr>
              <w:fldChar w:fldCharType="separate"/>
            </w:r>
            <w:r w:rsidRPr="00EE6657">
              <w:rPr>
                <w:webHidden/>
              </w:rPr>
              <w:t>XI</w:t>
            </w:r>
            <w:r w:rsidRPr="00EE6657">
              <w:rPr>
                <w:webHidden/>
              </w:rPr>
              <w:fldChar w:fldCharType="end"/>
            </w:r>
          </w:hyperlink>
        </w:p>
        <w:p w14:paraId="3DB4BEB3" w14:textId="0C4B6DAC" w:rsidR="00065731" w:rsidRPr="00EE6657" w:rsidRDefault="00623CE4" w:rsidP="00EE6657">
          <w:pPr>
            <w:spacing w:line="360" w:lineRule="auto"/>
            <w:jc w:val="both"/>
            <w:rPr>
              <w:rFonts w:ascii="Times New Roman" w:hAnsi="Times New Roman" w:cs="Times New Roman"/>
              <w:sz w:val="24"/>
              <w:szCs w:val="24"/>
            </w:rPr>
          </w:pPr>
          <w:r w:rsidRPr="00EE6657">
            <w:rPr>
              <w:rFonts w:ascii="Times New Roman" w:hAnsi="Times New Roman" w:cs="Times New Roman"/>
              <w:noProof/>
              <w:sz w:val="24"/>
              <w:szCs w:val="24"/>
            </w:rPr>
            <w:lastRenderedPageBreak/>
            <w:fldChar w:fldCharType="end"/>
          </w:r>
        </w:p>
      </w:sdtContent>
    </w:sdt>
    <w:p w14:paraId="5A04AE98" w14:textId="77777777" w:rsidR="00214311" w:rsidRPr="00171671" w:rsidRDefault="00214311" w:rsidP="00065731">
      <w:pPr>
        <w:jc w:val="center"/>
        <w:rPr>
          <w:rFonts w:ascii="Times New Roman" w:hAnsi="Times New Roman" w:cs="Times New Roman"/>
          <w:b/>
          <w:sz w:val="24"/>
          <w:szCs w:val="24"/>
        </w:rPr>
      </w:pPr>
    </w:p>
    <w:p w14:paraId="00AAE7B2" w14:textId="77777777" w:rsidR="00214311" w:rsidRPr="00171671" w:rsidRDefault="00214311" w:rsidP="00065731">
      <w:pPr>
        <w:jc w:val="center"/>
        <w:rPr>
          <w:rFonts w:ascii="Times New Roman" w:hAnsi="Times New Roman" w:cs="Times New Roman"/>
          <w:b/>
          <w:sz w:val="24"/>
          <w:szCs w:val="24"/>
        </w:rPr>
      </w:pPr>
    </w:p>
    <w:p w14:paraId="37874F69" w14:textId="77777777" w:rsidR="00214311" w:rsidRPr="00171671" w:rsidRDefault="00214311" w:rsidP="00065731">
      <w:pPr>
        <w:jc w:val="center"/>
        <w:rPr>
          <w:rFonts w:ascii="Times New Roman" w:hAnsi="Times New Roman" w:cs="Times New Roman"/>
          <w:b/>
          <w:sz w:val="24"/>
          <w:szCs w:val="24"/>
        </w:rPr>
      </w:pPr>
    </w:p>
    <w:p w14:paraId="5CFE4E61" w14:textId="77777777" w:rsidR="00214311" w:rsidRPr="00171671" w:rsidRDefault="00214311" w:rsidP="00065731">
      <w:pPr>
        <w:jc w:val="center"/>
        <w:rPr>
          <w:rFonts w:ascii="Times New Roman" w:hAnsi="Times New Roman" w:cs="Times New Roman"/>
          <w:b/>
          <w:sz w:val="24"/>
          <w:szCs w:val="24"/>
        </w:rPr>
      </w:pPr>
    </w:p>
    <w:p w14:paraId="2311BF60" w14:textId="77777777" w:rsidR="00214311" w:rsidRPr="00171671" w:rsidRDefault="00214311" w:rsidP="00065731">
      <w:pPr>
        <w:jc w:val="center"/>
        <w:rPr>
          <w:rFonts w:ascii="Times New Roman" w:hAnsi="Times New Roman" w:cs="Times New Roman"/>
          <w:b/>
          <w:sz w:val="24"/>
          <w:szCs w:val="24"/>
        </w:rPr>
      </w:pPr>
    </w:p>
    <w:p w14:paraId="7AE77B12" w14:textId="77777777" w:rsidR="00214311" w:rsidRPr="00171671" w:rsidRDefault="00214311" w:rsidP="00065731">
      <w:pPr>
        <w:jc w:val="center"/>
        <w:rPr>
          <w:rFonts w:ascii="Times New Roman" w:hAnsi="Times New Roman" w:cs="Times New Roman"/>
          <w:b/>
          <w:sz w:val="24"/>
          <w:szCs w:val="24"/>
        </w:rPr>
      </w:pPr>
    </w:p>
    <w:p w14:paraId="1D696065" w14:textId="658BD268" w:rsidR="00214311" w:rsidRDefault="00214311" w:rsidP="00065731">
      <w:pPr>
        <w:jc w:val="center"/>
        <w:rPr>
          <w:rFonts w:ascii="Times New Roman" w:hAnsi="Times New Roman" w:cs="Times New Roman"/>
          <w:b/>
          <w:sz w:val="24"/>
          <w:szCs w:val="24"/>
        </w:rPr>
      </w:pPr>
    </w:p>
    <w:p w14:paraId="4013C203" w14:textId="5106CBF3" w:rsidR="00757D39" w:rsidRDefault="00757D39" w:rsidP="00065731">
      <w:pPr>
        <w:jc w:val="center"/>
        <w:rPr>
          <w:rFonts w:ascii="Times New Roman" w:hAnsi="Times New Roman" w:cs="Times New Roman"/>
          <w:b/>
          <w:sz w:val="24"/>
          <w:szCs w:val="24"/>
        </w:rPr>
      </w:pPr>
    </w:p>
    <w:p w14:paraId="0CCB0179" w14:textId="63042A6A" w:rsidR="00757D39" w:rsidRDefault="00757D39" w:rsidP="00065731">
      <w:pPr>
        <w:jc w:val="center"/>
        <w:rPr>
          <w:rFonts w:ascii="Times New Roman" w:hAnsi="Times New Roman" w:cs="Times New Roman"/>
          <w:b/>
          <w:sz w:val="24"/>
          <w:szCs w:val="24"/>
        </w:rPr>
      </w:pPr>
    </w:p>
    <w:p w14:paraId="31DC0BD6" w14:textId="61BED6B9" w:rsidR="00757D39" w:rsidRDefault="00757D39" w:rsidP="00065731">
      <w:pPr>
        <w:jc w:val="center"/>
        <w:rPr>
          <w:rFonts w:ascii="Times New Roman" w:hAnsi="Times New Roman" w:cs="Times New Roman"/>
          <w:b/>
          <w:sz w:val="24"/>
          <w:szCs w:val="24"/>
        </w:rPr>
      </w:pPr>
    </w:p>
    <w:p w14:paraId="71406A12" w14:textId="4F321FD6" w:rsidR="00757D39" w:rsidRDefault="00757D39" w:rsidP="00065731">
      <w:pPr>
        <w:jc w:val="center"/>
        <w:rPr>
          <w:rFonts w:ascii="Times New Roman" w:hAnsi="Times New Roman" w:cs="Times New Roman"/>
          <w:b/>
          <w:sz w:val="24"/>
          <w:szCs w:val="24"/>
        </w:rPr>
      </w:pPr>
    </w:p>
    <w:p w14:paraId="50FC32C7" w14:textId="7634D48E" w:rsidR="00757D39" w:rsidRDefault="00757D39" w:rsidP="00065731">
      <w:pPr>
        <w:jc w:val="center"/>
        <w:rPr>
          <w:rFonts w:ascii="Times New Roman" w:hAnsi="Times New Roman" w:cs="Times New Roman"/>
          <w:b/>
          <w:sz w:val="24"/>
          <w:szCs w:val="24"/>
        </w:rPr>
      </w:pPr>
    </w:p>
    <w:p w14:paraId="63CB4ABD" w14:textId="08FF17F2" w:rsidR="00757D39" w:rsidRDefault="00757D39" w:rsidP="00065731">
      <w:pPr>
        <w:jc w:val="center"/>
        <w:rPr>
          <w:rFonts w:ascii="Times New Roman" w:hAnsi="Times New Roman" w:cs="Times New Roman"/>
          <w:b/>
          <w:sz w:val="24"/>
          <w:szCs w:val="24"/>
        </w:rPr>
      </w:pPr>
    </w:p>
    <w:p w14:paraId="3D4645E1" w14:textId="4BF38D99" w:rsidR="00757D39" w:rsidRDefault="00757D39" w:rsidP="00065731">
      <w:pPr>
        <w:jc w:val="center"/>
        <w:rPr>
          <w:rFonts w:ascii="Times New Roman" w:hAnsi="Times New Roman" w:cs="Times New Roman"/>
          <w:b/>
          <w:sz w:val="24"/>
          <w:szCs w:val="24"/>
        </w:rPr>
      </w:pPr>
    </w:p>
    <w:p w14:paraId="598BFDA6" w14:textId="6A8EA5B0" w:rsidR="00757D39" w:rsidRDefault="00757D39" w:rsidP="00065731">
      <w:pPr>
        <w:jc w:val="center"/>
        <w:rPr>
          <w:rFonts w:ascii="Times New Roman" w:hAnsi="Times New Roman" w:cs="Times New Roman"/>
          <w:b/>
          <w:sz w:val="24"/>
          <w:szCs w:val="24"/>
        </w:rPr>
      </w:pPr>
    </w:p>
    <w:p w14:paraId="7D774FB6" w14:textId="653A0635" w:rsidR="00757D39" w:rsidRDefault="00757D39" w:rsidP="00065731">
      <w:pPr>
        <w:jc w:val="center"/>
        <w:rPr>
          <w:rFonts w:ascii="Times New Roman" w:hAnsi="Times New Roman" w:cs="Times New Roman"/>
          <w:b/>
          <w:sz w:val="24"/>
          <w:szCs w:val="24"/>
        </w:rPr>
      </w:pPr>
    </w:p>
    <w:p w14:paraId="7E0CFA4A" w14:textId="52EADD52" w:rsidR="00757D39" w:rsidRDefault="00757D39" w:rsidP="00065731">
      <w:pPr>
        <w:jc w:val="center"/>
        <w:rPr>
          <w:rFonts w:ascii="Times New Roman" w:hAnsi="Times New Roman" w:cs="Times New Roman"/>
          <w:b/>
          <w:sz w:val="24"/>
          <w:szCs w:val="24"/>
        </w:rPr>
      </w:pPr>
    </w:p>
    <w:p w14:paraId="1739771F" w14:textId="129B9C0F" w:rsidR="00757D39" w:rsidRDefault="00757D39" w:rsidP="00065731">
      <w:pPr>
        <w:jc w:val="center"/>
        <w:rPr>
          <w:rFonts w:ascii="Times New Roman" w:hAnsi="Times New Roman" w:cs="Times New Roman"/>
          <w:b/>
          <w:sz w:val="24"/>
          <w:szCs w:val="24"/>
        </w:rPr>
      </w:pPr>
    </w:p>
    <w:p w14:paraId="76BE9CF9" w14:textId="0998FF23" w:rsidR="00757D39" w:rsidRDefault="00757D39" w:rsidP="00065731">
      <w:pPr>
        <w:jc w:val="center"/>
        <w:rPr>
          <w:rFonts w:ascii="Times New Roman" w:hAnsi="Times New Roman" w:cs="Times New Roman"/>
          <w:b/>
          <w:sz w:val="24"/>
          <w:szCs w:val="24"/>
        </w:rPr>
      </w:pPr>
    </w:p>
    <w:p w14:paraId="4D808CCC" w14:textId="57A658F5" w:rsidR="00757D39" w:rsidRDefault="00757D39" w:rsidP="00065731">
      <w:pPr>
        <w:jc w:val="center"/>
        <w:rPr>
          <w:rFonts w:ascii="Times New Roman" w:hAnsi="Times New Roman" w:cs="Times New Roman"/>
          <w:b/>
          <w:sz w:val="24"/>
          <w:szCs w:val="24"/>
        </w:rPr>
      </w:pPr>
    </w:p>
    <w:p w14:paraId="23AF8998" w14:textId="203E56D9" w:rsidR="00757D39" w:rsidRDefault="00757D39" w:rsidP="00065731">
      <w:pPr>
        <w:jc w:val="center"/>
        <w:rPr>
          <w:rFonts w:ascii="Times New Roman" w:hAnsi="Times New Roman" w:cs="Times New Roman"/>
          <w:b/>
          <w:sz w:val="24"/>
          <w:szCs w:val="24"/>
        </w:rPr>
      </w:pPr>
    </w:p>
    <w:p w14:paraId="6C972FAB" w14:textId="2314EDCA" w:rsidR="00757D39" w:rsidRPr="00171671" w:rsidRDefault="00757D39" w:rsidP="00757D39">
      <w:pPr>
        <w:rPr>
          <w:rFonts w:ascii="Times New Roman" w:hAnsi="Times New Roman" w:cs="Times New Roman"/>
          <w:b/>
          <w:sz w:val="24"/>
          <w:szCs w:val="24"/>
        </w:rPr>
      </w:pPr>
    </w:p>
    <w:p w14:paraId="6EA3CA18" w14:textId="77777777" w:rsidR="00214311" w:rsidRPr="00171671" w:rsidRDefault="00214311" w:rsidP="00065731">
      <w:pPr>
        <w:jc w:val="center"/>
        <w:rPr>
          <w:rFonts w:ascii="Times New Roman" w:hAnsi="Times New Roman" w:cs="Times New Roman"/>
          <w:b/>
          <w:sz w:val="24"/>
          <w:szCs w:val="24"/>
        </w:rPr>
      </w:pPr>
    </w:p>
    <w:p w14:paraId="1C8CFEE5" w14:textId="77777777" w:rsidR="00214311" w:rsidRPr="00171671" w:rsidRDefault="00214311" w:rsidP="00065731">
      <w:pPr>
        <w:jc w:val="center"/>
        <w:rPr>
          <w:rFonts w:ascii="Times New Roman" w:hAnsi="Times New Roman" w:cs="Times New Roman"/>
          <w:b/>
          <w:sz w:val="24"/>
          <w:szCs w:val="24"/>
        </w:rPr>
      </w:pPr>
    </w:p>
    <w:p w14:paraId="681B5A8D" w14:textId="77777777" w:rsidR="00214311" w:rsidRPr="00171671" w:rsidRDefault="00214311" w:rsidP="00065731">
      <w:pPr>
        <w:jc w:val="center"/>
        <w:rPr>
          <w:rFonts w:ascii="Times New Roman" w:hAnsi="Times New Roman" w:cs="Times New Roman"/>
          <w:b/>
          <w:sz w:val="24"/>
          <w:szCs w:val="24"/>
        </w:rPr>
      </w:pPr>
    </w:p>
    <w:p w14:paraId="7C6DB85F" w14:textId="77777777" w:rsidR="00214311" w:rsidRPr="00171671" w:rsidRDefault="00214311" w:rsidP="00065731">
      <w:pPr>
        <w:jc w:val="center"/>
        <w:rPr>
          <w:rFonts w:ascii="Times New Roman" w:hAnsi="Times New Roman" w:cs="Times New Roman"/>
          <w:b/>
          <w:sz w:val="24"/>
          <w:szCs w:val="24"/>
        </w:rPr>
      </w:pPr>
    </w:p>
    <w:p w14:paraId="18471CF5" w14:textId="77777777" w:rsidR="00214311" w:rsidRPr="00171671" w:rsidRDefault="00214311" w:rsidP="00065731">
      <w:pPr>
        <w:jc w:val="center"/>
        <w:rPr>
          <w:rFonts w:ascii="Times New Roman" w:hAnsi="Times New Roman" w:cs="Times New Roman"/>
          <w:b/>
          <w:sz w:val="24"/>
          <w:szCs w:val="24"/>
        </w:rPr>
      </w:pPr>
      <w:r w:rsidRPr="00171671">
        <w:rPr>
          <w:rFonts w:ascii="Times New Roman" w:hAnsi="Times New Roman" w:cs="Times New Roman"/>
          <w:b/>
          <w:sz w:val="24"/>
          <w:szCs w:val="24"/>
        </w:rPr>
        <w:lastRenderedPageBreak/>
        <w:t>LIST OF TABLES</w:t>
      </w:r>
    </w:p>
    <w:p w14:paraId="7B2EB400" w14:textId="77777777" w:rsidR="00214311" w:rsidRPr="00757D39" w:rsidRDefault="00214311" w:rsidP="0022440C">
      <w:pPr>
        <w:pStyle w:val="TOC2"/>
        <w:rPr>
          <w:rStyle w:val="Hyperlink"/>
          <w:color w:val="auto"/>
        </w:rPr>
      </w:pPr>
    </w:p>
    <w:p w14:paraId="4BDDDE44" w14:textId="77777777" w:rsidR="00757D39" w:rsidRPr="00757D39" w:rsidRDefault="00757D39" w:rsidP="00757D39">
      <w:pPr>
        <w:pStyle w:val="TOC2"/>
        <w:rPr>
          <w:rFonts w:eastAsiaTheme="minorEastAsia"/>
          <w:lang w:val="en-UG" w:eastAsia="en-UG"/>
        </w:rPr>
      </w:pPr>
      <w:hyperlink w:anchor="_Toc204589844" w:history="1">
        <w:r w:rsidRPr="00757D39">
          <w:rPr>
            <w:rStyle w:val="Hyperlink"/>
            <w:rFonts w:eastAsiaTheme="majorEastAsia"/>
            <w:color w:val="auto"/>
            <w:u w:val="none"/>
          </w:rPr>
          <w:t>Table 3.1: Population of the Study</w:t>
        </w:r>
        <w:r w:rsidRPr="00757D39">
          <w:rPr>
            <w:webHidden/>
          </w:rPr>
          <w:tab/>
        </w:r>
        <w:r w:rsidRPr="00757D39">
          <w:rPr>
            <w:webHidden/>
          </w:rPr>
          <w:fldChar w:fldCharType="begin"/>
        </w:r>
        <w:r w:rsidRPr="00757D39">
          <w:rPr>
            <w:webHidden/>
          </w:rPr>
          <w:instrText xml:space="preserve"> PAGEREF _Toc204589844 \h </w:instrText>
        </w:r>
        <w:r w:rsidRPr="00757D39">
          <w:rPr>
            <w:webHidden/>
          </w:rPr>
        </w:r>
        <w:r w:rsidRPr="00757D39">
          <w:rPr>
            <w:webHidden/>
          </w:rPr>
          <w:fldChar w:fldCharType="separate"/>
        </w:r>
        <w:r w:rsidRPr="00757D39">
          <w:rPr>
            <w:webHidden/>
          </w:rPr>
          <w:t>33</w:t>
        </w:r>
        <w:r w:rsidRPr="00757D39">
          <w:rPr>
            <w:webHidden/>
          </w:rPr>
          <w:fldChar w:fldCharType="end"/>
        </w:r>
      </w:hyperlink>
    </w:p>
    <w:p w14:paraId="19A4BBEF" w14:textId="77777777" w:rsidR="00757D39" w:rsidRPr="00757D39" w:rsidRDefault="00757D39" w:rsidP="00757D39">
      <w:pPr>
        <w:pStyle w:val="TOC2"/>
        <w:rPr>
          <w:rFonts w:eastAsiaTheme="minorEastAsia"/>
          <w:lang w:val="en-UG" w:eastAsia="en-UG"/>
        </w:rPr>
      </w:pPr>
      <w:hyperlink w:anchor="_Toc204589846" w:history="1">
        <w:r w:rsidRPr="00757D39">
          <w:rPr>
            <w:rStyle w:val="Hyperlink"/>
            <w:rFonts w:eastAsiaTheme="majorEastAsia"/>
            <w:color w:val="auto"/>
            <w:u w:val="none"/>
          </w:rPr>
          <w:t>Table 3.2: Sample Size and Sampling Techniques</w:t>
        </w:r>
        <w:r w:rsidRPr="00757D39">
          <w:rPr>
            <w:webHidden/>
          </w:rPr>
          <w:tab/>
        </w:r>
        <w:r w:rsidRPr="00757D39">
          <w:rPr>
            <w:webHidden/>
          </w:rPr>
          <w:fldChar w:fldCharType="begin"/>
        </w:r>
        <w:r w:rsidRPr="00757D39">
          <w:rPr>
            <w:webHidden/>
          </w:rPr>
          <w:instrText xml:space="preserve"> PAGEREF _Toc204589846 \h </w:instrText>
        </w:r>
        <w:r w:rsidRPr="00757D39">
          <w:rPr>
            <w:webHidden/>
          </w:rPr>
        </w:r>
        <w:r w:rsidRPr="00757D39">
          <w:rPr>
            <w:webHidden/>
          </w:rPr>
          <w:fldChar w:fldCharType="separate"/>
        </w:r>
        <w:r w:rsidRPr="00757D39">
          <w:rPr>
            <w:webHidden/>
          </w:rPr>
          <w:t>33</w:t>
        </w:r>
        <w:r w:rsidRPr="00757D39">
          <w:rPr>
            <w:webHidden/>
          </w:rPr>
          <w:fldChar w:fldCharType="end"/>
        </w:r>
      </w:hyperlink>
    </w:p>
    <w:p w14:paraId="5FCA8282" w14:textId="77777777" w:rsidR="00757D39" w:rsidRPr="00757D39" w:rsidRDefault="00757D39" w:rsidP="00757D39">
      <w:pPr>
        <w:pStyle w:val="TOC2"/>
        <w:rPr>
          <w:rFonts w:eastAsiaTheme="minorEastAsia"/>
          <w:lang w:val="en-UG" w:eastAsia="en-UG"/>
        </w:rPr>
      </w:pPr>
      <w:hyperlink w:anchor="_Toc204589861" w:history="1">
        <w:r w:rsidRPr="00757D39">
          <w:rPr>
            <w:rStyle w:val="Hyperlink"/>
            <w:color w:val="auto"/>
            <w:u w:val="none"/>
          </w:rPr>
          <w:t>Table 3.3: Content Validity Index Results Table</w:t>
        </w:r>
        <w:r w:rsidRPr="00757D39">
          <w:rPr>
            <w:webHidden/>
          </w:rPr>
          <w:tab/>
        </w:r>
        <w:r w:rsidRPr="00757D39">
          <w:rPr>
            <w:webHidden/>
          </w:rPr>
          <w:fldChar w:fldCharType="begin"/>
        </w:r>
        <w:r w:rsidRPr="00757D39">
          <w:rPr>
            <w:webHidden/>
          </w:rPr>
          <w:instrText xml:space="preserve"> PAGEREF _Toc204589861 \h </w:instrText>
        </w:r>
        <w:r w:rsidRPr="00757D39">
          <w:rPr>
            <w:webHidden/>
          </w:rPr>
        </w:r>
        <w:r w:rsidRPr="00757D39">
          <w:rPr>
            <w:webHidden/>
          </w:rPr>
          <w:fldChar w:fldCharType="separate"/>
        </w:r>
        <w:r w:rsidRPr="00757D39">
          <w:rPr>
            <w:webHidden/>
          </w:rPr>
          <w:t>38</w:t>
        </w:r>
        <w:r w:rsidRPr="00757D39">
          <w:rPr>
            <w:webHidden/>
          </w:rPr>
          <w:fldChar w:fldCharType="end"/>
        </w:r>
      </w:hyperlink>
    </w:p>
    <w:p w14:paraId="3D6AF8F7" w14:textId="4F02A403" w:rsidR="00757D39" w:rsidRPr="00757D39" w:rsidRDefault="00757D39" w:rsidP="00757D39">
      <w:pPr>
        <w:pStyle w:val="TOC2"/>
        <w:rPr>
          <w:rStyle w:val="Hyperlink"/>
          <w:rFonts w:eastAsiaTheme="minorEastAsia"/>
          <w:color w:val="auto"/>
          <w:u w:val="none"/>
          <w:lang w:val="en-UG" w:eastAsia="en-UG"/>
        </w:rPr>
      </w:pPr>
      <w:hyperlink w:anchor="_Toc204589863" w:history="1">
        <w:r w:rsidRPr="00757D39">
          <w:rPr>
            <w:rStyle w:val="Hyperlink"/>
            <w:color w:val="auto"/>
            <w:u w:val="none"/>
            <w:lang w:eastAsia="en-GB"/>
          </w:rPr>
          <w:t>Table 3.</w:t>
        </w:r>
        <w:r w:rsidRPr="00757D39">
          <w:rPr>
            <w:rStyle w:val="Hyperlink"/>
            <w:color w:val="auto"/>
            <w:lang w:eastAsia="en-GB"/>
          </w:rPr>
          <w:t>4</w:t>
        </w:r>
        <w:r w:rsidRPr="00757D39">
          <w:rPr>
            <w:rStyle w:val="Hyperlink"/>
            <w:color w:val="auto"/>
            <w:u w:val="none"/>
            <w:lang w:eastAsia="en-GB"/>
          </w:rPr>
          <w:t>: Cronbach Alpha Coefficient Model Results Table</w:t>
        </w:r>
        <w:r w:rsidRPr="00757D39">
          <w:rPr>
            <w:webHidden/>
          </w:rPr>
          <w:tab/>
        </w:r>
        <w:r w:rsidRPr="00757D39">
          <w:rPr>
            <w:webHidden/>
          </w:rPr>
          <w:fldChar w:fldCharType="begin"/>
        </w:r>
        <w:r w:rsidRPr="00757D39">
          <w:rPr>
            <w:webHidden/>
          </w:rPr>
          <w:instrText xml:space="preserve"> PAGEREF _Toc204589863 \h </w:instrText>
        </w:r>
        <w:r w:rsidRPr="00757D39">
          <w:rPr>
            <w:webHidden/>
          </w:rPr>
        </w:r>
        <w:r w:rsidRPr="00757D39">
          <w:rPr>
            <w:webHidden/>
          </w:rPr>
          <w:fldChar w:fldCharType="separate"/>
        </w:r>
        <w:r w:rsidRPr="00757D39">
          <w:rPr>
            <w:webHidden/>
          </w:rPr>
          <w:t>39</w:t>
        </w:r>
        <w:r w:rsidRPr="00757D39">
          <w:rPr>
            <w:webHidden/>
          </w:rPr>
          <w:fldChar w:fldCharType="end"/>
        </w:r>
      </w:hyperlink>
    </w:p>
    <w:p w14:paraId="5B35C517" w14:textId="20FA4D0F" w:rsidR="00757D39" w:rsidRPr="00757D39" w:rsidRDefault="00757D39" w:rsidP="00757D39">
      <w:pPr>
        <w:pStyle w:val="TOC2"/>
        <w:rPr>
          <w:rFonts w:eastAsiaTheme="minorEastAsia"/>
          <w:lang w:val="en-UG" w:eastAsia="en-UG"/>
        </w:rPr>
      </w:pPr>
      <w:hyperlink w:anchor="_Toc204589872" w:history="1">
        <w:r w:rsidRPr="00757D39">
          <w:rPr>
            <w:rStyle w:val="Hyperlink"/>
            <w:color w:val="auto"/>
            <w:u w:val="none"/>
          </w:rPr>
          <w:t>Table 4.1: Response Rate</w:t>
        </w:r>
        <w:r w:rsidRPr="00757D39">
          <w:rPr>
            <w:webHidden/>
          </w:rPr>
          <w:tab/>
        </w:r>
        <w:r w:rsidRPr="00757D39">
          <w:rPr>
            <w:webHidden/>
          </w:rPr>
          <w:fldChar w:fldCharType="begin"/>
        </w:r>
        <w:r w:rsidRPr="00757D39">
          <w:rPr>
            <w:webHidden/>
          </w:rPr>
          <w:instrText xml:space="preserve"> PAGEREF _Toc204589872 \h </w:instrText>
        </w:r>
        <w:r w:rsidRPr="00757D39">
          <w:rPr>
            <w:webHidden/>
          </w:rPr>
        </w:r>
        <w:r w:rsidRPr="00757D39">
          <w:rPr>
            <w:webHidden/>
          </w:rPr>
          <w:fldChar w:fldCharType="separate"/>
        </w:r>
        <w:r w:rsidRPr="00757D39">
          <w:rPr>
            <w:webHidden/>
          </w:rPr>
          <w:t>42</w:t>
        </w:r>
        <w:r w:rsidRPr="00757D39">
          <w:rPr>
            <w:webHidden/>
          </w:rPr>
          <w:fldChar w:fldCharType="end"/>
        </w:r>
      </w:hyperlink>
    </w:p>
    <w:p w14:paraId="38D6D8C6" w14:textId="77777777" w:rsidR="00757D39" w:rsidRPr="00757D39" w:rsidRDefault="00757D39" w:rsidP="00757D39">
      <w:pPr>
        <w:pStyle w:val="TOC2"/>
        <w:rPr>
          <w:rFonts w:eastAsiaTheme="minorEastAsia"/>
          <w:lang w:val="en-UG" w:eastAsia="en-UG"/>
        </w:rPr>
      </w:pPr>
      <w:hyperlink w:anchor="_Toc204589875" w:history="1">
        <w:r w:rsidRPr="00757D39">
          <w:rPr>
            <w:rStyle w:val="Hyperlink"/>
            <w:color w:val="auto"/>
            <w:u w:val="none"/>
          </w:rPr>
          <w:t>Table 4.2: Respondents’ Gender</w:t>
        </w:r>
        <w:r w:rsidRPr="00757D39">
          <w:rPr>
            <w:webHidden/>
          </w:rPr>
          <w:tab/>
        </w:r>
        <w:r w:rsidRPr="00757D39">
          <w:rPr>
            <w:webHidden/>
          </w:rPr>
          <w:fldChar w:fldCharType="begin"/>
        </w:r>
        <w:r w:rsidRPr="00757D39">
          <w:rPr>
            <w:webHidden/>
          </w:rPr>
          <w:instrText xml:space="preserve"> PAGEREF _Toc204589875 \h </w:instrText>
        </w:r>
        <w:r w:rsidRPr="00757D39">
          <w:rPr>
            <w:webHidden/>
          </w:rPr>
        </w:r>
        <w:r w:rsidRPr="00757D39">
          <w:rPr>
            <w:webHidden/>
          </w:rPr>
          <w:fldChar w:fldCharType="separate"/>
        </w:r>
        <w:r w:rsidRPr="00757D39">
          <w:rPr>
            <w:webHidden/>
          </w:rPr>
          <w:t>43</w:t>
        </w:r>
        <w:r w:rsidRPr="00757D39">
          <w:rPr>
            <w:webHidden/>
          </w:rPr>
          <w:fldChar w:fldCharType="end"/>
        </w:r>
      </w:hyperlink>
    </w:p>
    <w:p w14:paraId="25470078" w14:textId="77777777" w:rsidR="00757D39" w:rsidRPr="00757D39" w:rsidRDefault="00757D39" w:rsidP="00757D39">
      <w:pPr>
        <w:pStyle w:val="TOC2"/>
        <w:rPr>
          <w:rFonts w:eastAsiaTheme="minorEastAsia"/>
          <w:lang w:val="en-UG" w:eastAsia="en-UG"/>
        </w:rPr>
      </w:pPr>
      <w:hyperlink w:anchor="_Toc204589877" w:history="1">
        <w:r w:rsidRPr="00757D39">
          <w:rPr>
            <w:rStyle w:val="Hyperlink"/>
            <w:color w:val="auto"/>
            <w:u w:val="none"/>
          </w:rPr>
          <w:t>Table 4.3: Age of Respondents</w:t>
        </w:r>
        <w:r w:rsidRPr="00757D39">
          <w:rPr>
            <w:webHidden/>
          </w:rPr>
          <w:tab/>
        </w:r>
        <w:r w:rsidRPr="00757D39">
          <w:rPr>
            <w:webHidden/>
          </w:rPr>
          <w:fldChar w:fldCharType="begin"/>
        </w:r>
        <w:r w:rsidRPr="00757D39">
          <w:rPr>
            <w:webHidden/>
          </w:rPr>
          <w:instrText xml:space="preserve"> PAGEREF _Toc204589877 \h </w:instrText>
        </w:r>
        <w:r w:rsidRPr="00757D39">
          <w:rPr>
            <w:webHidden/>
          </w:rPr>
        </w:r>
        <w:r w:rsidRPr="00757D39">
          <w:rPr>
            <w:webHidden/>
          </w:rPr>
          <w:fldChar w:fldCharType="separate"/>
        </w:r>
        <w:r w:rsidRPr="00757D39">
          <w:rPr>
            <w:webHidden/>
          </w:rPr>
          <w:t>43</w:t>
        </w:r>
        <w:r w:rsidRPr="00757D39">
          <w:rPr>
            <w:webHidden/>
          </w:rPr>
          <w:fldChar w:fldCharType="end"/>
        </w:r>
      </w:hyperlink>
    </w:p>
    <w:p w14:paraId="2FE9BB95" w14:textId="77777777" w:rsidR="00757D39" w:rsidRPr="00757D39" w:rsidRDefault="00757D39" w:rsidP="00757D39">
      <w:pPr>
        <w:pStyle w:val="TOC2"/>
        <w:rPr>
          <w:rFonts w:eastAsiaTheme="minorEastAsia"/>
          <w:lang w:val="en-UG" w:eastAsia="en-UG"/>
        </w:rPr>
      </w:pPr>
      <w:hyperlink w:anchor="_Toc204589879" w:history="1">
        <w:r w:rsidRPr="00757D39">
          <w:rPr>
            <w:rStyle w:val="Hyperlink"/>
            <w:color w:val="auto"/>
            <w:u w:val="none"/>
          </w:rPr>
          <w:t>Table 4.4: Education Level of the Respondents</w:t>
        </w:r>
        <w:r w:rsidRPr="00757D39">
          <w:rPr>
            <w:webHidden/>
          </w:rPr>
          <w:tab/>
        </w:r>
        <w:r w:rsidRPr="00757D39">
          <w:rPr>
            <w:webHidden/>
          </w:rPr>
          <w:fldChar w:fldCharType="begin"/>
        </w:r>
        <w:r w:rsidRPr="00757D39">
          <w:rPr>
            <w:webHidden/>
          </w:rPr>
          <w:instrText xml:space="preserve"> PAGEREF _Toc204589879 \h </w:instrText>
        </w:r>
        <w:r w:rsidRPr="00757D39">
          <w:rPr>
            <w:webHidden/>
          </w:rPr>
        </w:r>
        <w:r w:rsidRPr="00757D39">
          <w:rPr>
            <w:webHidden/>
          </w:rPr>
          <w:fldChar w:fldCharType="separate"/>
        </w:r>
        <w:r w:rsidRPr="00757D39">
          <w:rPr>
            <w:webHidden/>
          </w:rPr>
          <w:t>44</w:t>
        </w:r>
        <w:r w:rsidRPr="00757D39">
          <w:rPr>
            <w:webHidden/>
          </w:rPr>
          <w:fldChar w:fldCharType="end"/>
        </w:r>
      </w:hyperlink>
    </w:p>
    <w:p w14:paraId="34CE219D" w14:textId="77777777" w:rsidR="00757D39" w:rsidRPr="00757D39" w:rsidRDefault="00757D39" w:rsidP="00757D39">
      <w:pPr>
        <w:pStyle w:val="TOC2"/>
        <w:rPr>
          <w:rFonts w:eastAsiaTheme="minorEastAsia"/>
          <w:lang w:val="en-UG" w:eastAsia="en-UG"/>
        </w:rPr>
      </w:pPr>
      <w:hyperlink w:anchor="_Toc204589881" w:history="1">
        <w:r w:rsidRPr="00757D39">
          <w:rPr>
            <w:rStyle w:val="Hyperlink"/>
            <w:color w:val="auto"/>
            <w:u w:val="none"/>
          </w:rPr>
          <w:t>Table 4.5: Period (in years) Spent Working with Nilepet</w:t>
        </w:r>
        <w:r w:rsidRPr="00757D39">
          <w:rPr>
            <w:webHidden/>
          </w:rPr>
          <w:tab/>
        </w:r>
        <w:r w:rsidRPr="00757D39">
          <w:rPr>
            <w:webHidden/>
          </w:rPr>
          <w:fldChar w:fldCharType="begin"/>
        </w:r>
        <w:r w:rsidRPr="00757D39">
          <w:rPr>
            <w:webHidden/>
          </w:rPr>
          <w:instrText xml:space="preserve"> PAGEREF _Toc204589881 \h </w:instrText>
        </w:r>
        <w:r w:rsidRPr="00757D39">
          <w:rPr>
            <w:webHidden/>
          </w:rPr>
        </w:r>
        <w:r w:rsidRPr="00757D39">
          <w:rPr>
            <w:webHidden/>
          </w:rPr>
          <w:fldChar w:fldCharType="separate"/>
        </w:r>
        <w:r w:rsidRPr="00757D39">
          <w:rPr>
            <w:webHidden/>
          </w:rPr>
          <w:t>44</w:t>
        </w:r>
        <w:r w:rsidRPr="00757D39">
          <w:rPr>
            <w:webHidden/>
          </w:rPr>
          <w:fldChar w:fldCharType="end"/>
        </w:r>
      </w:hyperlink>
    </w:p>
    <w:p w14:paraId="62EC5FBF" w14:textId="77777777" w:rsidR="00757D39" w:rsidRPr="00757D39" w:rsidRDefault="00757D39" w:rsidP="00757D39">
      <w:pPr>
        <w:pStyle w:val="TOC2"/>
        <w:rPr>
          <w:rFonts w:eastAsiaTheme="minorEastAsia"/>
          <w:lang w:val="en-UG" w:eastAsia="en-UG"/>
        </w:rPr>
      </w:pPr>
      <w:hyperlink w:anchor="_Toc204589884" w:history="1">
        <w:r w:rsidRPr="00757D39">
          <w:rPr>
            <w:rStyle w:val="Hyperlink"/>
            <w:color w:val="auto"/>
            <w:u w:val="none"/>
          </w:rPr>
          <w:t>Table 4.6: Descriptive Analysis for Ethical Culture</w:t>
        </w:r>
        <w:r w:rsidRPr="00757D39">
          <w:rPr>
            <w:webHidden/>
          </w:rPr>
          <w:tab/>
        </w:r>
        <w:r w:rsidRPr="00757D39">
          <w:rPr>
            <w:webHidden/>
          </w:rPr>
          <w:fldChar w:fldCharType="begin"/>
        </w:r>
        <w:r w:rsidRPr="00757D39">
          <w:rPr>
            <w:webHidden/>
          </w:rPr>
          <w:instrText xml:space="preserve"> PAGEREF _Toc204589884 \h </w:instrText>
        </w:r>
        <w:r w:rsidRPr="00757D39">
          <w:rPr>
            <w:webHidden/>
          </w:rPr>
        </w:r>
        <w:r w:rsidRPr="00757D39">
          <w:rPr>
            <w:webHidden/>
          </w:rPr>
          <w:fldChar w:fldCharType="separate"/>
        </w:r>
        <w:r w:rsidRPr="00757D39">
          <w:rPr>
            <w:webHidden/>
          </w:rPr>
          <w:t>45</w:t>
        </w:r>
        <w:r w:rsidRPr="00757D39">
          <w:rPr>
            <w:webHidden/>
          </w:rPr>
          <w:fldChar w:fldCharType="end"/>
        </w:r>
      </w:hyperlink>
    </w:p>
    <w:p w14:paraId="212208D1" w14:textId="77777777" w:rsidR="00757D39" w:rsidRPr="00757D39" w:rsidRDefault="00757D39" w:rsidP="00757D39">
      <w:pPr>
        <w:pStyle w:val="TOC2"/>
        <w:rPr>
          <w:rFonts w:eastAsiaTheme="minorEastAsia"/>
          <w:lang w:val="en-UG" w:eastAsia="en-UG"/>
        </w:rPr>
      </w:pPr>
      <w:hyperlink w:anchor="_Toc204589886" w:history="1">
        <w:r w:rsidRPr="00757D39">
          <w:rPr>
            <w:rStyle w:val="Hyperlink"/>
            <w:color w:val="auto"/>
            <w:u w:val="none"/>
          </w:rPr>
          <w:t>Table 4.7: Correlations on Ethical Culture and Performance of Nilepet</w:t>
        </w:r>
        <w:r w:rsidRPr="00757D39">
          <w:rPr>
            <w:webHidden/>
          </w:rPr>
          <w:tab/>
        </w:r>
        <w:r w:rsidRPr="00757D39">
          <w:rPr>
            <w:webHidden/>
          </w:rPr>
          <w:fldChar w:fldCharType="begin"/>
        </w:r>
        <w:r w:rsidRPr="00757D39">
          <w:rPr>
            <w:webHidden/>
          </w:rPr>
          <w:instrText xml:space="preserve"> PAGEREF _Toc204589886 \h </w:instrText>
        </w:r>
        <w:r w:rsidRPr="00757D39">
          <w:rPr>
            <w:webHidden/>
          </w:rPr>
        </w:r>
        <w:r w:rsidRPr="00757D39">
          <w:rPr>
            <w:webHidden/>
          </w:rPr>
          <w:fldChar w:fldCharType="separate"/>
        </w:r>
        <w:r w:rsidRPr="00757D39">
          <w:rPr>
            <w:webHidden/>
          </w:rPr>
          <w:t>47</w:t>
        </w:r>
        <w:r w:rsidRPr="00757D39">
          <w:rPr>
            <w:webHidden/>
          </w:rPr>
          <w:fldChar w:fldCharType="end"/>
        </w:r>
      </w:hyperlink>
    </w:p>
    <w:p w14:paraId="31B8F904" w14:textId="77777777" w:rsidR="00757D39" w:rsidRPr="00757D39" w:rsidRDefault="00757D39" w:rsidP="00757D39">
      <w:pPr>
        <w:pStyle w:val="TOC2"/>
        <w:rPr>
          <w:rFonts w:eastAsiaTheme="minorEastAsia"/>
          <w:lang w:val="en-UG" w:eastAsia="en-UG"/>
        </w:rPr>
      </w:pPr>
      <w:hyperlink w:anchor="_Toc204589889" w:history="1">
        <w:r w:rsidRPr="00757D39">
          <w:rPr>
            <w:rStyle w:val="Hyperlink"/>
            <w:rFonts w:eastAsiaTheme="majorEastAsia"/>
            <w:color w:val="auto"/>
            <w:u w:val="none"/>
          </w:rPr>
          <w:t>Table 4.8: Descriptive Statistics of Ethical Decision Making</w:t>
        </w:r>
        <w:r w:rsidRPr="00757D39">
          <w:rPr>
            <w:webHidden/>
          </w:rPr>
          <w:tab/>
        </w:r>
        <w:r w:rsidRPr="00757D39">
          <w:rPr>
            <w:webHidden/>
          </w:rPr>
          <w:fldChar w:fldCharType="begin"/>
        </w:r>
        <w:r w:rsidRPr="00757D39">
          <w:rPr>
            <w:webHidden/>
          </w:rPr>
          <w:instrText xml:space="preserve"> PAGEREF _Toc204589889 \h </w:instrText>
        </w:r>
        <w:r w:rsidRPr="00757D39">
          <w:rPr>
            <w:webHidden/>
          </w:rPr>
        </w:r>
        <w:r w:rsidRPr="00757D39">
          <w:rPr>
            <w:webHidden/>
          </w:rPr>
          <w:fldChar w:fldCharType="separate"/>
        </w:r>
        <w:r w:rsidRPr="00757D39">
          <w:rPr>
            <w:webHidden/>
          </w:rPr>
          <w:t>48</w:t>
        </w:r>
        <w:r w:rsidRPr="00757D39">
          <w:rPr>
            <w:webHidden/>
          </w:rPr>
          <w:fldChar w:fldCharType="end"/>
        </w:r>
      </w:hyperlink>
    </w:p>
    <w:p w14:paraId="2035E60C" w14:textId="77777777" w:rsidR="00757D39" w:rsidRPr="00757D39" w:rsidRDefault="00757D39" w:rsidP="00757D39">
      <w:pPr>
        <w:pStyle w:val="TOC2"/>
        <w:rPr>
          <w:rFonts w:eastAsiaTheme="minorEastAsia"/>
          <w:lang w:val="en-UG" w:eastAsia="en-UG"/>
        </w:rPr>
      </w:pPr>
      <w:hyperlink w:anchor="_Toc204589891" w:history="1">
        <w:r w:rsidRPr="00757D39">
          <w:rPr>
            <w:rStyle w:val="Hyperlink"/>
            <w:color w:val="auto"/>
            <w:u w:val="none"/>
          </w:rPr>
          <w:t>Table 4.9: Correlations on Ethical Decision Making and Performance of Nilepet</w:t>
        </w:r>
        <w:r w:rsidRPr="00757D39">
          <w:rPr>
            <w:webHidden/>
          </w:rPr>
          <w:tab/>
        </w:r>
        <w:r w:rsidRPr="00757D39">
          <w:rPr>
            <w:webHidden/>
          </w:rPr>
          <w:fldChar w:fldCharType="begin"/>
        </w:r>
        <w:r w:rsidRPr="00757D39">
          <w:rPr>
            <w:webHidden/>
          </w:rPr>
          <w:instrText xml:space="preserve"> PAGEREF _Toc204589891 \h </w:instrText>
        </w:r>
        <w:r w:rsidRPr="00757D39">
          <w:rPr>
            <w:webHidden/>
          </w:rPr>
        </w:r>
        <w:r w:rsidRPr="00757D39">
          <w:rPr>
            <w:webHidden/>
          </w:rPr>
          <w:fldChar w:fldCharType="separate"/>
        </w:r>
        <w:r w:rsidRPr="00757D39">
          <w:rPr>
            <w:webHidden/>
          </w:rPr>
          <w:t>50</w:t>
        </w:r>
        <w:r w:rsidRPr="00757D39">
          <w:rPr>
            <w:webHidden/>
          </w:rPr>
          <w:fldChar w:fldCharType="end"/>
        </w:r>
      </w:hyperlink>
    </w:p>
    <w:p w14:paraId="4EC71ACC" w14:textId="77777777" w:rsidR="00757D39" w:rsidRPr="00757D39" w:rsidRDefault="00757D39" w:rsidP="00757D39">
      <w:pPr>
        <w:pStyle w:val="TOC2"/>
        <w:rPr>
          <w:rFonts w:eastAsiaTheme="minorEastAsia"/>
          <w:lang w:val="en-UG" w:eastAsia="en-UG"/>
        </w:rPr>
      </w:pPr>
      <w:hyperlink w:anchor="_Toc204589893" w:history="1">
        <w:r w:rsidRPr="00757D39">
          <w:rPr>
            <w:rStyle w:val="Hyperlink"/>
            <w:rFonts w:eastAsiaTheme="majorEastAsia"/>
            <w:color w:val="auto"/>
            <w:u w:val="none"/>
          </w:rPr>
          <w:t>Table 4.10: Descriptive Statistics of Performance of Nilepet</w:t>
        </w:r>
        <w:r w:rsidRPr="00757D39">
          <w:rPr>
            <w:webHidden/>
          </w:rPr>
          <w:tab/>
        </w:r>
        <w:r w:rsidRPr="00757D39">
          <w:rPr>
            <w:webHidden/>
          </w:rPr>
          <w:fldChar w:fldCharType="begin"/>
        </w:r>
        <w:r w:rsidRPr="00757D39">
          <w:rPr>
            <w:webHidden/>
          </w:rPr>
          <w:instrText xml:space="preserve"> PAGEREF _Toc204589893 \h </w:instrText>
        </w:r>
        <w:r w:rsidRPr="00757D39">
          <w:rPr>
            <w:webHidden/>
          </w:rPr>
        </w:r>
        <w:r w:rsidRPr="00757D39">
          <w:rPr>
            <w:webHidden/>
          </w:rPr>
          <w:fldChar w:fldCharType="separate"/>
        </w:r>
        <w:r w:rsidRPr="00757D39">
          <w:rPr>
            <w:webHidden/>
          </w:rPr>
          <w:t>51</w:t>
        </w:r>
        <w:r w:rsidRPr="00757D39">
          <w:rPr>
            <w:webHidden/>
          </w:rPr>
          <w:fldChar w:fldCharType="end"/>
        </w:r>
      </w:hyperlink>
    </w:p>
    <w:p w14:paraId="475BE60A" w14:textId="77777777" w:rsidR="00757D39" w:rsidRPr="00757D39" w:rsidRDefault="00757D39" w:rsidP="00757D39">
      <w:pPr>
        <w:pStyle w:val="TOC2"/>
        <w:rPr>
          <w:rFonts w:eastAsiaTheme="minorEastAsia"/>
          <w:lang w:val="en-UG" w:eastAsia="en-UG"/>
        </w:rPr>
      </w:pPr>
      <w:hyperlink w:anchor="_Toc204589895" w:history="1">
        <w:r w:rsidRPr="00757D39">
          <w:rPr>
            <w:rStyle w:val="Hyperlink"/>
            <w:color w:val="auto"/>
            <w:u w:val="none"/>
          </w:rPr>
          <w:t>Table 4.11: Model Summary</w:t>
        </w:r>
        <w:r w:rsidRPr="00757D39">
          <w:rPr>
            <w:webHidden/>
          </w:rPr>
          <w:tab/>
        </w:r>
        <w:r w:rsidRPr="00757D39">
          <w:rPr>
            <w:webHidden/>
          </w:rPr>
          <w:fldChar w:fldCharType="begin"/>
        </w:r>
        <w:r w:rsidRPr="00757D39">
          <w:rPr>
            <w:webHidden/>
          </w:rPr>
          <w:instrText xml:space="preserve"> PAGEREF _Toc204589895 \h </w:instrText>
        </w:r>
        <w:r w:rsidRPr="00757D39">
          <w:rPr>
            <w:webHidden/>
          </w:rPr>
        </w:r>
        <w:r w:rsidRPr="00757D39">
          <w:rPr>
            <w:webHidden/>
          </w:rPr>
          <w:fldChar w:fldCharType="separate"/>
        </w:r>
        <w:r w:rsidRPr="00757D39">
          <w:rPr>
            <w:webHidden/>
          </w:rPr>
          <w:t>53</w:t>
        </w:r>
        <w:r w:rsidRPr="00757D39">
          <w:rPr>
            <w:webHidden/>
          </w:rPr>
          <w:fldChar w:fldCharType="end"/>
        </w:r>
      </w:hyperlink>
    </w:p>
    <w:p w14:paraId="2B94F6FC" w14:textId="77777777" w:rsidR="00757D39" w:rsidRPr="00757D39" w:rsidRDefault="00757D39" w:rsidP="00757D39">
      <w:pPr>
        <w:pStyle w:val="TOC2"/>
        <w:rPr>
          <w:rFonts w:eastAsiaTheme="minorEastAsia"/>
          <w:lang w:val="en-UG" w:eastAsia="en-UG"/>
        </w:rPr>
      </w:pPr>
      <w:hyperlink w:anchor="_Toc204589897" w:history="1">
        <w:r w:rsidRPr="00757D39">
          <w:rPr>
            <w:rStyle w:val="Hyperlink"/>
            <w:color w:val="auto"/>
            <w:u w:val="none"/>
          </w:rPr>
          <w:t>Table 4.12: Model for Ethical Culture and Ethical Decision Making on Performance</w:t>
        </w:r>
        <w:r w:rsidRPr="00757D39">
          <w:rPr>
            <w:webHidden/>
          </w:rPr>
          <w:tab/>
        </w:r>
        <w:r w:rsidRPr="00757D39">
          <w:rPr>
            <w:webHidden/>
          </w:rPr>
          <w:fldChar w:fldCharType="begin"/>
        </w:r>
        <w:r w:rsidRPr="00757D39">
          <w:rPr>
            <w:webHidden/>
          </w:rPr>
          <w:instrText xml:space="preserve"> PAGEREF _Toc204589897 \h </w:instrText>
        </w:r>
        <w:r w:rsidRPr="00757D39">
          <w:rPr>
            <w:webHidden/>
          </w:rPr>
        </w:r>
        <w:r w:rsidRPr="00757D39">
          <w:rPr>
            <w:webHidden/>
          </w:rPr>
          <w:fldChar w:fldCharType="separate"/>
        </w:r>
        <w:r w:rsidRPr="00757D39">
          <w:rPr>
            <w:webHidden/>
          </w:rPr>
          <w:t>54</w:t>
        </w:r>
        <w:r w:rsidRPr="00757D39">
          <w:rPr>
            <w:webHidden/>
          </w:rPr>
          <w:fldChar w:fldCharType="end"/>
        </w:r>
      </w:hyperlink>
    </w:p>
    <w:p w14:paraId="0CD3E3DD" w14:textId="77777777" w:rsidR="00757D39" w:rsidRPr="00757D39" w:rsidRDefault="00757D39" w:rsidP="00757D39">
      <w:pPr>
        <w:pStyle w:val="TOC2"/>
        <w:rPr>
          <w:rFonts w:eastAsiaTheme="minorEastAsia"/>
          <w:lang w:val="en-UG" w:eastAsia="en-UG"/>
        </w:rPr>
      </w:pPr>
      <w:hyperlink w:anchor="_Toc204589900" w:history="1">
        <w:r w:rsidRPr="00757D39">
          <w:rPr>
            <w:rStyle w:val="Hyperlink"/>
            <w:color w:val="auto"/>
            <w:u w:val="none"/>
          </w:rPr>
          <w:t>Table 4.13: Factor Analysis of Ethical Culture</w:t>
        </w:r>
        <w:r w:rsidRPr="00757D39">
          <w:rPr>
            <w:webHidden/>
          </w:rPr>
          <w:tab/>
        </w:r>
        <w:r w:rsidRPr="00757D39">
          <w:rPr>
            <w:webHidden/>
          </w:rPr>
          <w:fldChar w:fldCharType="begin"/>
        </w:r>
        <w:r w:rsidRPr="00757D39">
          <w:rPr>
            <w:webHidden/>
          </w:rPr>
          <w:instrText xml:space="preserve"> PAGEREF _Toc204589900 \h </w:instrText>
        </w:r>
        <w:r w:rsidRPr="00757D39">
          <w:rPr>
            <w:webHidden/>
          </w:rPr>
        </w:r>
        <w:r w:rsidRPr="00757D39">
          <w:rPr>
            <w:webHidden/>
          </w:rPr>
          <w:fldChar w:fldCharType="separate"/>
        </w:r>
        <w:r w:rsidRPr="00757D39">
          <w:rPr>
            <w:webHidden/>
          </w:rPr>
          <w:t>55</w:t>
        </w:r>
        <w:r w:rsidRPr="00757D39">
          <w:rPr>
            <w:webHidden/>
          </w:rPr>
          <w:fldChar w:fldCharType="end"/>
        </w:r>
      </w:hyperlink>
    </w:p>
    <w:p w14:paraId="37D93F3F" w14:textId="77777777" w:rsidR="00757D39" w:rsidRPr="00757D39" w:rsidRDefault="00757D39" w:rsidP="00757D39">
      <w:pPr>
        <w:pStyle w:val="TOC2"/>
        <w:rPr>
          <w:rStyle w:val="Hyperlink"/>
          <w:color w:val="auto"/>
          <w:u w:val="none"/>
        </w:rPr>
      </w:pPr>
      <w:hyperlink w:anchor="_Toc204589902" w:history="1">
        <w:r w:rsidRPr="00757D39">
          <w:rPr>
            <w:rStyle w:val="Hyperlink"/>
            <w:color w:val="auto"/>
            <w:u w:val="none"/>
          </w:rPr>
          <w:t>Table 4.14: Factor Analysis of Ethical Decision Making</w:t>
        </w:r>
        <w:r w:rsidRPr="00757D39">
          <w:rPr>
            <w:webHidden/>
          </w:rPr>
          <w:tab/>
        </w:r>
        <w:r w:rsidRPr="00757D39">
          <w:rPr>
            <w:webHidden/>
          </w:rPr>
          <w:fldChar w:fldCharType="begin"/>
        </w:r>
        <w:r w:rsidRPr="00757D39">
          <w:rPr>
            <w:webHidden/>
          </w:rPr>
          <w:instrText xml:space="preserve"> PAGEREF _Toc204589902 \h </w:instrText>
        </w:r>
        <w:r w:rsidRPr="00757D39">
          <w:rPr>
            <w:webHidden/>
          </w:rPr>
        </w:r>
        <w:r w:rsidRPr="00757D39">
          <w:rPr>
            <w:webHidden/>
          </w:rPr>
          <w:fldChar w:fldCharType="separate"/>
        </w:r>
        <w:r w:rsidRPr="00757D39">
          <w:rPr>
            <w:webHidden/>
          </w:rPr>
          <w:t>57</w:t>
        </w:r>
        <w:r w:rsidRPr="00757D39">
          <w:rPr>
            <w:webHidden/>
          </w:rPr>
          <w:fldChar w:fldCharType="end"/>
        </w:r>
      </w:hyperlink>
    </w:p>
    <w:p w14:paraId="245C22F0" w14:textId="77777777" w:rsidR="00757D39" w:rsidRPr="00757D39" w:rsidRDefault="00757D39" w:rsidP="00757D39">
      <w:pPr>
        <w:pStyle w:val="TOC2"/>
        <w:rPr>
          <w:rFonts w:eastAsiaTheme="minorEastAsia"/>
          <w:lang w:val="en-UG" w:eastAsia="en-UG"/>
        </w:rPr>
      </w:pPr>
      <w:hyperlink w:anchor="_Toc204589903" w:history="1">
        <w:r w:rsidRPr="00757D39">
          <w:rPr>
            <w:rStyle w:val="Hyperlink"/>
            <w:color w:val="auto"/>
            <w:u w:val="none"/>
          </w:rPr>
          <w:t>Table 4.15: Factor Analysis of Performance of Nilepet</w:t>
        </w:r>
        <w:r w:rsidRPr="00757D39">
          <w:rPr>
            <w:webHidden/>
          </w:rPr>
          <w:tab/>
        </w:r>
        <w:r w:rsidRPr="00757D39">
          <w:rPr>
            <w:webHidden/>
          </w:rPr>
          <w:fldChar w:fldCharType="begin"/>
        </w:r>
        <w:r w:rsidRPr="00757D39">
          <w:rPr>
            <w:webHidden/>
          </w:rPr>
          <w:instrText xml:space="preserve"> PAGEREF _Toc204589903 \h </w:instrText>
        </w:r>
        <w:r w:rsidRPr="00757D39">
          <w:rPr>
            <w:webHidden/>
          </w:rPr>
        </w:r>
        <w:r w:rsidRPr="00757D39">
          <w:rPr>
            <w:webHidden/>
          </w:rPr>
          <w:fldChar w:fldCharType="separate"/>
        </w:r>
        <w:r w:rsidRPr="00757D39">
          <w:rPr>
            <w:webHidden/>
          </w:rPr>
          <w:t>59</w:t>
        </w:r>
        <w:r w:rsidRPr="00757D39">
          <w:rPr>
            <w:webHidden/>
          </w:rPr>
          <w:fldChar w:fldCharType="end"/>
        </w:r>
      </w:hyperlink>
    </w:p>
    <w:p w14:paraId="3FBF71D5" w14:textId="77777777" w:rsidR="00214311" w:rsidRPr="00171671" w:rsidRDefault="00214311" w:rsidP="00065731">
      <w:pPr>
        <w:jc w:val="center"/>
        <w:rPr>
          <w:rFonts w:ascii="Times New Roman" w:hAnsi="Times New Roman" w:cs="Times New Roman"/>
          <w:b/>
          <w:sz w:val="24"/>
          <w:szCs w:val="24"/>
        </w:rPr>
      </w:pPr>
    </w:p>
    <w:p w14:paraId="2E7ED5F7" w14:textId="3B73A990" w:rsidR="00214311" w:rsidRDefault="00214311" w:rsidP="00065731">
      <w:pPr>
        <w:jc w:val="center"/>
        <w:rPr>
          <w:rFonts w:ascii="Times New Roman" w:hAnsi="Times New Roman" w:cs="Times New Roman"/>
          <w:b/>
          <w:sz w:val="24"/>
          <w:szCs w:val="24"/>
        </w:rPr>
      </w:pPr>
    </w:p>
    <w:p w14:paraId="5F3CD95E" w14:textId="3C6BE61B" w:rsidR="00757D39" w:rsidRDefault="00757D39" w:rsidP="00065731">
      <w:pPr>
        <w:jc w:val="center"/>
        <w:rPr>
          <w:rFonts w:ascii="Times New Roman" w:hAnsi="Times New Roman" w:cs="Times New Roman"/>
          <w:b/>
          <w:sz w:val="24"/>
          <w:szCs w:val="24"/>
        </w:rPr>
      </w:pPr>
    </w:p>
    <w:p w14:paraId="1267766C" w14:textId="2636D432" w:rsidR="00757D39" w:rsidRDefault="00757D39" w:rsidP="00065731">
      <w:pPr>
        <w:jc w:val="center"/>
        <w:rPr>
          <w:rFonts w:ascii="Times New Roman" w:hAnsi="Times New Roman" w:cs="Times New Roman"/>
          <w:b/>
          <w:sz w:val="24"/>
          <w:szCs w:val="24"/>
        </w:rPr>
      </w:pPr>
    </w:p>
    <w:p w14:paraId="52E3398C" w14:textId="77777777" w:rsidR="00214311" w:rsidRPr="00171671" w:rsidRDefault="00214311" w:rsidP="00065731">
      <w:pPr>
        <w:jc w:val="center"/>
        <w:rPr>
          <w:rFonts w:ascii="Times New Roman" w:hAnsi="Times New Roman" w:cs="Times New Roman"/>
          <w:b/>
          <w:sz w:val="24"/>
          <w:szCs w:val="24"/>
        </w:rPr>
      </w:pPr>
    </w:p>
    <w:p w14:paraId="7223A15F" w14:textId="419CB00D" w:rsidR="00214311" w:rsidRPr="00171671" w:rsidRDefault="00214311" w:rsidP="00214311">
      <w:pPr>
        <w:jc w:val="center"/>
        <w:rPr>
          <w:rFonts w:ascii="Times New Roman" w:hAnsi="Times New Roman" w:cs="Times New Roman"/>
          <w:b/>
          <w:sz w:val="24"/>
          <w:szCs w:val="24"/>
        </w:rPr>
      </w:pPr>
      <w:r w:rsidRPr="00171671">
        <w:rPr>
          <w:rFonts w:ascii="Times New Roman" w:hAnsi="Times New Roman" w:cs="Times New Roman"/>
          <w:b/>
          <w:sz w:val="24"/>
          <w:szCs w:val="24"/>
        </w:rPr>
        <w:t xml:space="preserve">LIST OF </w:t>
      </w:r>
      <w:r w:rsidR="00757D39">
        <w:rPr>
          <w:rFonts w:ascii="Times New Roman" w:hAnsi="Times New Roman" w:cs="Times New Roman"/>
          <w:b/>
          <w:sz w:val="24"/>
          <w:szCs w:val="24"/>
        </w:rPr>
        <w:t>FIGURES</w:t>
      </w:r>
    </w:p>
    <w:p w14:paraId="5BF2C0D5" w14:textId="77777777" w:rsidR="00214311" w:rsidRPr="00757D39" w:rsidRDefault="00214311" w:rsidP="00214311">
      <w:pPr>
        <w:jc w:val="center"/>
        <w:rPr>
          <w:rFonts w:ascii="Times New Roman" w:hAnsi="Times New Roman" w:cs="Times New Roman"/>
          <w:b/>
          <w:sz w:val="24"/>
          <w:szCs w:val="24"/>
        </w:rPr>
      </w:pPr>
    </w:p>
    <w:p w14:paraId="0ADC8705" w14:textId="2E4A074B" w:rsidR="0022440C" w:rsidRPr="00757D39" w:rsidRDefault="00C275EB" w:rsidP="0022440C">
      <w:pPr>
        <w:pStyle w:val="TOC2"/>
        <w:rPr>
          <w:rFonts w:eastAsiaTheme="minorEastAsia"/>
          <w:lang w:val="en-UG" w:eastAsia="en-UG"/>
        </w:rPr>
      </w:pPr>
      <w:hyperlink w:anchor="_Toc141354145" w:history="1">
        <w:hyperlink w:anchor="_Toc204589822" w:history="1">
          <w:r w:rsidR="00757D39" w:rsidRPr="00757D39">
            <w:rPr>
              <w:rStyle w:val="Hyperlink"/>
              <w:color w:val="auto"/>
              <w:u w:val="none"/>
            </w:rPr>
            <w:t>Figure 1.1: Conceptual Frame Work</w:t>
          </w:r>
          <w:r w:rsidR="00757D39" w:rsidRPr="00757D39">
            <w:rPr>
              <w:webHidden/>
            </w:rPr>
            <w:tab/>
          </w:r>
          <w:r w:rsidR="00757D39" w:rsidRPr="00757D39">
            <w:rPr>
              <w:webHidden/>
            </w:rPr>
            <w:fldChar w:fldCharType="begin"/>
          </w:r>
          <w:r w:rsidR="00757D39" w:rsidRPr="00757D39">
            <w:rPr>
              <w:webHidden/>
            </w:rPr>
            <w:instrText xml:space="preserve"> PAGEREF _Toc204589822 \h </w:instrText>
          </w:r>
          <w:r w:rsidR="00757D39" w:rsidRPr="00757D39">
            <w:rPr>
              <w:webHidden/>
            </w:rPr>
          </w:r>
          <w:r w:rsidR="00757D39" w:rsidRPr="00757D39">
            <w:rPr>
              <w:webHidden/>
            </w:rPr>
            <w:fldChar w:fldCharType="separate"/>
          </w:r>
          <w:r w:rsidR="00757D39" w:rsidRPr="00757D39">
            <w:rPr>
              <w:webHidden/>
            </w:rPr>
            <w:t>11</w:t>
          </w:r>
          <w:r w:rsidR="00757D39" w:rsidRPr="00757D39">
            <w:rPr>
              <w:webHidden/>
            </w:rPr>
            <w:fldChar w:fldCharType="end"/>
          </w:r>
        </w:hyperlink>
      </w:hyperlink>
    </w:p>
    <w:p w14:paraId="493483E9" w14:textId="77777777" w:rsidR="00214311" w:rsidRPr="00171671" w:rsidRDefault="00214311" w:rsidP="00065731">
      <w:pPr>
        <w:jc w:val="center"/>
        <w:rPr>
          <w:rFonts w:ascii="Times New Roman" w:hAnsi="Times New Roman" w:cs="Times New Roman"/>
          <w:b/>
          <w:sz w:val="24"/>
          <w:szCs w:val="24"/>
        </w:rPr>
      </w:pPr>
    </w:p>
    <w:p w14:paraId="7EB56B37" w14:textId="77777777" w:rsidR="00214311" w:rsidRPr="00171671" w:rsidRDefault="00214311" w:rsidP="00065731">
      <w:pPr>
        <w:jc w:val="center"/>
        <w:rPr>
          <w:rFonts w:ascii="Times New Roman" w:hAnsi="Times New Roman" w:cs="Times New Roman"/>
          <w:b/>
          <w:sz w:val="24"/>
          <w:szCs w:val="24"/>
        </w:rPr>
      </w:pPr>
    </w:p>
    <w:p w14:paraId="10DF1A90" w14:textId="77777777" w:rsidR="00214311" w:rsidRPr="00171671" w:rsidRDefault="00214311" w:rsidP="00065731">
      <w:pPr>
        <w:jc w:val="center"/>
        <w:rPr>
          <w:rFonts w:ascii="Times New Roman" w:hAnsi="Times New Roman" w:cs="Times New Roman"/>
          <w:b/>
          <w:sz w:val="24"/>
          <w:szCs w:val="24"/>
        </w:rPr>
      </w:pPr>
    </w:p>
    <w:p w14:paraId="5A0ACA45" w14:textId="77777777" w:rsidR="00214311" w:rsidRPr="00171671" w:rsidRDefault="00214311" w:rsidP="00065731">
      <w:pPr>
        <w:jc w:val="center"/>
        <w:rPr>
          <w:rFonts w:ascii="Times New Roman" w:hAnsi="Times New Roman" w:cs="Times New Roman"/>
          <w:b/>
          <w:sz w:val="24"/>
          <w:szCs w:val="24"/>
        </w:rPr>
      </w:pPr>
    </w:p>
    <w:p w14:paraId="6AFEAF9A" w14:textId="77777777" w:rsidR="00214311" w:rsidRPr="00171671" w:rsidRDefault="00214311" w:rsidP="00065731">
      <w:pPr>
        <w:jc w:val="center"/>
        <w:rPr>
          <w:rFonts w:ascii="Times New Roman" w:hAnsi="Times New Roman" w:cs="Times New Roman"/>
          <w:b/>
          <w:sz w:val="24"/>
          <w:szCs w:val="24"/>
        </w:rPr>
      </w:pPr>
    </w:p>
    <w:p w14:paraId="47A38E6C" w14:textId="77777777" w:rsidR="002133DB" w:rsidRPr="00171671" w:rsidRDefault="002133DB" w:rsidP="00065731">
      <w:pPr>
        <w:jc w:val="center"/>
        <w:rPr>
          <w:rFonts w:ascii="Times New Roman" w:hAnsi="Times New Roman" w:cs="Times New Roman"/>
          <w:b/>
          <w:sz w:val="24"/>
          <w:szCs w:val="24"/>
        </w:rPr>
      </w:pPr>
    </w:p>
    <w:p w14:paraId="689B993A" w14:textId="77777777" w:rsidR="002133DB" w:rsidRPr="00171671" w:rsidRDefault="002133DB" w:rsidP="00065731">
      <w:pPr>
        <w:jc w:val="center"/>
        <w:rPr>
          <w:rFonts w:ascii="Times New Roman" w:hAnsi="Times New Roman" w:cs="Times New Roman"/>
          <w:b/>
          <w:sz w:val="24"/>
          <w:szCs w:val="24"/>
        </w:rPr>
      </w:pPr>
    </w:p>
    <w:p w14:paraId="345237AA" w14:textId="77777777" w:rsidR="002133DB" w:rsidRPr="00171671" w:rsidRDefault="002133DB" w:rsidP="00065731">
      <w:pPr>
        <w:jc w:val="center"/>
        <w:rPr>
          <w:rFonts w:ascii="Times New Roman" w:hAnsi="Times New Roman" w:cs="Times New Roman"/>
          <w:b/>
          <w:sz w:val="24"/>
          <w:szCs w:val="24"/>
        </w:rPr>
      </w:pPr>
    </w:p>
    <w:p w14:paraId="512E3652" w14:textId="77777777" w:rsidR="002133DB" w:rsidRPr="00171671" w:rsidRDefault="002133DB" w:rsidP="00065731">
      <w:pPr>
        <w:jc w:val="center"/>
        <w:rPr>
          <w:rFonts w:ascii="Times New Roman" w:hAnsi="Times New Roman" w:cs="Times New Roman"/>
          <w:b/>
          <w:sz w:val="24"/>
          <w:szCs w:val="24"/>
        </w:rPr>
      </w:pPr>
    </w:p>
    <w:p w14:paraId="74E6BF27" w14:textId="77777777" w:rsidR="002133DB" w:rsidRPr="00171671" w:rsidRDefault="002133DB" w:rsidP="00065731">
      <w:pPr>
        <w:jc w:val="center"/>
        <w:rPr>
          <w:rFonts w:ascii="Times New Roman" w:hAnsi="Times New Roman" w:cs="Times New Roman"/>
          <w:b/>
          <w:sz w:val="24"/>
          <w:szCs w:val="24"/>
        </w:rPr>
      </w:pPr>
    </w:p>
    <w:p w14:paraId="5340336D" w14:textId="77777777" w:rsidR="002133DB" w:rsidRPr="00171671" w:rsidRDefault="002133DB" w:rsidP="00065731">
      <w:pPr>
        <w:jc w:val="center"/>
        <w:rPr>
          <w:rFonts w:ascii="Times New Roman" w:hAnsi="Times New Roman" w:cs="Times New Roman"/>
          <w:b/>
          <w:sz w:val="24"/>
          <w:szCs w:val="24"/>
        </w:rPr>
      </w:pPr>
    </w:p>
    <w:p w14:paraId="6101CAF7" w14:textId="77777777" w:rsidR="002133DB" w:rsidRPr="00171671" w:rsidRDefault="002133DB" w:rsidP="00065731">
      <w:pPr>
        <w:jc w:val="center"/>
        <w:rPr>
          <w:rFonts w:ascii="Times New Roman" w:hAnsi="Times New Roman" w:cs="Times New Roman"/>
          <w:b/>
          <w:sz w:val="24"/>
          <w:szCs w:val="24"/>
        </w:rPr>
      </w:pPr>
    </w:p>
    <w:p w14:paraId="1CD454ED" w14:textId="77777777" w:rsidR="002133DB" w:rsidRPr="00171671" w:rsidRDefault="002133DB" w:rsidP="00065731">
      <w:pPr>
        <w:jc w:val="center"/>
        <w:rPr>
          <w:rFonts w:ascii="Times New Roman" w:hAnsi="Times New Roman" w:cs="Times New Roman"/>
          <w:b/>
          <w:sz w:val="24"/>
          <w:szCs w:val="24"/>
        </w:rPr>
      </w:pPr>
    </w:p>
    <w:p w14:paraId="18CAD0DB" w14:textId="77777777" w:rsidR="002133DB" w:rsidRPr="00171671" w:rsidRDefault="002133DB" w:rsidP="00065731">
      <w:pPr>
        <w:jc w:val="center"/>
        <w:rPr>
          <w:rFonts w:ascii="Times New Roman" w:hAnsi="Times New Roman" w:cs="Times New Roman"/>
          <w:b/>
          <w:sz w:val="24"/>
          <w:szCs w:val="24"/>
        </w:rPr>
      </w:pPr>
    </w:p>
    <w:p w14:paraId="37BB2359" w14:textId="77777777" w:rsidR="002133DB" w:rsidRPr="00171671" w:rsidRDefault="002133DB" w:rsidP="00065731">
      <w:pPr>
        <w:jc w:val="center"/>
        <w:rPr>
          <w:rFonts w:ascii="Times New Roman" w:hAnsi="Times New Roman" w:cs="Times New Roman"/>
          <w:b/>
          <w:sz w:val="24"/>
          <w:szCs w:val="24"/>
        </w:rPr>
      </w:pPr>
    </w:p>
    <w:p w14:paraId="2147D33E" w14:textId="77777777" w:rsidR="002133DB" w:rsidRPr="00171671" w:rsidRDefault="002133DB" w:rsidP="00065731">
      <w:pPr>
        <w:jc w:val="center"/>
        <w:rPr>
          <w:rFonts w:ascii="Times New Roman" w:hAnsi="Times New Roman" w:cs="Times New Roman"/>
          <w:b/>
          <w:sz w:val="24"/>
          <w:szCs w:val="24"/>
        </w:rPr>
      </w:pPr>
    </w:p>
    <w:p w14:paraId="5B7FB70E" w14:textId="77777777" w:rsidR="002133DB" w:rsidRPr="00171671" w:rsidRDefault="002133DB" w:rsidP="00065731">
      <w:pPr>
        <w:jc w:val="center"/>
        <w:rPr>
          <w:rFonts w:ascii="Times New Roman" w:hAnsi="Times New Roman" w:cs="Times New Roman"/>
          <w:b/>
          <w:sz w:val="24"/>
          <w:szCs w:val="24"/>
        </w:rPr>
      </w:pPr>
    </w:p>
    <w:p w14:paraId="4D9E8381" w14:textId="77777777" w:rsidR="002133DB" w:rsidRPr="00171671" w:rsidRDefault="002133DB" w:rsidP="00065731">
      <w:pPr>
        <w:jc w:val="center"/>
        <w:rPr>
          <w:rFonts w:ascii="Times New Roman" w:hAnsi="Times New Roman" w:cs="Times New Roman"/>
          <w:b/>
          <w:sz w:val="24"/>
          <w:szCs w:val="24"/>
        </w:rPr>
      </w:pPr>
    </w:p>
    <w:p w14:paraId="5527C986" w14:textId="77777777" w:rsidR="002133DB" w:rsidRPr="00171671" w:rsidRDefault="002133DB" w:rsidP="00065731">
      <w:pPr>
        <w:jc w:val="center"/>
        <w:rPr>
          <w:rFonts w:ascii="Times New Roman" w:hAnsi="Times New Roman" w:cs="Times New Roman"/>
          <w:b/>
          <w:sz w:val="24"/>
          <w:szCs w:val="24"/>
        </w:rPr>
      </w:pPr>
    </w:p>
    <w:p w14:paraId="726AF577" w14:textId="77777777" w:rsidR="002133DB" w:rsidRPr="00171671" w:rsidRDefault="002133DB" w:rsidP="00065731">
      <w:pPr>
        <w:jc w:val="center"/>
        <w:rPr>
          <w:rFonts w:ascii="Times New Roman" w:hAnsi="Times New Roman" w:cs="Times New Roman"/>
          <w:b/>
          <w:sz w:val="24"/>
          <w:szCs w:val="24"/>
        </w:rPr>
      </w:pPr>
    </w:p>
    <w:p w14:paraId="0C57C3A1" w14:textId="77777777" w:rsidR="002133DB" w:rsidRPr="00171671" w:rsidRDefault="002133DB" w:rsidP="00065731">
      <w:pPr>
        <w:jc w:val="center"/>
        <w:rPr>
          <w:rFonts w:ascii="Times New Roman" w:hAnsi="Times New Roman" w:cs="Times New Roman"/>
          <w:b/>
          <w:sz w:val="24"/>
          <w:szCs w:val="24"/>
        </w:rPr>
      </w:pPr>
    </w:p>
    <w:p w14:paraId="1DF8B276" w14:textId="77777777" w:rsidR="002133DB" w:rsidRPr="00171671" w:rsidRDefault="002133DB" w:rsidP="00065731">
      <w:pPr>
        <w:jc w:val="center"/>
        <w:rPr>
          <w:rFonts w:ascii="Times New Roman" w:hAnsi="Times New Roman" w:cs="Times New Roman"/>
          <w:b/>
          <w:sz w:val="24"/>
          <w:szCs w:val="24"/>
        </w:rPr>
      </w:pPr>
    </w:p>
    <w:p w14:paraId="68E30A78" w14:textId="77777777" w:rsidR="002133DB" w:rsidRPr="00171671" w:rsidRDefault="002133DB" w:rsidP="00065731">
      <w:pPr>
        <w:jc w:val="center"/>
        <w:rPr>
          <w:rFonts w:ascii="Times New Roman" w:hAnsi="Times New Roman" w:cs="Times New Roman"/>
          <w:b/>
          <w:sz w:val="24"/>
          <w:szCs w:val="24"/>
        </w:rPr>
      </w:pPr>
    </w:p>
    <w:p w14:paraId="78FDDEB3" w14:textId="77777777" w:rsidR="002133DB" w:rsidRPr="00171671" w:rsidRDefault="002133DB" w:rsidP="002133DB">
      <w:pPr>
        <w:pStyle w:val="Heading1"/>
        <w:jc w:val="center"/>
        <w:rPr>
          <w:rFonts w:ascii="Times New Roman" w:hAnsi="Times New Roman" w:cs="Times New Roman"/>
          <w:color w:val="auto"/>
          <w:sz w:val="24"/>
          <w:szCs w:val="24"/>
        </w:rPr>
      </w:pPr>
      <w:bookmarkStart w:id="20" w:name="_Toc14777891"/>
      <w:bookmarkStart w:id="21" w:name="_Toc52906026"/>
      <w:bookmarkStart w:id="22" w:name="_Toc52907828"/>
      <w:bookmarkStart w:id="23" w:name="_Toc79623588"/>
      <w:bookmarkStart w:id="24" w:name="_Toc204589803"/>
      <w:r w:rsidRPr="00171671">
        <w:rPr>
          <w:rFonts w:ascii="Times New Roman" w:hAnsi="Times New Roman" w:cs="Times New Roman"/>
          <w:color w:val="auto"/>
          <w:sz w:val="24"/>
          <w:szCs w:val="24"/>
        </w:rPr>
        <w:lastRenderedPageBreak/>
        <w:t>LI</w:t>
      </w:r>
      <w:r w:rsidRPr="00171671">
        <w:rPr>
          <w:rFonts w:ascii="Times New Roman" w:hAnsi="Times New Roman" w:cs="Times New Roman"/>
          <w:color w:val="auto"/>
          <w:spacing w:val="1"/>
          <w:sz w:val="24"/>
          <w:szCs w:val="24"/>
        </w:rPr>
        <w:t>S</w:t>
      </w:r>
      <w:r w:rsidRPr="00171671">
        <w:rPr>
          <w:rFonts w:ascii="Times New Roman" w:hAnsi="Times New Roman" w:cs="Times New Roman"/>
          <w:color w:val="auto"/>
          <w:sz w:val="24"/>
          <w:szCs w:val="24"/>
        </w:rPr>
        <w:t>T OFA</w:t>
      </w:r>
      <w:r w:rsidRPr="00171671">
        <w:rPr>
          <w:rFonts w:ascii="Times New Roman" w:hAnsi="Times New Roman" w:cs="Times New Roman"/>
          <w:color w:val="auto"/>
          <w:spacing w:val="-1"/>
          <w:sz w:val="24"/>
          <w:szCs w:val="24"/>
        </w:rPr>
        <w:t>C</w:t>
      </w:r>
      <w:r w:rsidRPr="00171671">
        <w:rPr>
          <w:rFonts w:ascii="Times New Roman" w:hAnsi="Times New Roman" w:cs="Times New Roman"/>
          <w:color w:val="auto"/>
          <w:sz w:val="24"/>
          <w:szCs w:val="24"/>
        </w:rPr>
        <w:t>RON</w:t>
      </w:r>
      <w:r w:rsidRPr="00171671">
        <w:rPr>
          <w:rFonts w:ascii="Times New Roman" w:hAnsi="Times New Roman" w:cs="Times New Roman"/>
          <w:color w:val="auto"/>
          <w:spacing w:val="-1"/>
          <w:sz w:val="24"/>
          <w:szCs w:val="24"/>
        </w:rPr>
        <w:t>Y</w:t>
      </w:r>
      <w:r w:rsidRPr="00171671">
        <w:rPr>
          <w:rFonts w:ascii="Times New Roman" w:hAnsi="Times New Roman" w:cs="Times New Roman"/>
          <w:color w:val="auto"/>
          <w:sz w:val="24"/>
          <w:szCs w:val="24"/>
        </w:rPr>
        <w:t>M</w:t>
      </w:r>
      <w:bookmarkEnd w:id="20"/>
      <w:r w:rsidRPr="00171671">
        <w:rPr>
          <w:rFonts w:ascii="Times New Roman" w:hAnsi="Times New Roman" w:cs="Times New Roman"/>
          <w:color w:val="auto"/>
          <w:sz w:val="24"/>
          <w:szCs w:val="24"/>
        </w:rPr>
        <w:t>S</w:t>
      </w:r>
      <w:bookmarkEnd w:id="21"/>
      <w:bookmarkEnd w:id="22"/>
      <w:bookmarkEnd w:id="23"/>
      <w:bookmarkEnd w:id="24"/>
    </w:p>
    <w:p w14:paraId="3E556440"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ANOVA: Analysis of Variance</w:t>
      </w:r>
    </w:p>
    <w:p w14:paraId="6CF3C264"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CBA: Collective Bargaining Agreement</w:t>
      </w:r>
    </w:p>
    <w:p w14:paraId="5E7559AE"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CEO: Chief Executive Officer</w:t>
      </w:r>
    </w:p>
    <w:p w14:paraId="56FE6304"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CEV: Corporate Ethical Virtues</w:t>
      </w:r>
    </w:p>
    <w:p w14:paraId="7829857D"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 xml:space="preserve">CNPC: </w:t>
      </w:r>
      <w:r w:rsidRPr="00171671">
        <w:rPr>
          <w:rFonts w:ascii="Times New Roman" w:hAnsi="Times New Roman" w:cs="Times New Roman"/>
          <w:sz w:val="24"/>
          <w:szCs w:val="24"/>
        </w:rPr>
        <w:t>China National Petroleum Corporation</w:t>
      </w:r>
    </w:p>
    <w:p w14:paraId="6BF301F8"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CVI: Content Validity Index</w:t>
      </w:r>
    </w:p>
    <w:p w14:paraId="649F8725"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DV: Dependent Variable</w:t>
      </w:r>
    </w:p>
    <w:p w14:paraId="5710809D"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GDP: Gross Domestic Product</w:t>
      </w:r>
    </w:p>
    <w:p w14:paraId="2F22EFA3"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HODs: Head of Departments</w:t>
      </w:r>
    </w:p>
    <w:p w14:paraId="6A500991"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HR: Human Resource</w:t>
      </w:r>
    </w:p>
    <w:p w14:paraId="1B8BF936"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rPr>
        <w:t xml:space="preserve">HRM: Human Resource Management </w:t>
      </w:r>
    </w:p>
    <w:p w14:paraId="63E457EB"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IV: Independent Variable</w:t>
      </w:r>
    </w:p>
    <w:p w14:paraId="4A0DC144"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MoPM: Ministry of Petroleum and Mining</w:t>
      </w:r>
    </w:p>
    <w:p w14:paraId="0CBC20F4"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 xml:space="preserve">NilePet: Nile Petroleum Corporation </w:t>
      </w:r>
    </w:p>
    <w:p w14:paraId="2848DC8D"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NGOs: Non-Governmental Organisations</w:t>
      </w:r>
    </w:p>
    <w:p w14:paraId="0E41D1A3"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Nilepet: Nile Petroleum Corporation</w:t>
      </w:r>
    </w:p>
    <w:p w14:paraId="0E14077A"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rPr>
        <w:t>NOCs: National Oil Companies</w:t>
      </w:r>
    </w:p>
    <w:p w14:paraId="316F7BB5"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 xml:space="preserve">NPGC: National Petroleum and Gas Corporation </w:t>
      </w:r>
    </w:p>
    <w:p w14:paraId="1CE9A4ED"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OGJ: Oil &amp; Gas Journal</w:t>
      </w:r>
    </w:p>
    <w:p w14:paraId="4A68C73A"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lang w:eastAsia="ar-SA"/>
        </w:rPr>
        <w:t xml:space="preserve">ONGC: </w:t>
      </w:r>
      <w:r w:rsidRPr="00171671">
        <w:rPr>
          <w:rFonts w:ascii="Times New Roman" w:hAnsi="Times New Roman" w:cs="Times New Roman"/>
          <w:sz w:val="24"/>
          <w:szCs w:val="24"/>
        </w:rPr>
        <w:t>Oil and Natural Gas Corporation</w:t>
      </w:r>
    </w:p>
    <w:p w14:paraId="30AFDF94"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rPr>
        <w:t>PLS: Partial Least Square</w:t>
      </w:r>
    </w:p>
    <w:p w14:paraId="6620ECA2"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SD: Standard Deviation</w:t>
      </w:r>
    </w:p>
    <w:p w14:paraId="1822E1B7"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lastRenderedPageBreak/>
        <w:t>SEM: Structural Equations Modelling</w:t>
      </w:r>
    </w:p>
    <w:p w14:paraId="0D39DB50"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SPSS: Statistical Package for Social Scientists</w:t>
      </w:r>
    </w:p>
    <w:p w14:paraId="7F9F3784"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lang w:eastAsia="ar-SA"/>
        </w:rPr>
        <w:t xml:space="preserve">TAN: </w:t>
      </w:r>
      <w:r w:rsidRPr="00171671">
        <w:rPr>
          <w:rFonts w:ascii="Times New Roman" w:hAnsi="Times New Roman" w:cs="Times New Roman"/>
          <w:sz w:val="24"/>
          <w:szCs w:val="24"/>
        </w:rPr>
        <w:t>Total Acid Number</w:t>
      </w:r>
    </w:p>
    <w:p w14:paraId="1A21D0A5" w14:textId="77777777" w:rsidR="002133DB" w:rsidRPr="00171671" w:rsidRDefault="002133DB" w:rsidP="002133DB">
      <w:pPr>
        <w:spacing w:line="360" w:lineRule="auto"/>
        <w:rPr>
          <w:rFonts w:ascii="Times New Roman" w:hAnsi="Times New Roman" w:cs="Times New Roman"/>
          <w:sz w:val="24"/>
          <w:szCs w:val="24"/>
        </w:rPr>
      </w:pPr>
      <w:r w:rsidRPr="00171671">
        <w:rPr>
          <w:rFonts w:ascii="Times New Roman" w:hAnsi="Times New Roman" w:cs="Times New Roman"/>
          <w:sz w:val="24"/>
          <w:szCs w:val="24"/>
        </w:rPr>
        <w:t>TV: Television</w:t>
      </w:r>
    </w:p>
    <w:p w14:paraId="1E4E1000"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rPr>
        <w:t>UCAA: Uganda Civil Aviation Authority</w:t>
      </w:r>
    </w:p>
    <w:p w14:paraId="33C8A379" w14:textId="77777777" w:rsidR="002133DB" w:rsidRPr="00171671" w:rsidRDefault="002133DB" w:rsidP="002133DB">
      <w:pPr>
        <w:spacing w:line="360" w:lineRule="auto"/>
        <w:rPr>
          <w:rFonts w:ascii="Times New Roman" w:hAnsi="Times New Roman" w:cs="Times New Roman"/>
          <w:sz w:val="24"/>
          <w:szCs w:val="24"/>
          <w:lang w:eastAsia="ar-SA"/>
        </w:rPr>
      </w:pPr>
      <w:r w:rsidRPr="00171671">
        <w:rPr>
          <w:rFonts w:ascii="Times New Roman" w:hAnsi="Times New Roman" w:cs="Times New Roman"/>
          <w:sz w:val="24"/>
          <w:szCs w:val="24"/>
          <w:lang w:eastAsia="ar-SA"/>
        </w:rPr>
        <w:t>U.S: United States</w:t>
      </w:r>
    </w:p>
    <w:p w14:paraId="333419C5" w14:textId="77777777" w:rsidR="002133DB" w:rsidRPr="00171671" w:rsidRDefault="002133DB" w:rsidP="00065731">
      <w:pPr>
        <w:jc w:val="center"/>
        <w:rPr>
          <w:rFonts w:ascii="Times New Roman" w:hAnsi="Times New Roman" w:cs="Times New Roman"/>
          <w:b/>
          <w:sz w:val="24"/>
          <w:szCs w:val="24"/>
        </w:rPr>
      </w:pPr>
    </w:p>
    <w:p w14:paraId="70CD78F9" w14:textId="77777777" w:rsidR="00214311" w:rsidRPr="00171671" w:rsidRDefault="00214311" w:rsidP="00065731">
      <w:pPr>
        <w:jc w:val="center"/>
        <w:rPr>
          <w:rFonts w:ascii="Times New Roman" w:hAnsi="Times New Roman" w:cs="Times New Roman"/>
          <w:b/>
          <w:sz w:val="24"/>
          <w:szCs w:val="24"/>
        </w:rPr>
        <w:sectPr w:rsidR="00214311" w:rsidRPr="00171671" w:rsidSect="001F79CF">
          <w:footerReference w:type="default" r:id="rId9"/>
          <w:pgSz w:w="12240" w:h="15840"/>
          <w:pgMar w:top="1440" w:right="1440" w:bottom="1440" w:left="1440" w:header="720" w:footer="720" w:gutter="0"/>
          <w:pgNumType w:fmt="lowerRoman" w:start="1"/>
          <w:cols w:space="720"/>
          <w:docGrid w:linePitch="360"/>
        </w:sectPr>
      </w:pPr>
    </w:p>
    <w:p w14:paraId="15A6E391" w14:textId="77777777" w:rsidR="00065731" w:rsidRPr="00171671" w:rsidRDefault="002133DB" w:rsidP="00065731">
      <w:pPr>
        <w:pStyle w:val="Heading1"/>
        <w:spacing w:before="0" w:line="360" w:lineRule="auto"/>
        <w:jc w:val="center"/>
        <w:rPr>
          <w:rFonts w:ascii="Times New Roman" w:hAnsi="Times New Roman" w:cs="Times New Roman"/>
          <w:color w:val="auto"/>
          <w:sz w:val="24"/>
          <w:szCs w:val="24"/>
        </w:rPr>
      </w:pPr>
      <w:bookmarkStart w:id="25" w:name="_Toc204589804"/>
      <w:r w:rsidRPr="00171671">
        <w:rPr>
          <w:rFonts w:ascii="Times New Roman" w:hAnsi="Times New Roman" w:cs="Times New Roman"/>
          <w:color w:val="auto"/>
          <w:sz w:val="24"/>
          <w:szCs w:val="24"/>
        </w:rPr>
        <w:lastRenderedPageBreak/>
        <w:t>CHAPTER</w:t>
      </w:r>
      <w:r w:rsidR="00065731" w:rsidRPr="00171671">
        <w:rPr>
          <w:rFonts w:ascii="Times New Roman" w:hAnsi="Times New Roman" w:cs="Times New Roman"/>
          <w:color w:val="auto"/>
          <w:sz w:val="24"/>
          <w:szCs w:val="24"/>
        </w:rPr>
        <w:t xml:space="preserve"> ONE</w:t>
      </w:r>
      <w:bookmarkStart w:id="26" w:name="_Toc1606334"/>
      <w:bookmarkEnd w:id="25"/>
    </w:p>
    <w:p w14:paraId="3E74F5F0" w14:textId="77777777" w:rsidR="00065731" w:rsidRPr="00171671" w:rsidRDefault="00065731" w:rsidP="00065731">
      <w:pPr>
        <w:pStyle w:val="Heading1"/>
        <w:spacing w:before="0" w:line="360" w:lineRule="auto"/>
        <w:jc w:val="center"/>
        <w:rPr>
          <w:rFonts w:ascii="Times New Roman" w:hAnsi="Times New Roman" w:cs="Times New Roman"/>
          <w:color w:val="auto"/>
          <w:sz w:val="24"/>
          <w:szCs w:val="24"/>
        </w:rPr>
      </w:pPr>
      <w:bookmarkStart w:id="27" w:name="_Toc52907830"/>
      <w:bookmarkStart w:id="28" w:name="_Toc79623590"/>
      <w:bookmarkStart w:id="29" w:name="_Toc204589805"/>
      <w:r w:rsidRPr="00171671">
        <w:rPr>
          <w:rFonts w:ascii="Times New Roman" w:hAnsi="Times New Roman" w:cs="Times New Roman"/>
          <w:color w:val="auto"/>
          <w:sz w:val="24"/>
          <w:szCs w:val="24"/>
        </w:rPr>
        <w:t>INTRODUCTION AND BACKGROUND TO THE STUDY</w:t>
      </w:r>
      <w:bookmarkEnd w:id="26"/>
      <w:bookmarkEnd w:id="27"/>
      <w:bookmarkEnd w:id="28"/>
      <w:bookmarkEnd w:id="29"/>
    </w:p>
    <w:p w14:paraId="280BBDDF" w14:textId="77777777" w:rsidR="00065731" w:rsidRPr="00171671" w:rsidRDefault="00065731" w:rsidP="00065731">
      <w:pPr>
        <w:pStyle w:val="Heading2"/>
        <w:rPr>
          <w:rFonts w:ascii="Times New Roman" w:hAnsi="Times New Roman" w:cs="Times New Roman"/>
          <w:b/>
          <w:color w:val="auto"/>
          <w:sz w:val="24"/>
          <w:szCs w:val="24"/>
        </w:rPr>
      </w:pPr>
      <w:bookmarkStart w:id="30" w:name="_Toc109568819"/>
      <w:bookmarkStart w:id="31" w:name="_Toc110794749"/>
      <w:bookmarkStart w:id="32" w:name="_Toc110796047"/>
      <w:bookmarkStart w:id="33" w:name="_Toc204589806"/>
      <w:r w:rsidRPr="00171671">
        <w:rPr>
          <w:rFonts w:ascii="Times New Roman" w:hAnsi="Times New Roman" w:cs="Times New Roman"/>
          <w:b/>
          <w:color w:val="auto"/>
          <w:sz w:val="24"/>
          <w:szCs w:val="24"/>
        </w:rPr>
        <w:t xml:space="preserve">1.0. </w:t>
      </w:r>
      <w:bookmarkEnd w:id="30"/>
      <w:bookmarkEnd w:id="31"/>
      <w:bookmarkEnd w:id="32"/>
      <w:r w:rsidRPr="00171671">
        <w:rPr>
          <w:rFonts w:ascii="Times New Roman" w:hAnsi="Times New Roman" w:cs="Times New Roman"/>
          <w:b/>
          <w:color w:val="auto"/>
          <w:sz w:val="24"/>
          <w:szCs w:val="24"/>
        </w:rPr>
        <w:t>Introduction</w:t>
      </w:r>
      <w:bookmarkEnd w:id="33"/>
    </w:p>
    <w:p w14:paraId="657FEB00" w14:textId="77777777" w:rsidR="004373A9" w:rsidRPr="00171671" w:rsidRDefault="00050685"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Organizations are dedicated to achieving optimal performance and thus consider all avenues for improvement. In this regard, they recognize ethical culture as a vital tool for gaining a competitive edge, as it holds significant sway over employee conduct due to the influence of executives. This encompasses qualities such as trust, honesty, empathy, charisma, and fairness. Ethics revolves around the values and principles deemed desirable or appropriate by individuals or society (Asif, 2019). Sustained performance stands as a primary objective for any organization, as it paves the way for further growth. The past decade witnessed significant corporate scandals resulting from unethical behaviors. Consequently, ethical culture has garnered increased attention in recent years, driven by the repercussions of various global corporate scandals (Butt &amp; Ayaz, 2021).</w:t>
      </w:r>
    </w:p>
    <w:p w14:paraId="77675AC7" w14:textId="77777777" w:rsidR="004373A9" w:rsidRPr="00171671" w:rsidRDefault="00050685"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primary objective of this thesis is to investigate the correlation among ethical culture, ethical decision-making, and the performance of Nile Petroleum Corporation (NilePet). This study combines insights into both ethical culture and ethical decision-making, examining what constitutes an ethical decision and how ethical culture influences decision-making processes. Furthermore, the thesis addresses the comparison between traditional and ethical decision-making approaches, outlines a framework for ethical decision-making, and explores the factors that impact ethical decision-making. Past research in this area has been limited, with only a few similar studies, such as "The Relationship Between Ethical Culture, Ethical Decision-making, and Organizational Performance" by Butt and Ayaz (2021) and "Impacts of Ethical Culture on Organizational Performance with the Mediating Role of Corporate Social Responsibility: Evidence from the Banking Sector of Pakistan" by Butt and Ayaz (2021). If the findings of this study are positive, it will serve as confirmatory evidence for these previous studies. Emery (2018) has argued that the question concerning the relationship between executive ethical culture and organizational performance remains unresolved and warrants further investigation. Therefore, guided by this perspective, this thesis seeks to analyze the effects of ethical culture on organizational performance.</w:t>
      </w:r>
      <w:r w:rsidR="004373A9" w:rsidRPr="00171671">
        <w:rPr>
          <w:rFonts w:ascii="Times New Roman" w:hAnsi="Times New Roman" w:cs="Times New Roman"/>
          <w:sz w:val="24"/>
          <w:szCs w:val="24"/>
        </w:rPr>
        <w:t xml:space="preserve"> </w:t>
      </w:r>
    </w:p>
    <w:p w14:paraId="53128731" w14:textId="77777777" w:rsidR="00065731" w:rsidRPr="00171671" w:rsidRDefault="002133DB"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lastRenderedPageBreak/>
        <w:t xml:space="preserve">This is </w:t>
      </w:r>
      <w:r w:rsidR="00FD3CE9" w:rsidRPr="00171671">
        <w:rPr>
          <w:rFonts w:ascii="Times New Roman" w:hAnsi="Times New Roman" w:cs="Times New Roman"/>
          <w:sz w:val="24"/>
          <w:szCs w:val="24"/>
        </w:rPr>
        <w:t xml:space="preserve">therefore, </w:t>
      </w:r>
      <w:r w:rsidRPr="00171671">
        <w:rPr>
          <w:rFonts w:ascii="Times New Roman" w:hAnsi="Times New Roman" w:cs="Times New Roman"/>
          <w:sz w:val="24"/>
          <w:szCs w:val="24"/>
        </w:rPr>
        <w:t>an introductory chapter that details the background to the study, problem statement, purpose of the study, objectives of the study, research questions, scope of the study and significance of the study</w:t>
      </w:r>
      <w:r w:rsidR="00692155" w:rsidRPr="00171671">
        <w:rPr>
          <w:rFonts w:ascii="Times New Roman" w:hAnsi="Times New Roman" w:cs="Times New Roman"/>
          <w:sz w:val="24"/>
          <w:szCs w:val="24"/>
        </w:rPr>
        <w:t xml:space="preserve"> and conceptual framework</w:t>
      </w:r>
      <w:r w:rsidRPr="00171671">
        <w:rPr>
          <w:rFonts w:ascii="Times New Roman" w:hAnsi="Times New Roman" w:cs="Times New Roman"/>
          <w:sz w:val="24"/>
          <w:szCs w:val="24"/>
        </w:rPr>
        <w:t>.</w:t>
      </w:r>
    </w:p>
    <w:p w14:paraId="08D9493B" w14:textId="77777777" w:rsidR="00065731" w:rsidRPr="00171671" w:rsidRDefault="00065731" w:rsidP="00065731">
      <w:pPr>
        <w:pStyle w:val="Heading2"/>
        <w:rPr>
          <w:rFonts w:ascii="Times New Roman" w:hAnsi="Times New Roman" w:cs="Times New Roman"/>
          <w:b/>
          <w:color w:val="auto"/>
          <w:sz w:val="24"/>
          <w:szCs w:val="24"/>
        </w:rPr>
      </w:pPr>
      <w:bookmarkStart w:id="34" w:name="_Toc204589807"/>
      <w:r w:rsidRPr="00171671">
        <w:rPr>
          <w:rFonts w:ascii="Times New Roman" w:hAnsi="Times New Roman" w:cs="Times New Roman"/>
          <w:b/>
          <w:color w:val="auto"/>
          <w:sz w:val="24"/>
          <w:szCs w:val="24"/>
        </w:rPr>
        <w:t>1.1. Background</w:t>
      </w:r>
      <w:bookmarkEnd w:id="34"/>
    </w:p>
    <w:p w14:paraId="12DB1B87"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This section looks at the background of the study that is has categorized as, the historical, theoretical, conceptual as well as contextual background.</w:t>
      </w:r>
    </w:p>
    <w:p w14:paraId="7ABBBB45" w14:textId="77777777" w:rsidR="00065731" w:rsidRPr="00171671" w:rsidRDefault="00065731" w:rsidP="004373A9">
      <w:pPr>
        <w:pStyle w:val="Heading2"/>
        <w:numPr>
          <w:ilvl w:val="2"/>
          <w:numId w:val="18"/>
        </w:numPr>
        <w:rPr>
          <w:rFonts w:ascii="Times New Roman" w:hAnsi="Times New Roman" w:cs="Times New Roman"/>
          <w:b/>
          <w:color w:val="auto"/>
          <w:sz w:val="24"/>
          <w:szCs w:val="24"/>
        </w:rPr>
      </w:pPr>
      <w:bookmarkStart w:id="35" w:name="_Toc204589808"/>
      <w:r w:rsidRPr="00171671">
        <w:rPr>
          <w:rFonts w:ascii="Times New Roman" w:hAnsi="Times New Roman" w:cs="Times New Roman"/>
          <w:b/>
          <w:color w:val="auto"/>
          <w:sz w:val="24"/>
          <w:szCs w:val="24"/>
        </w:rPr>
        <w:t>Historical Background</w:t>
      </w:r>
      <w:bookmarkEnd w:id="35"/>
    </w:p>
    <w:p w14:paraId="0F0C2CDF" w14:textId="77777777" w:rsidR="00050685" w:rsidRPr="00171671" w:rsidRDefault="00050685"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topic of employees' ethical behavior within organizations has long been a recurring issue, frequently making headlines in newspapers. Historically, the concept of ethics has roots in Protestantism, but the implementation of work ethics programs originated in the defense industry as a response to increased regulation following a series of scandals (Valentine &amp; Fleischman, 2018). The overarching idea portrays work as both a religious and moral duty, which has become a widely accepted simplified version of the concept, particularly in explaining employee performance, organizational effectiveness, and productivity. In the United States, ethics was initially introduced and propagated by religious groups during the 1930s. The development of work ethic was fostered by the nation's abundant natural resources, the perception of America as a land of opportunity, and wartime patriotism (Treviño, Butterfield, &amp; McCabe, 2017).</w:t>
      </w:r>
    </w:p>
    <w:p w14:paraId="61222294" w14:textId="77777777" w:rsidR="0046471A" w:rsidRPr="00171671" w:rsidRDefault="0046471A"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Brady (2018) posited that ethics within the realm of organizational business revolves around the concept of "ordinary decency," encompassing traits such as integrity, honesty, and fairness. Acting ethically is considered a social responsibility of individuals within any organization, vital for ensuring its stability and longevity (Lin et al., 2018). Valentine and Fleischman (2018) underscore that ethics cannot be disregarded by organizations; indeed, for many, ethics have been incorporated into their corporate values. Numerous scholars suggest that organizational ethics play a pivotal role in achieving organizational objectives. This has led to the development of formal codes of ethics aimed at regulating employee conduct (Muotka &amp; Kaptein, 2018). It has been noted that over 85 percent of organizations have implemented and disseminated organizational codes of conduct to significantly influence the ethical behavior of their employees (Brady, 2018).</w:t>
      </w:r>
    </w:p>
    <w:p w14:paraId="7595711D" w14:textId="77777777" w:rsidR="00D776E2" w:rsidRPr="00171671" w:rsidRDefault="00D776E2"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Suggestions indicate that the presence of formal codes of ethics generally promotes the highest standards of behavior and discourages unethical conduct among members of organizations. </w:t>
      </w:r>
      <w:r w:rsidRPr="00171671">
        <w:rPr>
          <w:rFonts w:ascii="Times New Roman" w:hAnsi="Times New Roman" w:cs="Times New Roman"/>
          <w:sz w:val="24"/>
          <w:szCs w:val="24"/>
        </w:rPr>
        <w:lastRenderedPageBreak/>
        <w:t>However, empirical evidence demonstrates that these formal codes are often undermined by adherence to informal codes, known as norms, characterized mainly by solidarity and isolation (Asif, 2019). The mounting pressure from stakeholders such as consumers, investors, and the community for organizations to demonstrate ethical behavior and social responsibility can no longer be disregarded. Presently, investors are increasingly concerned about the ethical conduct of organizational leaders. Instances of unethical behavior by directors and executives reflect negatively on the corporate sector as a destination for investor funds (Asif, 2019). The frequency of reports on scandals and questionable business and political practices in many organizations is on the rise, intensifying the urgency for corporate governance, corporate social responsibility, and organizational ethics (Kapur, 2020).</w:t>
      </w:r>
    </w:p>
    <w:p w14:paraId="01214E37" w14:textId="77777777" w:rsidR="00065731" w:rsidRPr="00171671" w:rsidRDefault="00065731" w:rsidP="004373A9">
      <w:pPr>
        <w:pStyle w:val="Heading2"/>
        <w:numPr>
          <w:ilvl w:val="2"/>
          <w:numId w:val="18"/>
        </w:numPr>
        <w:rPr>
          <w:rFonts w:ascii="Times New Roman" w:hAnsi="Times New Roman" w:cs="Times New Roman"/>
          <w:b/>
          <w:color w:val="auto"/>
          <w:sz w:val="24"/>
          <w:szCs w:val="24"/>
        </w:rPr>
      </w:pPr>
      <w:bookmarkStart w:id="36" w:name="_Toc204589809"/>
      <w:r w:rsidRPr="00171671">
        <w:rPr>
          <w:rFonts w:ascii="Times New Roman" w:hAnsi="Times New Roman" w:cs="Times New Roman"/>
          <w:b/>
          <w:color w:val="auto"/>
          <w:sz w:val="24"/>
          <w:szCs w:val="24"/>
        </w:rPr>
        <w:t>Theoretical</w:t>
      </w:r>
      <w:r w:rsidR="004373A9" w:rsidRPr="00171671">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Background</w:t>
      </w:r>
      <w:bookmarkEnd w:id="36"/>
    </w:p>
    <w:p w14:paraId="75C23E03" w14:textId="77777777" w:rsidR="00D776E2" w:rsidRPr="00171671" w:rsidRDefault="00D776E2"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Various theories have emerged regarding ethics in the workplace, one of which is the Institutional Theory introduced by William Richard Scott in 1995. This theory offers valuable insights for analyzing the relationship between organizations and their environments, focusing on social expectations, values, rules, and norms as sources of pressure on organizations (Porter &amp; Kramer, 2006). The Institutional Theory is pertinent to this study as it sheds light on how ethical leadership issues are addressed within organizational settings. However, the theory has certain limitations, as it does not fully address some fundamental components of firms' environments. It primarily revolves around the idea that firms' behavior is influenced by pressure from stakeholders (Robbins &amp; Judge, 2017), thus internal organizational factors such as ethical human resource practices are not adequately emphasized by this theory. Recognizing this gap, the Cognitive Moral Development Theory was incorporated into the study.</w:t>
      </w:r>
    </w:p>
    <w:p w14:paraId="37D1F579" w14:textId="77777777" w:rsidR="004373A9" w:rsidRPr="00171671" w:rsidRDefault="00D776E2"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Cognitive Moral Development Theory operates on the principle that organizations integrate considerations of ethical behavior into performance evaluations to articulate a values-oriented approach that permeates the entire organization. Ethical behavior embodies principles such as fairness, honesty, and concern for others. Ethical leadership refrains from actions that may cause harm to others (Treviño, Butterfield &amp; McCabe, 2017). In instances of unethical situations, employees may become suspicious that certain individuals are not held accountable to the ethical ideals outlined in the company's policies. Given that leaders play a pivotal role in achieving organizational goals, they should establish the standard for ethical behavior, encompassing </w:t>
      </w:r>
      <w:r w:rsidRPr="00171671">
        <w:rPr>
          <w:rFonts w:ascii="Times New Roman" w:hAnsi="Times New Roman" w:cs="Times New Roman"/>
          <w:sz w:val="24"/>
          <w:szCs w:val="24"/>
        </w:rPr>
        <w:lastRenderedPageBreak/>
        <w:t>promotions, evaluations, and strategies (Biljana, 2014). The theory underscores individuals' modes of reasoning in ethical dilemmas and their understanding of right and wrong conduct.</w:t>
      </w:r>
    </w:p>
    <w:p w14:paraId="0CC2F60E" w14:textId="77777777" w:rsidR="000D61AF" w:rsidRPr="00171671" w:rsidRDefault="000D61AF"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For this study, the researcher opted to utilize the Cognitive Moral Development Theory because it highlights the importance of organizations incorporating principles of ethical culture and ethical decision-making into their performance appraisal policies.</w:t>
      </w:r>
    </w:p>
    <w:p w14:paraId="2E663B6C" w14:textId="77777777" w:rsidR="00065731" w:rsidRPr="00171671" w:rsidRDefault="00065731" w:rsidP="004373A9">
      <w:pPr>
        <w:pStyle w:val="Heading2"/>
        <w:numPr>
          <w:ilvl w:val="2"/>
          <w:numId w:val="18"/>
        </w:numPr>
        <w:rPr>
          <w:rFonts w:ascii="Times New Roman" w:hAnsi="Times New Roman" w:cs="Times New Roman"/>
          <w:b/>
          <w:color w:val="auto"/>
          <w:sz w:val="24"/>
          <w:szCs w:val="24"/>
        </w:rPr>
      </w:pPr>
      <w:bookmarkStart w:id="37" w:name="_Toc204589810"/>
      <w:r w:rsidRPr="00171671">
        <w:rPr>
          <w:rFonts w:ascii="Times New Roman" w:hAnsi="Times New Roman" w:cs="Times New Roman"/>
          <w:b/>
          <w:color w:val="auto"/>
          <w:sz w:val="24"/>
          <w:szCs w:val="24"/>
        </w:rPr>
        <w:t>Conceptual</w:t>
      </w:r>
      <w:r w:rsidR="004373A9" w:rsidRPr="00171671">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Background</w:t>
      </w:r>
      <w:bookmarkEnd w:id="37"/>
    </w:p>
    <w:p w14:paraId="23026AE3" w14:textId="77777777" w:rsidR="004F2D1B" w:rsidRPr="00171671" w:rsidRDefault="004F2D1B" w:rsidP="00C828B1">
      <w:pPr>
        <w:pStyle w:val="NormalWeb"/>
        <w:spacing w:before="0" w:beforeAutospacing="0" w:line="360" w:lineRule="auto"/>
        <w:jc w:val="both"/>
      </w:pPr>
      <w:r w:rsidRPr="00171671">
        <w:t>The central terms and ideas explored in this study encompass ethical culture, ethical decision-making, and performance. Ethical culture can be delineated as the collective set of experiences, assumptions, and expectations held by both managers and employees regarding the organization's approach to discouraging unethical behavior and fostering ethical conduct (De Cremer &amp; Moore, 2020). It constitutes a subset of organizational culture that embodies the interaction between formal elements (such as rules, policies, and performance management systems) and informal ethical systems (including norms, language, and rituals) that shape employees' ethical and unethical behaviors (Resende, 2021). Although some scholars may argue that organizational culture and climate overlap, ethical culture remains distinct from ethical climate (Martínez-Cañas, 2022). Studies on ethical culture underscore the significance of managers and organizations prioritizing ethical principles and moral values (Filabi &amp; Bulgarella, 2018; Huhtala, Kaptein &amp; Feldt, 2019). Consequently, organizations characterized by a robust ethical culture tend to attract individuals who resonate with those moral values, thereby enhancing employee retention rates (Tolvanen, Mauno &amp; Feldt, 2020). Ethical culture is assessed through attributes such as moral awareness, moral courage, moral reasoning, and moral efficacy (Feild &amp; Walker, 2022).</w:t>
      </w:r>
    </w:p>
    <w:p w14:paraId="2ECB5956" w14:textId="77777777" w:rsidR="004F2D1B" w:rsidRPr="00171671" w:rsidRDefault="004F2D1B"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Decision-making entails the process of evaluating information regarding various relevant alternatives and selecting the most suitable choice (Asif, 2019). It requires precision, with leaders needing the ability to streamline unnecessary steps, integrate knowledge, and simplify the decision-making process (Emery, 2018). An ethical decision is typically one that aligns with both legal requirements and moral standards accepted by society at large (Mihelic &amp; Metka, 2020). Ethical decision-making aids individuals in navigating difficult choices when confronted with ethical dilemmas, situations where there is no clear right or wrong answer (Butt &amp; Ayaz, 2021). Ethical decision-making typically considers three perspectives: the ethic of obedience, the ethic of </w:t>
      </w:r>
      <w:r w:rsidRPr="00171671">
        <w:rPr>
          <w:rFonts w:ascii="Times New Roman" w:hAnsi="Times New Roman" w:cs="Times New Roman"/>
          <w:sz w:val="24"/>
          <w:szCs w:val="24"/>
        </w:rPr>
        <w:lastRenderedPageBreak/>
        <w:t>care, and the ethic of reason (Weinstein, 2018). Enhancing ethical decision-making in business necessitates a comprehensive understanding of how individuals or leaders make ethical decisions within an organization (Hejazi &amp; Talaeizadeh, 2019). In this study, ethical decision-making is evaluated using attributes such as stakeholder balance, process integrity, leadership effectiveness, and long-term perspective (Spall, 2019).</w:t>
      </w:r>
    </w:p>
    <w:p w14:paraId="4A2F0E09" w14:textId="77777777" w:rsidR="00632E0C" w:rsidRPr="00171671" w:rsidRDefault="00632E0C"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Performance refers to the actual outcomes achieved by an organization in comparison to its intended goals and objectives (Abebea &amp; Aberab, 2019). The performance measurement system serves as the binding agent by consistently assessing the effectiveness of strategies amidst external influences (Kim &amp; Yang, 2020). However, it is essential to establish a clear linkage between the organization's objectives, measurement tools, and actual results in order to measure organizational performance effectively (Joe, Sridhar, Mittal &amp; Han, 2021). Clearly defining the significance of performance metrics is also crucial (Joe, Sridhar, Mittal &amp; Han, 2021). Performance measurement is vital as it ensures that organizations identify, implement, and adapt organizational strategies successfully (Awonusi, 2022). The primary purpose is to aid decision-making and assess progress towards achieving planned outcomes (Al Zaidanin, 2020). To measure performance, indicators must be established (Nguyen, 2020). These indicators are detailed quantitative and/or qualitative descriptors that outline the organization's actions or achievements (Bt Fadzil, 2019). The selected indicators for measuring performance in this study encompass strong financial results, satisfied customers and employees, and high levels of individual initiative, productivity, and innovation (Gavrea &amp; Psomas, 2018).</w:t>
      </w:r>
    </w:p>
    <w:p w14:paraId="0A3A484A" w14:textId="77777777" w:rsidR="00065731" w:rsidRPr="00171671" w:rsidRDefault="008A2D97"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Ethical decision-making contributes to the establishment and reinforcement of an ethical culture, fostering an environment that mirrors the moral messages and values demonstrated by top leaders and reinforced through various organizational systems (Hejazi &amp; Talaeizadeh, 2019). Culture plays a significant role in shaping employee behavior on a daily basis, including the conduct of managers (Kapur, 2020). Ethical decision-making at the managerial level, in particular, holds the potential to influence and mold employee experiences in the workplace. Such actions can cultivate an environment where employees feel secure in investing their efforts both in their primary job roles and in their contributions to the broader organization (Roszkowska &amp; Melé, 2020). Therefore, it is imperative to explore the relationship between organizational ethical culture, perceived managerial ethical decision-making, and employee engagement.</w:t>
      </w:r>
    </w:p>
    <w:p w14:paraId="78F3EA43" w14:textId="77777777" w:rsidR="00065731" w:rsidRPr="00171671" w:rsidRDefault="00065731" w:rsidP="004373A9">
      <w:pPr>
        <w:pStyle w:val="Heading2"/>
        <w:numPr>
          <w:ilvl w:val="2"/>
          <w:numId w:val="18"/>
        </w:numPr>
        <w:rPr>
          <w:rFonts w:ascii="Times New Roman" w:hAnsi="Times New Roman" w:cs="Times New Roman"/>
          <w:b/>
          <w:color w:val="auto"/>
          <w:sz w:val="24"/>
          <w:szCs w:val="24"/>
        </w:rPr>
      </w:pPr>
      <w:bookmarkStart w:id="38" w:name="_Toc204589811"/>
      <w:r w:rsidRPr="00171671">
        <w:rPr>
          <w:rFonts w:ascii="Times New Roman" w:hAnsi="Times New Roman" w:cs="Times New Roman"/>
          <w:b/>
          <w:color w:val="auto"/>
          <w:sz w:val="24"/>
          <w:szCs w:val="24"/>
        </w:rPr>
        <w:lastRenderedPageBreak/>
        <w:t>Contextual Background</w:t>
      </w:r>
      <w:bookmarkEnd w:id="38"/>
    </w:p>
    <w:p w14:paraId="406F1310" w14:textId="77777777" w:rsidR="00EE3DC1" w:rsidRPr="00171671" w:rsidRDefault="00EE3DC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South Sudan achieved independence from Sudan in July 2011. Despite the majority of the oil production capacity being located in South Sudan, the country is landlocked and relies on Sudan's export pipelines and ports. Civil unrest, disputes over oil revenue sharing, and border conflicts have hindered oil production and investment in both nations (U.S. Energy Information Administration, 2018).</w:t>
      </w:r>
    </w:p>
    <w:p w14:paraId="003B1712" w14:textId="77777777" w:rsidR="000D674E" w:rsidRPr="00171671" w:rsidRDefault="000D674E"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In South Sudan, the administrative framework closely resembles that of Sudan. The Ministry of Petroleum and Mining oversees the management of South Sudan's petroleum sector (O’Cinneide, 2021). The National Petroleum and Gas Corporation (NPGC) serves as the primary policymaking and supervisory body, reporting directly to the president and the national legislative assembly. It plays a role in all aspects of the hydrocarbon sector and is responsible for approving petroleum agreements on behalf of the government. The regulatory framework governing the hydrocarbon sector in South Sudan is outlined in the Transitional Constitution, the 2012 Petroleum Act, and the 2013 Petroleum Revenue Management Act (Petroleum Act, Laws of South Sudan, Ch. II–V, 2012). Major foreign oil companies in both countries are predominantly national oil companies (NOCs) based in Asia. Companies such as the China National Petroleum Corporation (CNPC), India's Oil and Natural Gas Corporation (ONGC), and Malaysia's Petronas hold significant interests in the leading consortia operating in Sudan and South Sudan. Notable consortia operating in both nations include the Greater Nile Petroleum Operating Company, the Dar Petroleum Operating Company, and the Sudd Petroleum Operating Company (Energy Capital &amp; Power, 2021).</w:t>
      </w:r>
    </w:p>
    <w:p w14:paraId="75F0C13D" w14:textId="77777777" w:rsidR="002B00BF" w:rsidRPr="00171671" w:rsidRDefault="002B00BF"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As per the Oil &amp; Gas Journal (OGJ), Sudan and South Sudan jointly held proved oil reserves totaling 5 billion barrels as of January 2022 (Oil &amp; Gas Journal, 2021). The majority of crude oil in Sudan and South Sudan is extracted from the Muglad Basin and Melut Basin. Within these regions, three distinct crude oil blends are produced: Dar, Nile, and Fula. The Dar blend (with a gravity of 25.0° API and 0.11% sulfur) is characterized by its heavy nature and low sulfur content. However, it possesses a high total acid number (TAN) and corrosive properties, posing challenges for refiners during processing (Fitch Solutions Country Risk &amp; Industry Research, 2022). Produced at Blocks 3 and 7 in the Melut Basin, which falls under South Sudan's control, the Dar blend holds significance. In 2021, South Sudan initiated its inaugural licensing round, offering five </w:t>
      </w:r>
      <w:r w:rsidRPr="00171671">
        <w:rPr>
          <w:rFonts w:ascii="Times New Roman" w:hAnsi="Times New Roman" w:cs="Times New Roman"/>
          <w:sz w:val="24"/>
          <w:szCs w:val="24"/>
        </w:rPr>
        <w:lastRenderedPageBreak/>
        <w:t>exploration licenses in a bid to attract a diverse array of foreign investors, stimulate upstream investment, and augment crude oil production. The government is accepting expressions of interest until August 23, 2022, and is likely to host investor events later in the year to furnish additional data and transparency regarding the available blocks (O’Cinneide, 2021).</w:t>
      </w:r>
    </w:p>
    <w:p w14:paraId="303227BD" w14:textId="77777777" w:rsidR="004373A9" w:rsidRPr="00171671" w:rsidRDefault="008A3AF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Nile Petroleum Corporation (Nilepet) serves as South Sudan's national oil company, carrying out responsibilities similar to its Sudanese counterpart (O’Cinneide, 2021). Nile Petroleum Corporation was established in 2009 under the authority of the Comprehensive Peace Agreement, which marked the end of the Second Sudanese Civil War (1985—2003). Following the 2011 South Sudanese independence referendum and the subsequent creation of South Sudan, Nilepet was transferred to the government of South Sudan. Nilepet succeeded Sudapet, the national Oil and Gas Company of Sudan (Deng, 2017). Responsible for overseeing operations in the petroleum sector, Nilepet holds minority stakes in production-sharing contracts with foreign oil companies due to its limited technical expertise and financial resources (Rani, 2021).</w:t>
      </w:r>
    </w:p>
    <w:p w14:paraId="0F2B5927" w14:textId="77777777" w:rsidR="008A3AF9" w:rsidRPr="00171671" w:rsidRDefault="008A3AF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Petroleum corporations engage in a variety of activities to achieve their organizational goals. These recurring activities, which rely on processes for the organization's success, must be quantified to assess performance levels and enable informed decision-making by management (Ghosh, Ghosh &amp; Zaher, 2021). Hence, there exists a close correlation between organizational objectives and the concept of organizational performance. It is undeniable that all companies strive to accomplish predetermined objectives utilizing the resources at their disposal (Cabana &amp; Kaptein, 2019).</w:t>
      </w:r>
    </w:p>
    <w:p w14:paraId="0D07D855" w14:textId="77777777" w:rsidR="00065731" w:rsidRPr="00171671" w:rsidRDefault="00065731" w:rsidP="00065731">
      <w:pPr>
        <w:pStyle w:val="Heading2"/>
        <w:rPr>
          <w:rFonts w:ascii="Times New Roman" w:hAnsi="Times New Roman" w:cs="Times New Roman"/>
          <w:b/>
          <w:color w:val="auto"/>
          <w:sz w:val="24"/>
          <w:szCs w:val="24"/>
        </w:rPr>
      </w:pPr>
      <w:bookmarkStart w:id="39" w:name="_Toc204589812"/>
      <w:r w:rsidRPr="00171671">
        <w:rPr>
          <w:rFonts w:ascii="Times New Roman" w:hAnsi="Times New Roman" w:cs="Times New Roman"/>
          <w:b/>
          <w:color w:val="auto"/>
          <w:sz w:val="24"/>
          <w:szCs w:val="24"/>
        </w:rPr>
        <w:t>1.2. Statement of the Problem</w:t>
      </w:r>
      <w:bookmarkEnd w:id="39"/>
    </w:p>
    <w:p w14:paraId="0102D9F9" w14:textId="77777777" w:rsidR="00065731" w:rsidRPr="00171671" w:rsidRDefault="008A3AF9"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Globally, petroleum corporations such as Nile Petroleum Corporation (Nilepet) have ethical codes of conduct outlined in their HR Manual, which employees are required to follow (Nilepet Human Resource Report, 2020). These ethical codes encompass principles like employee integrity, self-discipline, commitment to assignments, and workplace attitude. It is assumed that adherence to work ethics by individuals or groups in the workplace leads to compliance with ethical standards, thereby impacting the organization's output level and resulting performance (Thapa, 2019).</w:t>
      </w:r>
    </w:p>
    <w:p w14:paraId="6570D58F" w14:textId="1AD81B24" w:rsidR="004373A9" w:rsidRPr="00171671" w:rsidRDefault="00237107" w:rsidP="004373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 late the level </w:t>
      </w:r>
      <w:r w:rsidRPr="00171671">
        <w:rPr>
          <w:rFonts w:ascii="Times New Roman" w:hAnsi="Times New Roman" w:cs="Times New Roman"/>
          <w:sz w:val="24"/>
          <w:szCs w:val="24"/>
        </w:rPr>
        <w:t>performance</w:t>
      </w:r>
      <w:r>
        <w:rPr>
          <w:rFonts w:ascii="Times New Roman" w:hAnsi="Times New Roman" w:cs="Times New Roman"/>
          <w:sz w:val="24"/>
          <w:szCs w:val="24"/>
        </w:rPr>
        <w:t xml:space="preserve"> of </w:t>
      </w:r>
      <w:r w:rsidRPr="00171671">
        <w:rPr>
          <w:rFonts w:ascii="Times New Roman" w:hAnsi="Times New Roman" w:cs="Times New Roman"/>
          <w:sz w:val="24"/>
          <w:szCs w:val="24"/>
        </w:rPr>
        <w:t>petroleum corporations</w:t>
      </w:r>
      <w:r>
        <w:rPr>
          <w:rFonts w:ascii="Times New Roman" w:hAnsi="Times New Roman" w:cs="Times New Roman"/>
          <w:sz w:val="24"/>
          <w:szCs w:val="24"/>
        </w:rPr>
        <w:t xml:space="preserve"> has be</w:t>
      </w:r>
      <w:r w:rsidRPr="00171671">
        <w:rPr>
          <w:rFonts w:ascii="Times New Roman" w:hAnsi="Times New Roman" w:cs="Times New Roman"/>
          <w:sz w:val="24"/>
          <w:szCs w:val="24"/>
        </w:rPr>
        <w:t>n</w:t>
      </w:r>
      <w:r>
        <w:rPr>
          <w:rFonts w:ascii="Times New Roman" w:hAnsi="Times New Roman" w:cs="Times New Roman"/>
          <w:sz w:val="24"/>
          <w:szCs w:val="24"/>
        </w:rPr>
        <w:t xml:space="preserve"> decreas</w:t>
      </w:r>
      <w:r w:rsidRPr="00171671">
        <w:rPr>
          <w:rFonts w:ascii="Times New Roman" w:hAnsi="Times New Roman" w:cs="Times New Roman"/>
          <w:sz w:val="24"/>
          <w:szCs w:val="24"/>
        </w:rPr>
        <w:t>i</w:t>
      </w:r>
      <w:r>
        <w:rPr>
          <w:rFonts w:ascii="Times New Roman" w:hAnsi="Times New Roman" w:cs="Times New Roman"/>
          <w:sz w:val="24"/>
          <w:szCs w:val="24"/>
        </w:rPr>
        <w:t>ng, d</w:t>
      </w:r>
      <w:r w:rsidR="002433C8" w:rsidRPr="00171671">
        <w:rPr>
          <w:rFonts w:ascii="Times New Roman" w:hAnsi="Times New Roman" w:cs="Times New Roman"/>
          <w:sz w:val="24"/>
          <w:szCs w:val="24"/>
        </w:rPr>
        <w:t xml:space="preserve">espite the presence of an ethical code of conduct, instances of unethical behavior among staff have been observed. (Nilepet Technical Report, 2020). According to The Water Utilities Performance Report </w:t>
      </w:r>
      <w:r w:rsidR="002433C8" w:rsidRPr="00171671">
        <w:rPr>
          <w:rFonts w:ascii="Times New Roman" w:hAnsi="Times New Roman" w:cs="Times New Roman"/>
          <w:sz w:val="24"/>
          <w:szCs w:val="24"/>
        </w:rPr>
        <w:lastRenderedPageBreak/>
        <w:t>(2020/21), Nilepet did not meet 81% of its performance targets. Significant shortcomings were noted in areas such as water losses, collection efficiency, and water pressure for customers. Regarding targets not subject to financial penalties for non-compliance, Nilepet achieved compliance with only 53%, with the main failure attributed to an unethical culture and poor decision-making among staff.</w:t>
      </w:r>
      <w:bookmarkStart w:id="40" w:name="_Toc79623594"/>
    </w:p>
    <w:p w14:paraId="34BDC051" w14:textId="77777777" w:rsidR="003D3FB2" w:rsidRPr="00171671" w:rsidRDefault="003D3FB2"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Nilepet Technical Report (2020) delved into how the majority of illegal and unethical practices affecting the organization's operations appear to be carried out by four Nile Petroleum Corporation (Nilepet) employees themselves. This inconsistent performance of Nilepet, coupled with the growing reports of unethical conduct by its employees, raises questions about whether the two phenomena are interconnected. Despite the provision of necessary facilities and training on ethical conduct, awareness of its importance among individuals remains lacking. Therefore, this study aims to evaluate the relationship between ethical culture, ethical decision-making, and the performance of Petroleum Corporations in South Sudan, using Nilepet as a case study.</w:t>
      </w:r>
    </w:p>
    <w:p w14:paraId="6E87C1E8" w14:textId="77777777" w:rsidR="00065731" w:rsidRPr="00171671" w:rsidRDefault="00065731" w:rsidP="00065731">
      <w:pPr>
        <w:pStyle w:val="Heading2"/>
        <w:rPr>
          <w:rFonts w:ascii="Times New Roman" w:hAnsi="Times New Roman" w:cs="Times New Roman"/>
          <w:b/>
          <w:color w:val="auto"/>
          <w:sz w:val="24"/>
          <w:szCs w:val="24"/>
        </w:rPr>
      </w:pPr>
      <w:bookmarkStart w:id="41" w:name="_Toc204589813"/>
      <w:r w:rsidRPr="00171671">
        <w:rPr>
          <w:rFonts w:ascii="Times New Roman" w:hAnsi="Times New Roman" w:cs="Times New Roman"/>
          <w:b/>
          <w:color w:val="auto"/>
          <w:sz w:val="24"/>
          <w:szCs w:val="24"/>
        </w:rPr>
        <w:t>1.3. Purpose of the Study</w:t>
      </w:r>
      <w:bookmarkEnd w:id="40"/>
      <w:bookmarkEnd w:id="41"/>
    </w:p>
    <w:p w14:paraId="6926E35B"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To </w:t>
      </w:r>
      <w:bookmarkStart w:id="42" w:name="_Hlk495254113"/>
      <w:r w:rsidRPr="00171671">
        <w:rPr>
          <w:rFonts w:ascii="Times New Roman" w:hAnsi="Times New Roman" w:cs="Times New Roman"/>
          <w:sz w:val="24"/>
          <w:szCs w:val="24"/>
        </w:rPr>
        <w:t>investigate the relationship between</w:t>
      </w:r>
      <w:r w:rsidR="004373A9" w:rsidRPr="00171671">
        <w:rPr>
          <w:rFonts w:ascii="Times New Roman" w:hAnsi="Times New Roman" w:cs="Times New Roman"/>
          <w:sz w:val="24"/>
          <w:szCs w:val="24"/>
        </w:rPr>
        <w:t xml:space="preserve"> </w:t>
      </w:r>
      <w:r w:rsidRPr="00171671">
        <w:rPr>
          <w:rFonts w:ascii="Times New Roman" w:hAnsi="Times New Roman" w:cs="Times New Roman"/>
          <w:sz w:val="24"/>
          <w:szCs w:val="24"/>
        </w:rPr>
        <w:t>ethical culture, ethical decision making and performance of Petroleum Corporations in South Sudan. A case of Nile Petroleum Corporation (Nilepet).</w:t>
      </w:r>
    </w:p>
    <w:p w14:paraId="13ED007D" w14:textId="77777777" w:rsidR="00065731" w:rsidRPr="00171671" w:rsidRDefault="00065731" w:rsidP="00065731">
      <w:pPr>
        <w:pStyle w:val="Heading2"/>
        <w:rPr>
          <w:rFonts w:ascii="Times New Roman" w:hAnsi="Times New Roman" w:cs="Times New Roman"/>
          <w:color w:val="auto"/>
          <w:sz w:val="24"/>
          <w:szCs w:val="24"/>
        </w:rPr>
      </w:pPr>
      <w:bookmarkStart w:id="43" w:name="_Toc79623595"/>
      <w:bookmarkStart w:id="44" w:name="_Toc204589814"/>
      <w:bookmarkEnd w:id="42"/>
      <w:r w:rsidRPr="00171671">
        <w:rPr>
          <w:rFonts w:ascii="Times New Roman" w:hAnsi="Times New Roman" w:cs="Times New Roman"/>
          <w:b/>
          <w:color w:val="auto"/>
          <w:sz w:val="24"/>
          <w:szCs w:val="24"/>
        </w:rPr>
        <w:t>1.4</w:t>
      </w:r>
      <w:bookmarkStart w:id="45" w:name="_Toc438065065"/>
      <w:bookmarkStart w:id="46" w:name="_Toc430186919"/>
      <w:bookmarkStart w:id="47" w:name="_Toc430186172"/>
      <w:bookmarkStart w:id="48" w:name="_Toc1606341"/>
      <w:r w:rsidRPr="00171671">
        <w:rPr>
          <w:rFonts w:ascii="Times New Roman" w:hAnsi="Times New Roman" w:cs="Times New Roman"/>
          <w:b/>
          <w:color w:val="auto"/>
          <w:sz w:val="24"/>
          <w:szCs w:val="24"/>
        </w:rPr>
        <w:t>. Objectives of the Study</w:t>
      </w:r>
      <w:bookmarkEnd w:id="43"/>
      <w:bookmarkEnd w:id="44"/>
    </w:p>
    <w:p w14:paraId="06387A81" w14:textId="77777777" w:rsidR="00065731" w:rsidRPr="00171671" w:rsidRDefault="00065731" w:rsidP="00D50410">
      <w:pPr>
        <w:pStyle w:val="ListParagraph"/>
        <w:numPr>
          <w:ilvl w:val="0"/>
          <w:numId w:val="8"/>
        </w:numPr>
        <w:spacing w:line="360" w:lineRule="auto"/>
        <w:contextualSpacing/>
        <w:jc w:val="both"/>
      </w:pPr>
      <w:bookmarkStart w:id="49" w:name="_Toc30565924"/>
      <w:bookmarkStart w:id="50" w:name="_Hlk204576862"/>
      <w:r w:rsidRPr="00171671">
        <w:t>To examine the extent to which ethical culture</w:t>
      </w:r>
      <w:r w:rsidR="004373A9" w:rsidRPr="00171671">
        <w:t xml:space="preserve"> </w:t>
      </w:r>
      <w:r w:rsidRPr="00171671">
        <w:t>is associated with performance of Nilepet.</w:t>
      </w:r>
    </w:p>
    <w:p w14:paraId="3FC05817" w14:textId="77777777" w:rsidR="00065731" w:rsidRPr="00171671" w:rsidRDefault="00065731" w:rsidP="00D50410">
      <w:pPr>
        <w:pStyle w:val="ListParagraph"/>
        <w:numPr>
          <w:ilvl w:val="0"/>
          <w:numId w:val="8"/>
        </w:numPr>
        <w:spacing w:line="360" w:lineRule="auto"/>
        <w:contextualSpacing/>
        <w:jc w:val="both"/>
      </w:pPr>
      <w:r w:rsidRPr="00171671">
        <w:t>To establish the relationship between ethical decision making and performance of Nilepet.</w:t>
      </w:r>
    </w:p>
    <w:p w14:paraId="51005128" w14:textId="77777777" w:rsidR="00065731" w:rsidRPr="00171671" w:rsidRDefault="00065731" w:rsidP="00D50410">
      <w:pPr>
        <w:pStyle w:val="ListParagraph"/>
        <w:numPr>
          <w:ilvl w:val="0"/>
          <w:numId w:val="8"/>
        </w:numPr>
        <w:spacing w:line="360" w:lineRule="auto"/>
        <w:contextualSpacing/>
        <w:jc w:val="both"/>
      </w:pPr>
      <w:r w:rsidRPr="00171671">
        <w:t>To study the factor structure of ethical culture and ethical decision making on performance of Nilepet.</w:t>
      </w:r>
    </w:p>
    <w:bookmarkEnd w:id="50"/>
    <w:p w14:paraId="14364D77" w14:textId="77777777" w:rsidR="00065731" w:rsidRPr="00171671" w:rsidRDefault="00065731" w:rsidP="00D50410">
      <w:pPr>
        <w:pStyle w:val="ListParagraph"/>
        <w:numPr>
          <w:ilvl w:val="1"/>
          <w:numId w:val="2"/>
        </w:numPr>
        <w:shd w:val="clear" w:color="auto" w:fill="FFFFFF"/>
        <w:spacing w:line="360" w:lineRule="auto"/>
        <w:jc w:val="both"/>
        <w:rPr>
          <w:b/>
        </w:rPr>
      </w:pPr>
      <w:r w:rsidRPr="00171671">
        <w:rPr>
          <w:b/>
        </w:rPr>
        <w:t>Research Questions</w:t>
      </w:r>
      <w:bookmarkEnd w:id="49"/>
    </w:p>
    <w:p w14:paraId="02469138" w14:textId="77777777" w:rsidR="00065731" w:rsidRPr="00171671" w:rsidRDefault="00065731" w:rsidP="00D50410">
      <w:pPr>
        <w:pStyle w:val="ListParagraph"/>
        <w:numPr>
          <w:ilvl w:val="0"/>
          <w:numId w:val="9"/>
        </w:numPr>
        <w:shd w:val="clear" w:color="auto" w:fill="FFFFFF"/>
        <w:spacing w:line="360" w:lineRule="auto"/>
        <w:jc w:val="both"/>
      </w:pPr>
      <w:bookmarkStart w:id="51" w:name="_Hlk204574945"/>
      <w:r w:rsidRPr="00171671">
        <w:t>What is the relationship between ethical culture and performance of Nilepet?</w:t>
      </w:r>
    </w:p>
    <w:p w14:paraId="683DD3A7" w14:textId="77777777" w:rsidR="00065731" w:rsidRPr="00171671" w:rsidRDefault="00065731" w:rsidP="00D50410">
      <w:pPr>
        <w:pStyle w:val="ListParagraph"/>
        <w:numPr>
          <w:ilvl w:val="0"/>
          <w:numId w:val="9"/>
        </w:numPr>
        <w:shd w:val="clear" w:color="auto" w:fill="FFFFFF"/>
        <w:spacing w:line="360" w:lineRule="auto"/>
        <w:jc w:val="both"/>
      </w:pPr>
      <w:r w:rsidRPr="00171671">
        <w:t>What is the relationship between ethical decision making and performance of Nilepet?</w:t>
      </w:r>
    </w:p>
    <w:p w14:paraId="26EDA45C" w14:textId="078AD62F" w:rsidR="00065731" w:rsidRDefault="00065731" w:rsidP="00D50410">
      <w:pPr>
        <w:pStyle w:val="ListParagraph"/>
        <w:numPr>
          <w:ilvl w:val="0"/>
          <w:numId w:val="9"/>
        </w:numPr>
        <w:shd w:val="clear" w:color="auto" w:fill="FFFFFF"/>
        <w:spacing w:line="360" w:lineRule="auto"/>
        <w:jc w:val="both"/>
      </w:pPr>
      <w:r w:rsidRPr="00171671">
        <w:t>What is the factor structure of ethical culture and ethical decision making on performance of Nilepet?</w:t>
      </w:r>
    </w:p>
    <w:bookmarkEnd w:id="51"/>
    <w:p w14:paraId="7447835E" w14:textId="778F37A4" w:rsidR="00237107" w:rsidRDefault="00237107" w:rsidP="00237107">
      <w:pPr>
        <w:shd w:val="clear" w:color="auto" w:fill="FFFFFF"/>
        <w:spacing w:line="360" w:lineRule="auto"/>
        <w:jc w:val="both"/>
      </w:pPr>
    </w:p>
    <w:p w14:paraId="4C567A40" w14:textId="77777777" w:rsidR="00237107" w:rsidRPr="00171671" w:rsidRDefault="00237107" w:rsidP="00237107">
      <w:pPr>
        <w:shd w:val="clear" w:color="auto" w:fill="FFFFFF"/>
        <w:spacing w:line="360" w:lineRule="auto"/>
        <w:jc w:val="both"/>
      </w:pPr>
    </w:p>
    <w:p w14:paraId="05C71D1D" w14:textId="77777777" w:rsidR="00065731" w:rsidRPr="00171671" w:rsidRDefault="00065731" w:rsidP="00065731">
      <w:pPr>
        <w:pStyle w:val="Heading2"/>
        <w:rPr>
          <w:rFonts w:ascii="Times New Roman" w:hAnsi="Times New Roman" w:cs="Times New Roman"/>
          <w:b/>
          <w:color w:val="auto"/>
          <w:sz w:val="24"/>
          <w:szCs w:val="24"/>
        </w:rPr>
      </w:pPr>
      <w:bookmarkStart w:id="52" w:name="_Toc30971"/>
      <w:bookmarkStart w:id="53" w:name="_Toc204589815"/>
      <w:r w:rsidRPr="00171671">
        <w:rPr>
          <w:rFonts w:ascii="Times New Roman" w:hAnsi="Times New Roman" w:cs="Times New Roman"/>
          <w:b/>
          <w:color w:val="auto"/>
          <w:sz w:val="24"/>
          <w:szCs w:val="24"/>
        </w:rPr>
        <w:lastRenderedPageBreak/>
        <w:t>1.6. Scope of the Study</w:t>
      </w:r>
      <w:bookmarkEnd w:id="52"/>
      <w:bookmarkEnd w:id="53"/>
    </w:p>
    <w:p w14:paraId="42B4A426"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This section captures information about the content scope, geographical scope and time scope.</w:t>
      </w:r>
    </w:p>
    <w:p w14:paraId="270A0BA4" w14:textId="77777777" w:rsidR="00065731" w:rsidRPr="00171671" w:rsidRDefault="00065731" w:rsidP="00065731">
      <w:pPr>
        <w:pStyle w:val="Heading2"/>
        <w:rPr>
          <w:rFonts w:ascii="Times New Roman" w:eastAsia="Times New Roman" w:hAnsi="Times New Roman" w:cs="Times New Roman"/>
          <w:b/>
          <w:color w:val="auto"/>
          <w:sz w:val="24"/>
          <w:szCs w:val="24"/>
        </w:rPr>
      </w:pPr>
      <w:bookmarkStart w:id="54" w:name="_Toc438065067"/>
      <w:bookmarkStart w:id="55" w:name="_Toc430186921"/>
      <w:bookmarkStart w:id="56" w:name="_Toc430186174"/>
      <w:bookmarkStart w:id="57" w:name="_Toc1606342"/>
      <w:bookmarkStart w:id="58" w:name="_Toc42546281"/>
      <w:bookmarkStart w:id="59" w:name="_Toc79623596"/>
      <w:bookmarkStart w:id="60" w:name="_Toc204589816"/>
      <w:bookmarkEnd w:id="45"/>
      <w:bookmarkEnd w:id="46"/>
      <w:bookmarkEnd w:id="47"/>
      <w:bookmarkEnd w:id="48"/>
      <w:r w:rsidRPr="00171671">
        <w:rPr>
          <w:rFonts w:ascii="Times New Roman" w:hAnsi="Times New Roman" w:cs="Times New Roman"/>
          <w:b/>
          <w:color w:val="auto"/>
          <w:sz w:val="24"/>
          <w:szCs w:val="24"/>
        </w:rPr>
        <w:t>1.6.1. Content Scope</w:t>
      </w:r>
      <w:bookmarkEnd w:id="54"/>
      <w:bookmarkEnd w:id="55"/>
      <w:bookmarkEnd w:id="56"/>
      <w:bookmarkEnd w:id="57"/>
      <w:bookmarkEnd w:id="58"/>
      <w:bookmarkEnd w:id="59"/>
      <w:bookmarkEnd w:id="60"/>
    </w:p>
    <w:p w14:paraId="476D5125" w14:textId="77777777" w:rsidR="003D3FB2" w:rsidRPr="00171671" w:rsidRDefault="003D3FB2" w:rsidP="00EE6657">
      <w:pPr>
        <w:pStyle w:val="ListParagraph"/>
        <w:tabs>
          <w:tab w:val="left" w:pos="90"/>
        </w:tabs>
        <w:spacing w:line="360" w:lineRule="auto"/>
        <w:jc w:val="both"/>
        <w:rPr>
          <w:b/>
        </w:rPr>
      </w:pPr>
      <w:bookmarkStart w:id="61" w:name="_Toc438065068"/>
      <w:bookmarkStart w:id="62" w:name="_Toc430186922"/>
      <w:bookmarkStart w:id="63" w:name="_Toc430186175"/>
      <w:bookmarkStart w:id="64" w:name="_Toc1606343"/>
      <w:bookmarkStart w:id="65" w:name="_Toc79623597"/>
      <w:r w:rsidRPr="00171671">
        <w:t>The study focused exclusively on examining the relationship between ethical culture and ethical decision-making on the performance of petroleum corporations. Ethical culture and ethical decision-making were treated as the Independent Variables (IVs), while performance was considered the Dependent Variable (DV). The choice of a case study approach was motivated by the observation that despite the presence of an ethical culture and a code of conduct, instances of unethical behavior and poor ethical decision-making among staff have been documented, leading to subpar performance of the organization (Nilepet Human Resource Report, 2020). This scenario underscores the importance of conducting an investigation to address the identified gap.</w:t>
      </w:r>
    </w:p>
    <w:p w14:paraId="47CEC59E" w14:textId="77777777" w:rsidR="00065731" w:rsidRPr="00171671" w:rsidRDefault="00065731" w:rsidP="00065731">
      <w:pPr>
        <w:pStyle w:val="ListParagraph"/>
        <w:tabs>
          <w:tab w:val="left" w:pos="90"/>
        </w:tabs>
        <w:spacing w:line="360" w:lineRule="auto"/>
        <w:jc w:val="both"/>
        <w:outlineLvl w:val="1"/>
      </w:pPr>
      <w:bookmarkStart w:id="66" w:name="_Toc204589817"/>
      <w:r w:rsidRPr="00171671">
        <w:rPr>
          <w:b/>
        </w:rPr>
        <w:t>1.6.2. Geographical Scope</w:t>
      </w:r>
      <w:bookmarkEnd w:id="61"/>
      <w:bookmarkEnd w:id="62"/>
      <w:bookmarkEnd w:id="63"/>
      <w:bookmarkEnd w:id="64"/>
      <w:bookmarkEnd w:id="65"/>
      <w:bookmarkEnd w:id="66"/>
    </w:p>
    <w:p w14:paraId="62801BAF" w14:textId="77777777" w:rsidR="007E5705" w:rsidRPr="00171671" w:rsidRDefault="007E5705" w:rsidP="004373A9">
      <w:pPr>
        <w:spacing w:line="360" w:lineRule="auto"/>
        <w:jc w:val="both"/>
        <w:rPr>
          <w:rFonts w:ascii="Times New Roman" w:hAnsi="Times New Roman" w:cs="Times New Roman"/>
          <w:b/>
          <w:sz w:val="24"/>
          <w:szCs w:val="24"/>
        </w:rPr>
      </w:pPr>
      <w:bookmarkStart w:id="67" w:name="_Toc438065069"/>
      <w:bookmarkStart w:id="68" w:name="_Toc430186923"/>
      <w:bookmarkStart w:id="69" w:name="_Toc430186176"/>
      <w:bookmarkStart w:id="70" w:name="_Toc1606344"/>
      <w:bookmarkStart w:id="71" w:name="_Toc42546282"/>
      <w:bookmarkStart w:id="72" w:name="_Toc79623598"/>
      <w:r w:rsidRPr="00171671">
        <w:rPr>
          <w:rFonts w:ascii="Times New Roman" w:hAnsi="Times New Roman" w:cs="Times New Roman"/>
          <w:sz w:val="24"/>
          <w:szCs w:val="24"/>
        </w:rPr>
        <w:t>The study was conducted at the main offices of Nile Petroleum Corporation (Nilepet), located at Plot 496-Block no. 3k, Opposite Arkel Restaurant, off Airport-Ministries, in Juba, South Sudan. Nile Petroleum Corporation (Nilepet) South Sudan is a national oil company wholly owned by the government of South Sudan and is technically under the country's Ministry of Oil and Mining. It operates as a comprehensive oil and gas company involved in upstream, intermediate, and downstream (oil and gas) operations. This company was selected due to its accessibility and the substantial number of employees, highlighting the importance of effective ethics for the optimal performance of the petroleum corporation.</w:t>
      </w:r>
    </w:p>
    <w:p w14:paraId="67B2E7E2" w14:textId="77777777" w:rsidR="00065731" w:rsidRPr="00171671" w:rsidRDefault="00065731" w:rsidP="00065731">
      <w:pPr>
        <w:pStyle w:val="Heading2"/>
        <w:rPr>
          <w:rFonts w:ascii="Times New Roman" w:hAnsi="Times New Roman" w:cs="Times New Roman"/>
          <w:b/>
          <w:color w:val="auto"/>
          <w:sz w:val="24"/>
          <w:szCs w:val="24"/>
        </w:rPr>
      </w:pPr>
      <w:bookmarkStart w:id="73" w:name="_Toc204589818"/>
      <w:r w:rsidRPr="00171671">
        <w:rPr>
          <w:rFonts w:ascii="Times New Roman" w:hAnsi="Times New Roman" w:cs="Times New Roman"/>
          <w:b/>
          <w:color w:val="auto"/>
          <w:sz w:val="24"/>
          <w:szCs w:val="24"/>
        </w:rPr>
        <w:t>1.6.3. Time Scope</w:t>
      </w:r>
      <w:bookmarkEnd w:id="67"/>
      <w:bookmarkEnd w:id="68"/>
      <w:bookmarkEnd w:id="69"/>
      <w:bookmarkEnd w:id="70"/>
      <w:bookmarkEnd w:id="71"/>
      <w:bookmarkEnd w:id="72"/>
      <w:bookmarkEnd w:id="73"/>
    </w:p>
    <w:p w14:paraId="5576A4BD" w14:textId="77777777" w:rsidR="004373A9" w:rsidRPr="00171671" w:rsidRDefault="006357F3" w:rsidP="00065731">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The study focused on literature spanning the past 15 years, from 2018 to 2023. This timeframe was chosen because numerous petroleum organizations have shown interest in South Sudan and have begun investing directly in the country's petroleum sector during this period. However, the actual research was conducted within a six-month period, specifically between March and August 2023. This duration was determined by the University as the set timeframe for the research project.</w:t>
      </w:r>
    </w:p>
    <w:p w14:paraId="439AC61E" w14:textId="68DAD7D6" w:rsidR="004373A9" w:rsidRDefault="004373A9" w:rsidP="00065731">
      <w:pPr>
        <w:spacing w:after="0" w:line="360" w:lineRule="auto"/>
        <w:jc w:val="both"/>
        <w:rPr>
          <w:rFonts w:ascii="Times New Roman" w:hAnsi="Times New Roman" w:cs="Times New Roman"/>
          <w:sz w:val="24"/>
          <w:szCs w:val="24"/>
        </w:rPr>
      </w:pPr>
    </w:p>
    <w:p w14:paraId="2E972514" w14:textId="63674709" w:rsidR="00237107" w:rsidRDefault="00237107" w:rsidP="00065731">
      <w:pPr>
        <w:spacing w:after="0" w:line="360" w:lineRule="auto"/>
        <w:jc w:val="both"/>
        <w:rPr>
          <w:rFonts w:ascii="Times New Roman" w:hAnsi="Times New Roman" w:cs="Times New Roman"/>
          <w:sz w:val="24"/>
          <w:szCs w:val="24"/>
        </w:rPr>
      </w:pPr>
    </w:p>
    <w:p w14:paraId="0C1D0887" w14:textId="44C79E55" w:rsidR="00237107" w:rsidRDefault="00237107" w:rsidP="00065731">
      <w:pPr>
        <w:spacing w:after="0" w:line="360" w:lineRule="auto"/>
        <w:jc w:val="both"/>
        <w:rPr>
          <w:rFonts w:ascii="Times New Roman" w:hAnsi="Times New Roman" w:cs="Times New Roman"/>
          <w:sz w:val="24"/>
          <w:szCs w:val="24"/>
        </w:rPr>
      </w:pPr>
    </w:p>
    <w:p w14:paraId="3911F7D9" w14:textId="77777777" w:rsidR="00237107" w:rsidRPr="00171671" w:rsidRDefault="00237107" w:rsidP="00065731">
      <w:pPr>
        <w:spacing w:after="0" w:line="360" w:lineRule="auto"/>
        <w:jc w:val="both"/>
        <w:rPr>
          <w:rFonts w:ascii="Times New Roman" w:hAnsi="Times New Roman" w:cs="Times New Roman"/>
          <w:sz w:val="24"/>
          <w:szCs w:val="24"/>
        </w:rPr>
      </w:pPr>
    </w:p>
    <w:p w14:paraId="23AF5679" w14:textId="77777777" w:rsidR="00065731" w:rsidRPr="00171671" w:rsidRDefault="00065731" w:rsidP="00065731">
      <w:pPr>
        <w:pStyle w:val="Heading2"/>
        <w:rPr>
          <w:rFonts w:ascii="Times New Roman" w:hAnsi="Times New Roman" w:cs="Times New Roman"/>
          <w:b/>
          <w:color w:val="auto"/>
          <w:sz w:val="24"/>
          <w:szCs w:val="24"/>
        </w:rPr>
      </w:pPr>
      <w:bookmarkStart w:id="74" w:name="_Toc438065070"/>
      <w:bookmarkStart w:id="75" w:name="_Toc430186924"/>
      <w:bookmarkStart w:id="76" w:name="_Toc430186177"/>
      <w:bookmarkStart w:id="77" w:name="_Toc302045050"/>
      <w:bookmarkStart w:id="78" w:name="_Toc298945877"/>
      <w:bookmarkStart w:id="79" w:name="_Toc1606345"/>
      <w:bookmarkStart w:id="80" w:name="_Toc42546283"/>
      <w:bookmarkStart w:id="81" w:name="_Toc79623599"/>
      <w:bookmarkStart w:id="82" w:name="_Toc204589819"/>
      <w:r w:rsidRPr="00171671">
        <w:rPr>
          <w:rFonts w:ascii="Times New Roman" w:hAnsi="Times New Roman" w:cs="Times New Roman"/>
          <w:b/>
          <w:color w:val="auto"/>
          <w:sz w:val="24"/>
          <w:szCs w:val="24"/>
        </w:rPr>
        <w:lastRenderedPageBreak/>
        <w:t>1.7. Significance of the Study</w:t>
      </w:r>
      <w:bookmarkEnd w:id="74"/>
      <w:bookmarkEnd w:id="75"/>
      <w:bookmarkEnd w:id="76"/>
      <w:bookmarkEnd w:id="77"/>
      <w:bookmarkEnd w:id="78"/>
      <w:bookmarkEnd w:id="79"/>
      <w:bookmarkEnd w:id="80"/>
      <w:bookmarkEnd w:id="81"/>
      <w:bookmarkEnd w:id="82"/>
    </w:p>
    <w:p w14:paraId="1895372D" w14:textId="77777777" w:rsidR="00065731" w:rsidRPr="00171671" w:rsidRDefault="00065731" w:rsidP="00D50410">
      <w:pPr>
        <w:pStyle w:val="ListParagraph"/>
        <w:numPr>
          <w:ilvl w:val="0"/>
          <w:numId w:val="3"/>
        </w:numPr>
        <w:tabs>
          <w:tab w:val="left" w:pos="90"/>
        </w:tabs>
        <w:spacing w:line="360" w:lineRule="auto"/>
        <w:contextualSpacing/>
        <w:jc w:val="both"/>
        <w:rPr>
          <w:b/>
        </w:rPr>
      </w:pPr>
      <w:r w:rsidRPr="00171671">
        <w:rPr>
          <w:b/>
        </w:rPr>
        <w:t xml:space="preserve">Academia: </w:t>
      </w:r>
    </w:p>
    <w:p w14:paraId="2F727D4F" w14:textId="77777777" w:rsidR="00B41BA4" w:rsidRPr="00171671" w:rsidRDefault="00B41BA4" w:rsidP="00B41BA4">
      <w:pPr>
        <w:tabs>
          <w:tab w:val="left" w:pos="90"/>
        </w:tabs>
        <w:spacing w:line="360" w:lineRule="auto"/>
        <w:ind w:left="360"/>
        <w:contextualSpacing/>
        <w:jc w:val="both"/>
        <w:rPr>
          <w:rFonts w:ascii="Times New Roman" w:hAnsi="Times New Roman" w:cs="Times New Roman"/>
          <w:b/>
          <w:sz w:val="24"/>
          <w:szCs w:val="24"/>
        </w:rPr>
      </w:pPr>
      <w:r w:rsidRPr="00171671">
        <w:rPr>
          <w:rFonts w:ascii="Times New Roman" w:hAnsi="Times New Roman" w:cs="Times New Roman"/>
          <w:sz w:val="24"/>
          <w:szCs w:val="24"/>
        </w:rPr>
        <w:t>The findings from the study hold potential value for students and academics in higher education institutions who may wish to pursue research and in-depth studies in a similar field. The study's relevance lies in its potential to serve as a point of reference for future researchers interested in related topics. It provides a foundation for further exploration and understanding of ethical culture, ethical decision-making, and their impact on organizational performance within the petroleum sector.</w:t>
      </w:r>
    </w:p>
    <w:p w14:paraId="563E0FDF" w14:textId="77777777" w:rsidR="00065731" w:rsidRPr="00171671" w:rsidRDefault="00065731" w:rsidP="00D50410">
      <w:pPr>
        <w:pStyle w:val="ListParagraph"/>
        <w:numPr>
          <w:ilvl w:val="0"/>
          <w:numId w:val="3"/>
        </w:numPr>
        <w:spacing w:line="360" w:lineRule="auto"/>
        <w:contextualSpacing/>
        <w:jc w:val="both"/>
        <w:rPr>
          <w:b/>
        </w:rPr>
      </w:pPr>
      <w:r w:rsidRPr="00171671">
        <w:rPr>
          <w:b/>
        </w:rPr>
        <w:t>Management and Staff of Nilepet</w:t>
      </w:r>
    </w:p>
    <w:p w14:paraId="25F3C57D" w14:textId="77777777" w:rsidR="00704A31" w:rsidRPr="00171671" w:rsidRDefault="00704A31" w:rsidP="00704A31">
      <w:pPr>
        <w:spacing w:line="360" w:lineRule="auto"/>
        <w:ind w:left="360"/>
        <w:contextualSpacing/>
        <w:jc w:val="both"/>
        <w:rPr>
          <w:rFonts w:ascii="Times New Roman" w:hAnsi="Times New Roman" w:cs="Times New Roman"/>
          <w:b/>
          <w:sz w:val="24"/>
          <w:szCs w:val="24"/>
        </w:rPr>
      </w:pPr>
      <w:r w:rsidRPr="00171671">
        <w:rPr>
          <w:rFonts w:ascii="Times New Roman" w:hAnsi="Times New Roman" w:cs="Times New Roman"/>
          <w:sz w:val="24"/>
          <w:szCs w:val="24"/>
        </w:rPr>
        <w:t>The study aims to assist Nile Petroleum Corporation (Nilepet) and other petroleum companies in South Sudan in developing appropriate ethical policies. These policies are intended to motivate employees to improve their performance, thereby enhancing the overall performance of the organizations in the future.</w:t>
      </w:r>
    </w:p>
    <w:p w14:paraId="13EC2055" w14:textId="77777777" w:rsidR="00065731" w:rsidRPr="00171671" w:rsidRDefault="00065731" w:rsidP="00D50410">
      <w:pPr>
        <w:pStyle w:val="ListParagraph"/>
        <w:numPr>
          <w:ilvl w:val="0"/>
          <w:numId w:val="3"/>
        </w:numPr>
        <w:spacing w:line="360" w:lineRule="auto"/>
        <w:contextualSpacing/>
        <w:jc w:val="both"/>
        <w:rPr>
          <w:b/>
        </w:rPr>
      </w:pPr>
      <w:r w:rsidRPr="00171671">
        <w:rPr>
          <w:b/>
        </w:rPr>
        <w:t>To the Petroleum Corporations</w:t>
      </w:r>
      <w:r w:rsidR="00C6337D" w:rsidRPr="00171671">
        <w:rPr>
          <w:b/>
        </w:rPr>
        <w:t xml:space="preserve"> in South Sudan</w:t>
      </w:r>
    </w:p>
    <w:p w14:paraId="64A12123" w14:textId="77777777" w:rsidR="004373A9" w:rsidRPr="00171671" w:rsidRDefault="00704A31" w:rsidP="004373A9">
      <w:pPr>
        <w:spacing w:line="360" w:lineRule="auto"/>
        <w:ind w:left="360"/>
        <w:jc w:val="both"/>
        <w:rPr>
          <w:rFonts w:ascii="Times New Roman" w:hAnsi="Times New Roman" w:cs="Times New Roman"/>
          <w:sz w:val="24"/>
          <w:szCs w:val="24"/>
        </w:rPr>
      </w:pPr>
      <w:r w:rsidRPr="00171671">
        <w:rPr>
          <w:rFonts w:ascii="Times New Roman" w:hAnsi="Times New Roman" w:cs="Times New Roman"/>
          <w:sz w:val="24"/>
          <w:szCs w:val="24"/>
        </w:rPr>
        <w:t>This study will add to the discourse surrounding the interaction among ethical culture, ethical decision-making, and performance. Furthermore, within the framework of South Sudan's Petroleum Corporations, limited research has explored this interaction. Therefore, by undertaking this study, existing research can be further enriched with valuable insights for</w:t>
      </w:r>
      <w:r w:rsidR="004373A9" w:rsidRPr="00171671">
        <w:rPr>
          <w:rFonts w:ascii="Times New Roman" w:hAnsi="Times New Roman" w:cs="Times New Roman"/>
          <w:sz w:val="24"/>
          <w:szCs w:val="24"/>
        </w:rPr>
        <w:t xml:space="preserve"> researchers and managers alike.</w:t>
      </w:r>
    </w:p>
    <w:p w14:paraId="148127C4" w14:textId="77777777" w:rsidR="004373A9" w:rsidRPr="00171671" w:rsidRDefault="004373A9" w:rsidP="004373A9">
      <w:pPr>
        <w:pStyle w:val="ListParagraph"/>
        <w:numPr>
          <w:ilvl w:val="0"/>
          <w:numId w:val="3"/>
        </w:numPr>
        <w:spacing w:line="360" w:lineRule="auto"/>
        <w:jc w:val="both"/>
        <w:rPr>
          <w:b/>
        </w:rPr>
      </w:pPr>
      <w:bookmarkStart w:id="83" w:name="_Toc401674217"/>
      <w:bookmarkStart w:id="84" w:name="_Toc423984950"/>
      <w:bookmarkStart w:id="85" w:name="_Toc424953892"/>
      <w:bookmarkStart w:id="86" w:name="_Toc15465842"/>
      <w:bookmarkStart w:id="87" w:name="_Toc16000523"/>
      <w:bookmarkStart w:id="88" w:name="_Toc16854592"/>
      <w:bookmarkStart w:id="89" w:name="_Toc28019259"/>
      <w:bookmarkStart w:id="90" w:name="_Toc42149726"/>
      <w:bookmarkStart w:id="91" w:name="_Toc42546284"/>
      <w:bookmarkStart w:id="92" w:name="_Toc86050467"/>
      <w:bookmarkStart w:id="93" w:name="_Toc109568824"/>
      <w:bookmarkStart w:id="94" w:name="_Toc110794045"/>
      <w:bookmarkStart w:id="95" w:name="_Toc110794227"/>
      <w:bookmarkStart w:id="96" w:name="_Toc110794394"/>
      <w:bookmarkStart w:id="97" w:name="_Toc110794755"/>
      <w:bookmarkStart w:id="98" w:name="_Toc110795038"/>
      <w:bookmarkStart w:id="99" w:name="_Toc110795546"/>
      <w:bookmarkStart w:id="100" w:name="_Toc110795754"/>
      <w:bookmarkStart w:id="101" w:name="_Toc110796053"/>
      <w:r w:rsidRPr="00171671">
        <w:rPr>
          <w:b/>
        </w:rPr>
        <w:t>Policy Makers</w:t>
      </w:r>
    </w:p>
    <w:p w14:paraId="39DF3AD5" w14:textId="5A2090F3" w:rsidR="00065731" w:rsidRPr="00171671" w:rsidRDefault="000B41FE"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Government of South Sudan, particularly the Ministry of Petroleum and Mining (MoPM) and National Petroleum and Gas Corporation (NPGC), could find the information valuable in their decision-making processes, particularly concerning planning and regulatory frameworks for petroleum companies operating in the country.</w:t>
      </w:r>
    </w:p>
    <w:p w14:paraId="2E65AA4C" w14:textId="0D42EE4B" w:rsidR="00171671" w:rsidRPr="00171671" w:rsidRDefault="00171671" w:rsidP="004373A9">
      <w:pPr>
        <w:spacing w:line="360" w:lineRule="auto"/>
        <w:jc w:val="both"/>
        <w:rPr>
          <w:rFonts w:ascii="Times New Roman" w:hAnsi="Times New Roman" w:cs="Times New Roman"/>
          <w:sz w:val="24"/>
          <w:szCs w:val="24"/>
        </w:rPr>
      </w:pPr>
    </w:p>
    <w:p w14:paraId="5BBC6E10" w14:textId="13821505" w:rsidR="00171671" w:rsidRDefault="00171671" w:rsidP="004373A9">
      <w:pPr>
        <w:spacing w:line="360" w:lineRule="auto"/>
        <w:jc w:val="both"/>
        <w:rPr>
          <w:rFonts w:ascii="Times New Roman" w:hAnsi="Times New Roman" w:cs="Times New Roman"/>
          <w:sz w:val="24"/>
          <w:szCs w:val="24"/>
        </w:rPr>
      </w:pPr>
    </w:p>
    <w:p w14:paraId="006D21EF" w14:textId="75BB7B61" w:rsidR="008E7296" w:rsidRDefault="008E7296" w:rsidP="004373A9">
      <w:pPr>
        <w:spacing w:line="360" w:lineRule="auto"/>
        <w:jc w:val="both"/>
        <w:rPr>
          <w:rFonts w:ascii="Times New Roman" w:hAnsi="Times New Roman" w:cs="Times New Roman"/>
          <w:sz w:val="24"/>
          <w:szCs w:val="24"/>
        </w:rPr>
      </w:pPr>
    </w:p>
    <w:p w14:paraId="347922DD" w14:textId="263B4996" w:rsidR="008E7296" w:rsidRDefault="008E7296" w:rsidP="004373A9">
      <w:pPr>
        <w:spacing w:line="360" w:lineRule="auto"/>
        <w:jc w:val="both"/>
        <w:rPr>
          <w:rFonts w:ascii="Times New Roman" w:hAnsi="Times New Roman" w:cs="Times New Roman"/>
          <w:sz w:val="24"/>
          <w:szCs w:val="24"/>
        </w:rPr>
      </w:pPr>
    </w:p>
    <w:p w14:paraId="0FA1C395" w14:textId="77777777" w:rsidR="00171671" w:rsidRPr="00171671" w:rsidRDefault="00171671" w:rsidP="00171671">
      <w:pPr>
        <w:pStyle w:val="Heading2"/>
        <w:spacing w:before="240" w:line="360" w:lineRule="auto"/>
        <w:jc w:val="both"/>
        <w:rPr>
          <w:rFonts w:ascii="Times New Roman" w:hAnsi="Times New Roman" w:cs="Times New Roman"/>
          <w:b/>
          <w:color w:val="auto"/>
          <w:sz w:val="24"/>
          <w:szCs w:val="24"/>
        </w:rPr>
      </w:pPr>
      <w:bookmarkStart w:id="102" w:name="_Toc204589820"/>
      <w:r w:rsidRPr="00171671">
        <w:rPr>
          <w:rFonts w:ascii="Times New Roman" w:hAnsi="Times New Roman" w:cs="Times New Roman"/>
          <w:b/>
          <w:color w:val="auto"/>
          <w:sz w:val="24"/>
          <w:szCs w:val="24"/>
        </w:rPr>
        <w:lastRenderedPageBreak/>
        <w:t>1.8. Conceptual Frame Work</w:t>
      </w:r>
      <w:bookmarkEnd w:id="102"/>
    </w:p>
    <w:p w14:paraId="4BD8D2EA" w14:textId="77777777" w:rsidR="00171671" w:rsidRPr="00171671" w:rsidRDefault="00171671" w:rsidP="0017167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Figure 1.1 below indicates the conceptual framework that guides the study. </w:t>
      </w:r>
    </w:p>
    <w:p w14:paraId="58204627" w14:textId="27391039" w:rsidR="00171671" w:rsidRPr="00171671" w:rsidRDefault="008E0470" w:rsidP="00171671">
      <w:pPr>
        <w:spacing w:before="240" w:line="360" w:lineRule="auto"/>
        <w:jc w:val="both"/>
        <w:rPr>
          <w:rFonts w:ascii="Times New Roman" w:hAnsi="Times New Roman" w:cs="Times New Roman"/>
          <w:b/>
          <w:sz w:val="24"/>
          <w:szCs w:val="24"/>
        </w:rPr>
      </w:pPr>
      <w:r w:rsidRPr="00171671">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18F15DD1" wp14:editId="134DB583">
                <wp:simplePos x="0" y="0"/>
                <wp:positionH relativeFrom="margin">
                  <wp:posOffset>-228600</wp:posOffset>
                </wp:positionH>
                <wp:positionV relativeFrom="paragraph">
                  <wp:posOffset>206375</wp:posOffset>
                </wp:positionV>
                <wp:extent cx="2286000" cy="1133475"/>
                <wp:effectExtent l="0" t="0" r="0" b="9525"/>
                <wp:wrapNone/>
                <wp:docPr id="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133475"/>
                        </a:xfrm>
                        <a:prstGeom prst="rect">
                          <a:avLst/>
                        </a:prstGeom>
                        <a:noFill/>
                        <a:ln w="19050">
                          <a:solidFill>
                            <a:srgbClr val="000000"/>
                          </a:solidFill>
                          <a:miter lim="800000"/>
                          <a:headEnd/>
                          <a:tailEnd/>
                        </a:ln>
                      </wps:spPr>
                      <wps:txbx>
                        <w:txbxContent>
                          <w:p w14:paraId="6ACD7915" w14:textId="77777777" w:rsidR="00171671" w:rsidRPr="00D47E7B" w:rsidRDefault="00171671" w:rsidP="00171671">
                            <w:pPr>
                              <w:pStyle w:val="ListParagraph"/>
                              <w:ind w:left="90"/>
                              <w:rPr>
                                <w:b/>
                                <w:color w:val="000000"/>
                              </w:rPr>
                            </w:pPr>
                            <w:r w:rsidRPr="00D47E7B">
                              <w:rPr>
                                <w:b/>
                                <w:color w:val="000000"/>
                              </w:rPr>
                              <w:t>Ethical Culture</w:t>
                            </w:r>
                          </w:p>
                          <w:p w14:paraId="67AB0D0B" w14:textId="77777777" w:rsidR="00171671" w:rsidRPr="0091570B" w:rsidRDefault="00171671" w:rsidP="00171671">
                            <w:pPr>
                              <w:pStyle w:val="ListParagraph"/>
                              <w:numPr>
                                <w:ilvl w:val="0"/>
                                <w:numId w:val="7"/>
                              </w:numPr>
                              <w:rPr>
                                <w:color w:val="000000"/>
                              </w:rPr>
                            </w:pPr>
                            <w:r w:rsidRPr="0091570B">
                              <w:rPr>
                                <w:color w:val="000000"/>
                              </w:rPr>
                              <w:t>Moral awareness</w:t>
                            </w:r>
                          </w:p>
                          <w:p w14:paraId="282046EC" w14:textId="77777777" w:rsidR="00171671" w:rsidRPr="0091570B" w:rsidRDefault="00171671" w:rsidP="00171671">
                            <w:pPr>
                              <w:pStyle w:val="ListParagraph"/>
                              <w:numPr>
                                <w:ilvl w:val="0"/>
                                <w:numId w:val="7"/>
                              </w:numPr>
                              <w:rPr>
                                <w:color w:val="000000"/>
                              </w:rPr>
                            </w:pPr>
                            <w:r w:rsidRPr="0091570B">
                              <w:rPr>
                                <w:color w:val="000000"/>
                              </w:rPr>
                              <w:t>Moral courage</w:t>
                            </w:r>
                          </w:p>
                          <w:p w14:paraId="794DA319" w14:textId="77777777" w:rsidR="00171671" w:rsidRPr="0091570B" w:rsidRDefault="00171671" w:rsidP="00171671">
                            <w:pPr>
                              <w:pStyle w:val="ListParagraph"/>
                              <w:numPr>
                                <w:ilvl w:val="0"/>
                                <w:numId w:val="7"/>
                              </w:numPr>
                              <w:rPr>
                                <w:color w:val="000000"/>
                              </w:rPr>
                            </w:pPr>
                            <w:r w:rsidRPr="0091570B">
                              <w:rPr>
                                <w:color w:val="000000"/>
                              </w:rPr>
                              <w:t xml:space="preserve">Moral reasoning </w:t>
                            </w:r>
                          </w:p>
                          <w:p w14:paraId="3276EE58" w14:textId="77777777" w:rsidR="00171671" w:rsidRPr="0091570B" w:rsidRDefault="00171671" w:rsidP="00171671">
                            <w:pPr>
                              <w:pStyle w:val="ListParagraph"/>
                              <w:numPr>
                                <w:ilvl w:val="0"/>
                                <w:numId w:val="7"/>
                              </w:numPr>
                              <w:rPr>
                                <w:color w:val="000000"/>
                              </w:rPr>
                            </w:pPr>
                            <w:r w:rsidRPr="0091570B">
                              <w:rPr>
                                <w:color w:val="000000"/>
                              </w:rPr>
                              <w:t>Moral eff</w:t>
                            </w:r>
                            <w:r>
                              <w:rPr>
                                <w:color w:val="000000"/>
                              </w:rPr>
                              <w:t>icacy</w:t>
                            </w:r>
                          </w:p>
                          <w:p w14:paraId="17A26DFA" w14:textId="77777777" w:rsidR="00171671" w:rsidRDefault="00171671" w:rsidP="00171671">
                            <w:pPr>
                              <w:pStyle w:val="ListParagraph"/>
                              <w:ind w:left="450"/>
                              <w:rPr>
                                <w:color w:val="00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8F15DD1" id="Rectangle 12" o:spid="_x0000_s1026" style="position:absolute;left:0;text-align:left;margin-left:-18pt;margin-top:16.25pt;width:180pt;height:89.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" filled="f" strokeweight="1.5pt">
                <v:textbox>
                  <w:txbxContent>
                    <w:p w14:paraId="6ACD7915" w14:textId="77777777" w:rsidR="00171671" w:rsidRPr="00D47E7B" w:rsidRDefault="00171671" w:rsidP="00171671">
                      <w:pPr>
                        <w:pStyle w:val="ListParagraph"/>
                        <w:ind w:left="90"/>
                        <w:rPr>
                          <w:b/>
                          <w:color w:val="000000"/>
                        </w:rPr>
                      </w:pPr>
                      <w:r w:rsidRPr="00D47E7B">
                        <w:rPr>
                          <w:b/>
                          <w:color w:val="000000"/>
                        </w:rPr>
                        <w:t>Ethical Culture</w:t>
                      </w:r>
                    </w:p>
                    <w:p w14:paraId="67AB0D0B" w14:textId="77777777" w:rsidR="00171671" w:rsidRPr="0091570B" w:rsidRDefault="00171671" w:rsidP="00171671">
                      <w:pPr>
                        <w:pStyle w:val="ListParagraph"/>
                        <w:numPr>
                          <w:ilvl w:val="0"/>
                          <w:numId w:val="7"/>
                        </w:numPr>
                        <w:rPr>
                          <w:color w:val="000000"/>
                        </w:rPr>
                      </w:pPr>
                      <w:r w:rsidRPr="0091570B">
                        <w:rPr>
                          <w:color w:val="000000"/>
                        </w:rPr>
                        <w:t>Moral awareness</w:t>
                      </w:r>
                    </w:p>
                    <w:p w14:paraId="282046EC" w14:textId="77777777" w:rsidR="00171671" w:rsidRPr="0091570B" w:rsidRDefault="00171671" w:rsidP="00171671">
                      <w:pPr>
                        <w:pStyle w:val="ListParagraph"/>
                        <w:numPr>
                          <w:ilvl w:val="0"/>
                          <w:numId w:val="7"/>
                        </w:numPr>
                        <w:rPr>
                          <w:color w:val="000000"/>
                        </w:rPr>
                      </w:pPr>
                      <w:r w:rsidRPr="0091570B">
                        <w:rPr>
                          <w:color w:val="000000"/>
                        </w:rPr>
                        <w:t>Moral courage</w:t>
                      </w:r>
                    </w:p>
                    <w:p w14:paraId="794DA319" w14:textId="77777777" w:rsidR="00171671" w:rsidRPr="0091570B" w:rsidRDefault="00171671" w:rsidP="00171671">
                      <w:pPr>
                        <w:pStyle w:val="ListParagraph"/>
                        <w:numPr>
                          <w:ilvl w:val="0"/>
                          <w:numId w:val="7"/>
                        </w:numPr>
                        <w:rPr>
                          <w:color w:val="000000"/>
                        </w:rPr>
                      </w:pPr>
                      <w:r w:rsidRPr="0091570B">
                        <w:rPr>
                          <w:color w:val="000000"/>
                        </w:rPr>
                        <w:t xml:space="preserve">Moral reasoning </w:t>
                      </w:r>
                    </w:p>
                    <w:p w14:paraId="3276EE58" w14:textId="77777777" w:rsidR="00171671" w:rsidRPr="0091570B" w:rsidRDefault="00171671" w:rsidP="00171671">
                      <w:pPr>
                        <w:pStyle w:val="ListParagraph"/>
                        <w:numPr>
                          <w:ilvl w:val="0"/>
                          <w:numId w:val="7"/>
                        </w:numPr>
                        <w:rPr>
                          <w:color w:val="000000"/>
                        </w:rPr>
                      </w:pPr>
                      <w:r w:rsidRPr="0091570B">
                        <w:rPr>
                          <w:color w:val="000000"/>
                        </w:rPr>
                        <w:t>Moral eff</w:t>
                      </w:r>
                      <w:r>
                        <w:rPr>
                          <w:color w:val="000000"/>
                        </w:rPr>
                        <w:t>icacy</w:t>
                      </w:r>
                    </w:p>
                    <w:p w14:paraId="17A26DFA" w14:textId="77777777" w:rsidR="00171671" w:rsidRDefault="00171671" w:rsidP="00171671">
                      <w:pPr>
                        <w:pStyle w:val="ListParagraph"/>
                        <w:ind w:left="450"/>
                        <w:rPr>
                          <w:color w:val="000000"/>
                        </w:rPr>
                      </w:pPr>
                    </w:p>
                  </w:txbxContent>
                </v:textbox>
                <w10:wrap anchorx="margin"/>
              </v:rect>
            </w:pict>
          </mc:Fallback>
        </mc:AlternateContent>
      </w:r>
      <w:r w:rsidR="00171671" w:rsidRPr="00171671">
        <w:rPr>
          <w:rFonts w:ascii="Times New Roman" w:hAnsi="Times New Roman" w:cs="Times New Roman"/>
          <w:b/>
          <w:sz w:val="24"/>
          <w:szCs w:val="24"/>
        </w:rPr>
        <w:t>INDEPENDENT VARIABLES                       DEPENDENT VARIABLE</w:t>
      </w:r>
    </w:p>
    <w:p w14:paraId="69303CA1" w14:textId="48675E16" w:rsidR="00171671" w:rsidRPr="00171671" w:rsidRDefault="008E0470" w:rsidP="00171671">
      <w:pPr>
        <w:spacing w:before="240" w:line="360" w:lineRule="auto"/>
        <w:jc w:val="both"/>
        <w:rPr>
          <w:rFonts w:ascii="Times New Roman" w:hAnsi="Times New Roman" w:cs="Times New Roman"/>
          <w:sz w:val="24"/>
          <w:szCs w:val="24"/>
        </w:rPr>
      </w:pPr>
      <w:r w:rsidRPr="00171671">
        <w:rPr>
          <w:rFonts w:ascii="Times New Roman" w:hAnsi="Times New Roman" w:cs="Times New Roman"/>
          <w:noProof/>
          <w:sz w:val="24"/>
          <w:szCs w:val="24"/>
        </w:rPr>
        <mc:AlternateContent>
          <mc:Choice Requires="wps">
            <w:drawing>
              <wp:anchor distT="0" distB="0" distL="114297" distR="114297" simplePos="0" relativeHeight="251670528" behindDoc="0" locked="0" layoutInCell="1" allowOverlap="1" wp14:anchorId="2EBF7A7B" wp14:editId="4341A518">
                <wp:simplePos x="0" y="0"/>
                <wp:positionH relativeFrom="column">
                  <wp:posOffset>4333239</wp:posOffset>
                </wp:positionH>
                <wp:positionV relativeFrom="paragraph">
                  <wp:posOffset>48260</wp:posOffset>
                </wp:positionV>
                <wp:extent cx="0" cy="342900"/>
                <wp:effectExtent l="76200" t="0" r="57150" b="38100"/>
                <wp:wrapNone/>
                <wp:docPr id="17"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19050">
                          <a:solidFill>
                            <a:srgbClr val="000000"/>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69197319" id="_x0000_t32" coordsize="21600,21600" o:spt="32" o:oned="t" path="m,l21600,21600e" filled="f">
                <v:path arrowok="t" fillok="f" o:connecttype="none"/>
                <o:lock v:ext="edit" shapetype="t"/>
              </v:shapetype>
              <v:shape id="Straight Arrow Connector 11" o:spid="_x0000_s1026" type="#_x0000_t32" style="position:absolute;margin-left:341.2pt;margin-top:3.8pt;width:0;height:27pt;z-index:25167052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" strokeweight="1.5pt">
                <v:stroke endarrow="block" joinstyle="miter"/>
              </v:shape>
            </w:pict>
          </mc:Fallback>
        </mc:AlternateContent>
      </w:r>
      <w:r w:rsidRPr="00171671">
        <w:rPr>
          <w:rFonts w:ascii="Times New Roman" w:hAnsi="Times New Roman" w:cs="Times New Roman"/>
          <w:noProof/>
          <w:sz w:val="24"/>
          <w:szCs w:val="24"/>
        </w:rPr>
        <mc:AlternateContent>
          <mc:Choice Requires="wps">
            <w:drawing>
              <wp:anchor distT="4294967293" distB="4294967293" distL="114300" distR="114300" simplePos="0" relativeHeight="251671552" behindDoc="0" locked="0" layoutInCell="1" allowOverlap="1" wp14:anchorId="263DC4AA" wp14:editId="67F7CAC8">
                <wp:simplePos x="0" y="0"/>
                <wp:positionH relativeFrom="column">
                  <wp:posOffset>2066925</wp:posOffset>
                </wp:positionH>
                <wp:positionV relativeFrom="paragraph">
                  <wp:posOffset>57149</wp:posOffset>
                </wp:positionV>
                <wp:extent cx="2266950" cy="0"/>
                <wp:effectExtent l="0" t="0" r="0" b="0"/>
                <wp:wrapNone/>
                <wp:docPr id="16"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66950" cy="0"/>
                        </a:xfrm>
                        <a:prstGeom prst="line">
                          <a:avLst/>
                        </a:prstGeom>
                        <a:noFill/>
                        <a:ln w="19050">
                          <a:solidFill>
                            <a:srgbClr val="000000"/>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5870C4DF" id="Straight Connector 10" o:spid="_x0000_s1026" style="position:absolute;z-index:2516715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62.75pt,4.5pt" to="341.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" strokeweight="1.5pt">
                <v:stroke joinstyle="miter"/>
              </v:line>
            </w:pict>
          </mc:Fallback>
        </mc:AlternateContent>
      </w:r>
      <w:r w:rsidRPr="00171671">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B77A5F2" wp14:editId="787BA6FE">
                <wp:simplePos x="0" y="0"/>
                <wp:positionH relativeFrom="margin">
                  <wp:posOffset>3038475</wp:posOffset>
                </wp:positionH>
                <wp:positionV relativeFrom="paragraph">
                  <wp:posOffset>395605</wp:posOffset>
                </wp:positionV>
                <wp:extent cx="2438400" cy="1657350"/>
                <wp:effectExtent l="0" t="0" r="0" b="0"/>
                <wp:wrapNone/>
                <wp:docPr id="1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38400" cy="1657350"/>
                        </a:xfrm>
                        <a:prstGeom prst="rect">
                          <a:avLst/>
                        </a:prstGeom>
                        <a:noFill/>
                        <a:ln w="19050">
                          <a:solidFill>
                            <a:srgbClr val="000000"/>
                          </a:solidFill>
                          <a:miter lim="800000"/>
                          <a:headEnd/>
                          <a:tailEnd/>
                        </a:ln>
                      </wps:spPr>
                      <wps:txbx>
                        <w:txbxContent>
                          <w:p w14:paraId="3DC1476C" w14:textId="77777777" w:rsidR="00171671" w:rsidRPr="00D47E7B" w:rsidRDefault="00171671" w:rsidP="00171671">
                            <w:pPr>
                              <w:pStyle w:val="ListParagraph"/>
                              <w:ind w:left="90"/>
                              <w:rPr>
                                <w:b/>
                                <w:color w:val="000000"/>
                              </w:rPr>
                            </w:pPr>
                            <w:r w:rsidRPr="00D47E7B">
                              <w:rPr>
                                <w:b/>
                                <w:color w:val="000000"/>
                              </w:rPr>
                              <w:t>Performance of Petroleum Corporations</w:t>
                            </w:r>
                          </w:p>
                          <w:p w14:paraId="3ADDE263" w14:textId="77777777" w:rsidR="00171671" w:rsidRPr="0091570B" w:rsidRDefault="00171671" w:rsidP="00171671">
                            <w:pPr>
                              <w:pStyle w:val="ListParagraph"/>
                              <w:numPr>
                                <w:ilvl w:val="0"/>
                                <w:numId w:val="7"/>
                              </w:numPr>
                              <w:rPr>
                                <w:color w:val="000000"/>
                              </w:rPr>
                            </w:pPr>
                            <w:r w:rsidRPr="0091570B">
                              <w:rPr>
                                <w:color w:val="000000"/>
                              </w:rPr>
                              <w:t>Strong financial results</w:t>
                            </w:r>
                          </w:p>
                          <w:p w14:paraId="6D42B5DF" w14:textId="77777777" w:rsidR="00171671" w:rsidRPr="0091570B" w:rsidRDefault="00171671" w:rsidP="00171671">
                            <w:pPr>
                              <w:pStyle w:val="ListParagraph"/>
                              <w:numPr>
                                <w:ilvl w:val="0"/>
                                <w:numId w:val="7"/>
                              </w:numPr>
                              <w:rPr>
                                <w:color w:val="000000"/>
                              </w:rPr>
                            </w:pPr>
                            <w:r w:rsidRPr="0091570B">
                              <w:rPr>
                                <w:color w:val="000000"/>
                              </w:rPr>
                              <w:t>Satisfied customers and employees</w:t>
                            </w:r>
                          </w:p>
                          <w:p w14:paraId="334817E9" w14:textId="77777777" w:rsidR="00171671" w:rsidRPr="0091570B" w:rsidRDefault="00171671" w:rsidP="00171671">
                            <w:pPr>
                              <w:pStyle w:val="ListParagraph"/>
                              <w:numPr>
                                <w:ilvl w:val="0"/>
                                <w:numId w:val="7"/>
                              </w:numPr>
                              <w:rPr>
                                <w:color w:val="000000"/>
                              </w:rPr>
                            </w:pPr>
                            <w:r w:rsidRPr="0091570B">
                              <w:rPr>
                                <w:color w:val="000000"/>
                              </w:rPr>
                              <w:t>High levels of individual initiative</w:t>
                            </w:r>
                          </w:p>
                          <w:p w14:paraId="6FCA0EB2" w14:textId="77777777" w:rsidR="00171671" w:rsidRPr="0091570B" w:rsidRDefault="00171671" w:rsidP="00171671">
                            <w:pPr>
                              <w:pStyle w:val="ListParagraph"/>
                              <w:numPr>
                                <w:ilvl w:val="0"/>
                                <w:numId w:val="7"/>
                              </w:numPr>
                              <w:rPr>
                                <w:color w:val="000000"/>
                              </w:rPr>
                            </w:pPr>
                            <w:r w:rsidRPr="0091570B">
                              <w:rPr>
                                <w:color w:val="000000"/>
                              </w:rPr>
                              <w:t>Productivity and innovation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B77A5F2" id="Rectangle 6" o:spid="_x0000_s1027" style="position:absolute;left:0;text-align:left;margin-left:239.25pt;margin-top:31.15pt;width:192pt;height:130.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" filled="f" strokeweight="1.5pt">
                <v:textbox>
                  <w:txbxContent>
                    <w:p w14:paraId="3DC1476C" w14:textId="77777777" w:rsidR="00171671" w:rsidRPr="00D47E7B" w:rsidRDefault="00171671" w:rsidP="00171671">
                      <w:pPr>
                        <w:pStyle w:val="ListParagraph"/>
                        <w:ind w:left="90"/>
                        <w:rPr>
                          <w:b/>
                          <w:color w:val="000000"/>
                        </w:rPr>
                      </w:pPr>
                      <w:r w:rsidRPr="00D47E7B">
                        <w:rPr>
                          <w:b/>
                          <w:color w:val="000000"/>
                        </w:rPr>
                        <w:t>Performance of Petroleum Corporations</w:t>
                      </w:r>
                    </w:p>
                    <w:p w14:paraId="3ADDE263" w14:textId="77777777" w:rsidR="00171671" w:rsidRPr="0091570B" w:rsidRDefault="00171671" w:rsidP="00171671">
                      <w:pPr>
                        <w:pStyle w:val="ListParagraph"/>
                        <w:numPr>
                          <w:ilvl w:val="0"/>
                          <w:numId w:val="7"/>
                        </w:numPr>
                        <w:rPr>
                          <w:color w:val="000000"/>
                        </w:rPr>
                      </w:pPr>
                      <w:r w:rsidRPr="0091570B">
                        <w:rPr>
                          <w:color w:val="000000"/>
                        </w:rPr>
                        <w:t>Strong financial results</w:t>
                      </w:r>
                    </w:p>
                    <w:p w14:paraId="6D42B5DF" w14:textId="77777777" w:rsidR="00171671" w:rsidRPr="0091570B" w:rsidRDefault="00171671" w:rsidP="00171671">
                      <w:pPr>
                        <w:pStyle w:val="ListParagraph"/>
                        <w:numPr>
                          <w:ilvl w:val="0"/>
                          <w:numId w:val="7"/>
                        </w:numPr>
                        <w:rPr>
                          <w:color w:val="000000"/>
                        </w:rPr>
                      </w:pPr>
                      <w:r w:rsidRPr="0091570B">
                        <w:rPr>
                          <w:color w:val="000000"/>
                        </w:rPr>
                        <w:t>Satisfied customers and employees</w:t>
                      </w:r>
                    </w:p>
                    <w:p w14:paraId="334817E9" w14:textId="77777777" w:rsidR="00171671" w:rsidRPr="0091570B" w:rsidRDefault="00171671" w:rsidP="00171671">
                      <w:pPr>
                        <w:pStyle w:val="ListParagraph"/>
                        <w:numPr>
                          <w:ilvl w:val="0"/>
                          <w:numId w:val="7"/>
                        </w:numPr>
                        <w:rPr>
                          <w:color w:val="000000"/>
                        </w:rPr>
                      </w:pPr>
                      <w:r w:rsidRPr="0091570B">
                        <w:rPr>
                          <w:color w:val="000000"/>
                        </w:rPr>
                        <w:t>High levels of individual initiative</w:t>
                      </w:r>
                    </w:p>
                    <w:p w14:paraId="6FCA0EB2" w14:textId="77777777" w:rsidR="00171671" w:rsidRPr="0091570B" w:rsidRDefault="00171671" w:rsidP="00171671">
                      <w:pPr>
                        <w:pStyle w:val="ListParagraph"/>
                        <w:numPr>
                          <w:ilvl w:val="0"/>
                          <w:numId w:val="7"/>
                        </w:numPr>
                        <w:rPr>
                          <w:color w:val="000000"/>
                        </w:rPr>
                      </w:pPr>
                      <w:r w:rsidRPr="0091570B">
                        <w:rPr>
                          <w:color w:val="000000"/>
                        </w:rPr>
                        <w:t>Productivity and innovation</w:t>
                      </w:r>
                    </w:p>
                  </w:txbxContent>
                </v:textbox>
                <w10:wrap anchorx="margin"/>
              </v:rect>
            </w:pict>
          </mc:Fallback>
        </mc:AlternateContent>
      </w:r>
    </w:p>
    <w:p w14:paraId="7A92CCFE" w14:textId="77777777" w:rsidR="00171671" w:rsidRPr="00171671" w:rsidRDefault="00171671" w:rsidP="00171671">
      <w:pPr>
        <w:rPr>
          <w:rFonts w:ascii="Times New Roman" w:hAnsi="Times New Roman" w:cs="Times New Roman"/>
          <w:b/>
          <w:sz w:val="24"/>
          <w:szCs w:val="24"/>
        </w:rPr>
      </w:pPr>
    </w:p>
    <w:p w14:paraId="6CCF2AAD" w14:textId="5412DEF3" w:rsidR="00171671" w:rsidRPr="00171671" w:rsidRDefault="008E0470" w:rsidP="00171671">
      <w:pPr>
        <w:rPr>
          <w:rFonts w:ascii="Times New Roman" w:hAnsi="Times New Roman" w:cs="Times New Roman"/>
          <w:sz w:val="24"/>
          <w:szCs w:val="24"/>
        </w:rPr>
      </w:pPr>
      <w:r w:rsidRPr="00171671">
        <w:rPr>
          <w:rFonts w:ascii="Times New Roman" w:hAnsi="Times New Roman" w:cs="Times New Roman"/>
          <w:noProof/>
          <w:sz w:val="24"/>
          <w:szCs w:val="24"/>
        </w:rPr>
        <mc:AlternateContent>
          <mc:Choice Requires="wps">
            <w:drawing>
              <wp:anchor distT="0" distB="0" distL="114297" distR="114297" simplePos="0" relativeHeight="251676672" behindDoc="0" locked="0" layoutInCell="1" allowOverlap="1" wp14:anchorId="73A6F6CD" wp14:editId="34CA685F">
                <wp:simplePos x="0" y="0"/>
                <wp:positionH relativeFrom="column">
                  <wp:posOffset>856614</wp:posOffset>
                </wp:positionH>
                <wp:positionV relativeFrom="paragraph">
                  <wp:posOffset>210185</wp:posOffset>
                </wp:positionV>
                <wp:extent cx="0" cy="533400"/>
                <wp:effectExtent l="0" t="0" r="19050" b="0"/>
                <wp:wrapNone/>
                <wp:docPr id="1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3340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CB672D" id="Straight Connector 4" o:spid="_x0000_s1026" style="position:absolute;z-index:25167667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67.45pt,16.55pt" to="67.45pt,5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" strokecolor="black [3200]" strokeweight="1.5pt">
                <v:stroke joinstyle="miter"/>
                <o:lock v:ext="edit" shapetype="f"/>
              </v:line>
            </w:pict>
          </mc:Fallback>
        </mc:AlternateContent>
      </w:r>
    </w:p>
    <w:p w14:paraId="62A5192B" w14:textId="77777777" w:rsidR="00171671" w:rsidRPr="00171671" w:rsidRDefault="00171671" w:rsidP="00171671">
      <w:pPr>
        <w:rPr>
          <w:rFonts w:ascii="Times New Roman" w:hAnsi="Times New Roman" w:cs="Times New Roman"/>
          <w:sz w:val="24"/>
          <w:szCs w:val="24"/>
        </w:rPr>
      </w:pPr>
    </w:p>
    <w:p w14:paraId="72C37D3B" w14:textId="0EA01608" w:rsidR="00171671" w:rsidRPr="00171671" w:rsidRDefault="008E0470" w:rsidP="00171671">
      <w:pPr>
        <w:rPr>
          <w:rFonts w:ascii="Times New Roman" w:hAnsi="Times New Roman" w:cs="Times New Roman"/>
          <w:sz w:val="24"/>
          <w:szCs w:val="24"/>
        </w:rPr>
      </w:pPr>
      <w:r w:rsidRPr="00171671">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CF016AA" wp14:editId="7A6EFB00">
                <wp:simplePos x="0" y="0"/>
                <wp:positionH relativeFrom="margin">
                  <wp:posOffset>-304800</wp:posOffset>
                </wp:positionH>
                <wp:positionV relativeFrom="paragraph">
                  <wp:posOffset>175260</wp:posOffset>
                </wp:positionV>
                <wp:extent cx="2314575" cy="1238250"/>
                <wp:effectExtent l="0" t="0" r="9525" b="0"/>
                <wp:wrapNone/>
                <wp:docPr id="1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4575" cy="1238250"/>
                        </a:xfrm>
                        <a:prstGeom prst="rect">
                          <a:avLst/>
                        </a:prstGeom>
                        <a:noFill/>
                        <a:ln w="19050">
                          <a:solidFill>
                            <a:srgbClr val="000000"/>
                          </a:solidFill>
                          <a:miter lim="800000"/>
                          <a:headEnd/>
                          <a:tailEnd/>
                        </a:ln>
                      </wps:spPr>
                      <wps:txbx>
                        <w:txbxContent>
                          <w:p w14:paraId="40AD29E0" w14:textId="77777777" w:rsidR="00171671" w:rsidRPr="00D47E7B" w:rsidRDefault="00171671" w:rsidP="00171671">
                            <w:pPr>
                              <w:pStyle w:val="ListParagraph"/>
                              <w:ind w:left="360"/>
                              <w:rPr>
                                <w:rFonts w:eastAsiaTheme="minorHAnsi" w:hAnsiTheme="minorHAnsi"/>
                                <w:b/>
                                <w:color w:val="000000"/>
                                <w:kern w:val="0"/>
                                <w:lang w:eastAsia="en-US"/>
                              </w:rPr>
                            </w:pPr>
                            <w:r w:rsidRPr="00D47E7B">
                              <w:rPr>
                                <w:rFonts w:eastAsiaTheme="minorHAnsi" w:hAnsiTheme="minorHAnsi"/>
                                <w:b/>
                                <w:color w:val="000000"/>
                                <w:kern w:val="0"/>
                                <w:lang w:eastAsia="en-US"/>
                              </w:rPr>
                              <w:t>Ethical Decision Making</w:t>
                            </w:r>
                          </w:p>
                          <w:p w14:paraId="4E2C4B58" w14:textId="77777777" w:rsidR="00171671" w:rsidRPr="0091570B" w:rsidRDefault="00171671" w:rsidP="00171671">
                            <w:pPr>
                              <w:pStyle w:val="ListParagraph"/>
                              <w:ind w:left="360"/>
                              <w:rPr>
                                <w:color w:val="000000"/>
                              </w:rPr>
                            </w:pPr>
                            <w:r w:rsidRPr="0091570B">
                              <w:rPr>
                                <w:color w:val="000000"/>
                              </w:rPr>
                              <w:t>Stakeholder balance</w:t>
                            </w:r>
                          </w:p>
                          <w:p w14:paraId="14534810" w14:textId="77777777" w:rsidR="00171671" w:rsidRPr="0091570B" w:rsidRDefault="00171671" w:rsidP="00171671">
                            <w:pPr>
                              <w:pStyle w:val="ListParagraph"/>
                              <w:ind w:left="360"/>
                              <w:rPr>
                                <w:color w:val="000000"/>
                              </w:rPr>
                            </w:pPr>
                            <w:r w:rsidRPr="0091570B">
                              <w:rPr>
                                <w:color w:val="000000"/>
                              </w:rPr>
                              <w:t>Process Integrity</w:t>
                            </w:r>
                          </w:p>
                          <w:p w14:paraId="5A00402A" w14:textId="77777777" w:rsidR="00171671" w:rsidRPr="0091570B" w:rsidRDefault="00171671" w:rsidP="00171671">
                            <w:pPr>
                              <w:pStyle w:val="ListParagraph"/>
                              <w:ind w:left="360"/>
                              <w:rPr>
                                <w:color w:val="000000"/>
                              </w:rPr>
                            </w:pPr>
                            <w:r w:rsidRPr="0091570B">
                              <w:rPr>
                                <w:color w:val="000000"/>
                              </w:rPr>
                              <w:t>Leadership Effectiveness</w:t>
                            </w:r>
                          </w:p>
                          <w:p w14:paraId="56AA677E" w14:textId="77777777" w:rsidR="00171671" w:rsidRPr="0091570B" w:rsidRDefault="00171671" w:rsidP="00171671">
                            <w:pPr>
                              <w:pStyle w:val="ListParagraph"/>
                              <w:ind w:left="360"/>
                              <w:rPr>
                                <w:color w:val="000000"/>
                              </w:rPr>
                            </w:pPr>
                            <w:r w:rsidRPr="0091570B">
                              <w:rPr>
                                <w:color w:val="000000"/>
                              </w:rPr>
                              <w:t>Long-term perspective</w:t>
                            </w:r>
                          </w:p>
                          <w:p w14:paraId="62513D9D" w14:textId="77777777" w:rsidR="00171671" w:rsidRDefault="00171671" w:rsidP="00171671">
                            <w:pPr>
                              <w:pStyle w:val="ListParagraph"/>
                              <w:ind w:left="360"/>
                              <w:rPr>
                                <w:b/>
                                <w:color w:val="00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CF016AA" id="Rectangle 3" o:spid="_x0000_s1028" style="position:absolute;margin-left:-24pt;margin-top:13.8pt;width:182.25pt;height:9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" filled="f" strokeweight="1.5pt">
                <v:textbox>
                  <w:txbxContent>
                    <w:p w14:paraId="40AD29E0" w14:textId="77777777" w:rsidR="00171671" w:rsidRPr="00D47E7B" w:rsidRDefault="00171671" w:rsidP="00171671">
                      <w:pPr>
                        <w:pStyle w:val="ListParagraph"/>
                        <w:ind w:left="360"/>
                        <w:rPr>
                          <w:rFonts w:eastAsiaTheme="minorHAnsi" w:hAnsiTheme="minorHAnsi"/>
                          <w:b/>
                          <w:color w:val="000000"/>
                          <w:kern w:val="0"/>
                          <w:lang w:eastAsia="en-US"/>
                        </w:rPr>
                      </w:pPr>
                      <w:r w:rsidRPr="00D47E7B">
                        <w:rPr>
                          <w:rFonts w:eastAsiaTheme="minorHAnsi" w:hAnsiTheme="minorHAnsi"/>
                          <w:b/>
                          <w:color w:val="000000"/>
                          <w:kern w:val="0"/>
                          <w:lang w:eastAsia="en-US"/>
                        </w:rPr>
                        <w:t>Ethical Decision Making</w:t>
                      </w:r>
                    </w:p>
                    <w:p w14:paraId="4E2C4B58" w14:textId="77777777" w:rsidR="00171671" w:rsidRPr="0091570B" w:rsidRDefault="00171671" w:rsidP="00171671">
                      <w:pPr>
                        <w:pStyle w:val="ListParagraph"/>
                        <w:ind w:left="360"/>
                        <w:rPr>
                          <w:color w:val="000000"/>
                        </w:rPr>
                      </w:pPr>
                      <w:r w:rsidRPr="0091570B">
                        <w:rPr>
                          <w:color w:val="000000"/>
                        </w:rPr>
                        <w:t>Stakeholder balance</w:t>
                      </w:r>
                    </w:p>
                    <w:p w14:paraId="14534810" w14:textId="77777777" w:rsidR="00171671" w:rsidRPr="0091570B" w:rsidRDefault="00171671" w:rsidP="00171671">
                      <w:pPr>
                        <w:pStyle w:val="ListParagraph"/>
                        <w:ind w:left="360"/>
                        <w:rPr>
                          <w:color w:val="000000"/>
                        </w:rPr>
                      </w:pPr>
                      <w:r w:rsidRPr="0091570B">
                        <w:rPr>
                          <w:color w:val="000000"/>
                        </w:rPr>
                        <w:t>Process Integrity</w:t>
                      </w:r>
                    </w:p>
                    <w:p w14:paraId="5A00402A" w14:textId="77777777" w:rsidR="00171671" w:rsidRPr="0091570B" w:rsidRDefault="00171671" w:rsidP="00171671">
                      <w:pPr>
                        <w:pStyle w:val="ListParagraph"/>
                        <w:ind w:left="360"/>
                        <w:rPr>
                          <w:color w:val="000000"/>
                        </w:rPr>
                      </w:pPr>
                      <w:r w:rsidRPr="0091570B">
                        <w:rPr>
                          <w:color w:val="000000"/>
                        </w:rPr>
                        <w:t>Leadership Effectiveness</w:t>
                      </w:r>
                    </w:p>
                    <w:p w14:paraId="56AA677E" w14:textId="77777777" w:rsidR="00171671" w:rsidRPr="0091570B" w:rsidRDefault="00171671" w:rsidP="00171671">
                      <w:pPr>
                        <w:pStyle w:val="ListParagraph"/>
                        <w:ind w:left="360"/>
                        <w:rPr>
                          <w:color w:val="000000"/>
                        </w:rPr>
                      </w:pPr>
                      <w:r w:rsidRPr="0091570B">
                        <w:rPr>
                          <w:color w:val="000000"/>
                        </w:rPr>
                        <w:t>Long-term perspective</w:t>
                      </w:r>
                    </w:p>
                    <w:p w14:paraId="62513D9D" w14:textId="77777777" w:rsidR="00171671" w:rsidRDefault="00171671" w:rsidP="00171671">
                      <w:pPr>
                        <w:pStyle w:val="ListParagraph"/>
                        <w:ind w:left="360"/>
                        <w:rPr>
                          <w:b/>
                          <w:color w:val="000000"/>
                        </w:rPr>
                      </w:pPr>
                    </w:p>
                  </w:txbxContent>
                </v:textbox>
                <w10:wrap anchorx="margin"/>
              </v:rect>
            </w:pict>
          </mc:Fallback>
        </mc:AlternateContent>
      </w:r>
    </w:p>
    <w:p w14:paraId="50A82EE1" w14:textId="77777777" w:rsidR="00171671" w:rsidRPr="00171671" w:rsidRDefault="00171671" w:rsidP="00171671">
      <w:pPr>
        <w:pStyle w:val="Heading1"/>
        <w:spacing w:before="240" w:line="360" w:lineRule="auto"/>
        <w:jc w:val="both"/>
        <w:rPr>
          <w:rFonts w:ascii="Times New Roman" w:hAnsi="Times New Roman" w:cs="Times New Roman"/>
          <w:b w:val="0"/>
          <w:color w:val="auto"/>
          <w:sz w:val="24"/>
          <w:szCs w:val="24"/>
        </w:rPr>
      </w:pPr>
    </w:p>
    <w:bookmarkStart w:id="103" w:name="_Toc204589821"/>
    <w:p w14:paraId="5F1B3DAF" w14:textId="163CACD4" w:rsidR="00171671" w:rsidRPr="00171671" w:rsidRDefault="008E0470" w:rsidP="00171671">
      <w:pPr>
        <w:pStyle w:val="Heading1"/>
        <w:spacing w:before="240" w:line="360" w:lineRule="auto"/>
        <w:jc w:val="both"/>
        <w:rPr>
          <w:rFonts w:ascii="Times New Roman" w:hAnsi="Times New Roman" w:cs="Times New Roman"/>
          <w:b w:val="0"/>
          <w:color w:val="auto"/>
          <w:sz w:val="24"/>
          <w:szCs w:val="24"/>
        </w:rPr>
      </w:pPr>
      <w:r w:rsidRPr="00171671">
        <w:rPr>
          <w:rFonts w:ascii="Times New Roman" w:hAnsi="Times New Roman" w:cs="Times New Roman"/>
          <w:noProof/>
          <w:sz w:val="24"/>
          <w:szCs w:val="24"/>
        </w:rPr>
        <mc:AlternateContent>
          <mc:Choice Requires="wps">
            <w:drawing>
              <wp:anchor distT="0" distB="0" distL="114297" distR="114297" simplePos="0" relativeHeight="251675648" behindDoc="0" locked="0" layoutInCell="1" allowOverlap="1" wp14:anchorId="2899DF5C" wp14:editId="2F66CFBF">
                <wp:simplePos x="0" y="0"/>
                <wp:positionH relativeFrom="column">
                  <wp:posOffset>4209414</wp:posOffset>
                </wp:positionH>
                <wp:positionV relativeFrom="paragraph">
                  <wp:posOffset>149225</wp:posOffset>
                </wp:positionV>
                <wp:extent cx="0" cy="285750"/>
                <wp:effectExtent l="76200" t="38100" r="38100" b="0"/>
                <wp:wrapNone/>
                <wp:docPr id="9"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5750"/>
                        </a:xfrm>
                        <a:prstGeom prst="straightConnector1">
                          <a:avLst/>
                        </a:prstGeom>
                        <a:noFill/>
                        <a:ln w="19050">
                          <a:solidFill>
                            <a:srgbClr val="000000"/>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BA9879C" id="Straight Arrow Connector 1" o:spid="_x0000_s1026" type="#_x0000_t32" style="position:absolute;margin-left:331.45pt;margin-top:11.75pt;width:0;height:22.5pt;flip:y;z-index:2516756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" strokeweight="1.5pt">
                <v:stroke endarrow="block" joinstyle="miter"/>
              </v:shape>
            </w:pict>
          </mc:Fallback>
        </mc:AlternateContent>
      </w:r>
      <w:bookmarkEnd w:id="103"/>
    </w:p>
    <w:p w14:paraId="331A5B82" w14:textId="31087BFA" w:rsidR="00171671" w:rsidRPr="00171671" w:rsidRDefault="008E0470" w:rsidP="00171671">
      <w:pPr>
        <w:tabs>
          <w:tab w:val="left" w:pos="1350"/>
        </w:tabs>
        <w:spacing w:before="240" w:line="360" w:lineRule="auto"/>
        <w:ind w:left="360"/>
        <w:jc w:val="both"/>
        <w:rPr>
          <w:rFonts w:ascii="Times New Roman" w:hAnsi="Times New Roman" w:cs="Times New Roman"/>
          <w:b/>
          <w:i/>
          <w:sz w:val="24"/>
          <w:szCs w:val="24"/>
        </w:rPr>
      </w:pPr>
      <w:r w:rsidRPr="00171671">
        <w:rPr>
          <w:rFonts w:ascii="Times New Roman" w:hAnsi="Times New Roman" w:cs="Times New Roman"/>
          <w:noProof/>
          <w:sz w:val="24"/>
          <w:szCs w:val="24"/>
        </w:rPr>
        <mc:AlternateContent>
          <mc:Choice Requires="wps">
            <w:drawing>
              <wp:anchor distT="4294967293" distB="4294967293" distL="114300" distR="114300" simplePos="0" relativeHeight="251674624" behindDoc="0" locked="0" layoutInCell="1" allowOverlap="1" wp14:anchorId="501A8ECF" wp14:editId="2CD636FE">
                <wp:simplePos x="0" y="0"/>
                <wp:positionH relativeFrom="column">
                  <wp:posOffset>2028190</wp:posOffset>
                </wp:positionH>
                <wp:positionV relativeFrom="paragraph">
                  <wp:posOffset>28574</wp:posOffset>
                </wp:positionV>
                <wp:extent cx="2181225" cy="0"/>
                <wp:effectExtent l="0" t="0" r="0" b="0"/>
                <wp:wrapNone/>
                <wp:docPr id="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1225" cy="0"/>
                        </a:xfrm>
                        <a:prstGeom prst="line">
                          <a:avLst/>
                        </a:prstGeom>
                        <a:noFill/>
                        <a:ln w="19050">
                          <a:solidFill>
                            <a:srgbClr val="000000"/>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3FF1696C" id="Straight Connector 2" o:spid="_x0000_s1026" style="position:absolute;z-index:2516746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59.7pt,2.25pt" to="331.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" strokeweight="1.5pt">
                <v:stroke joinstyle="miter"/>
              </v:line>
            </w:pict>
          </mc:Fallback>
        </mc:AlternateContent>
      </w:r>
    </w:p>
    <w:p w14:paraId="15356A83" w14:textId="77777777" w:rsidR="00171671" w:rsidRPr="00171671" w:rsidRDefault="00171671" w:rsidP="00171671">
      <w:pPr>
        <w:tabs>
          <w:tab w:val="left" w:pos="1350"/>
        </w:tabs>
        <w:spacing w:before="240" w:line="360" w:lineRule="auto"/>
        <w:ind w:left="360"/>
        <w:jc w:val="both"/>
        <w:rPr>
          <w:rFonts w:ascii="Times New Roman" w:hAnsi="Times New Roman" w:cs="Times New Roman"/>
          <w:b/>
          <w:i/>
          <w:sz w:val="24"/>
          <w:szCs w:val="24"/>
        </w:rPr>
      </w:pPr>
      <w:r w:rsidRPr="00171671">
        <w:rPr>
          <w:rFonts w:ascii="Times New Roman" w:hAnsi="Times New Roman" w:cs="Times New Roman"/>
          <w:b/>
          <w:i/>
          <w:sz w:val="24"/>
          <w:szCs w:val="24"/>
        </w:rPr>
        <w:t>Source: Developed from literature of Singer (2018) and Hearn (2018) with modifications.</w:t>
      </w:r>
    </w:p>
    <w:p w14:paraId="3D43E6BA" w14:textId="77777777" w:rsidR="00171671" w:rsidRPr="00171671" w:rsidRDefault="00171671" w:rsidP="00171671">
      <w:pPr>
        <w:pStyle w:val="Heading2"/>
        <w:spacing w:before="240" w:line="360" w:lineRule="auto"/>
        <w:jc w:val="both"/>
        <w:rPr>
          <w:rFonts w:ascii="Times New Roman" w:hAnsi="Times New Roman" w:cs="Times New Roman"/>
          <w:b/>
          <w:color w:val="auto"/>
          <w:sz w:val="24"/>
          <w:szCs w:val="24"/>
        </w:rPr>
      </w:pPr>
      <w:bookmarkStart w:id="104" w:name="_Toc204589822"/>
      <w:r w:rsidRPr="00171671">
        <w:rPr>
          <w:rFonts w:ascii="Times New Roman" w:hAnsi="Times New Roman" w:cs="Times New Roman"/>
          <w:b/>
          <w:color w:val="auto"/>
          <w:sz w:val="24"/>
          <w:szCs w:val="24"/>
        </w:rPr>
        <w:t>Figure 1.1: The Relationship between Ethical culture, Ethical decision making and performance of Petroleum Corporations</w:t>
      </w:r>
      <w:bookmarkEnd w:id="104"/>
    </w:p>
    <w:p w14:paraId="70F73DD1" w14:textId="77777777" w:rsidR="00171671" w:rsidRPr="00171671" w:rsidRDefault="00171671" w:rsidP="00171671">
      <w:pPr>
        <w:spacing w:before="240" w:line="360" w:lineRule="auto"/>
        <w:jc w:val="both"/>
        <w:rPr>
          <w:rFonts w:ascii="Times New Roman" w:hAnsi="Times New Roman" w:cs="Times New Roman"/>
          <w:sz w:val="24"/>
          <w:szCs w:val="24"/>
        </w:rPr>
      </w:pPr>
      <w:r w:rsidRPr="00171671">
        <w:rPr>
          <w:rFonts w:ascii="Times New Roman" w:hAnsi="Times New Roman" w:cs="Times New Roman"/>
          <w:sz w:val="24"/>
          <w:szCs w:val="24"/>
        </w:rPr>
        <w:t>The model outlined includes three variables, each with specific characteristics. Ethical culture and ethical decision-making are the independent variables. Ethical culture pertains to an organization's shared experiences, beliefs, and expectations concerning the prevention of unethical behavior and the promotion of ethical conduct (De Cremer &amp; Moore, 2020). In this research, ethical culture was evaluated based on qualities such as moral awareness, moral courage, moral reasoning, and moral efficacy (Resende, 2021). Ethical decision-making, on the other hand, involves assessing different options and choosing the most suitable course of action (Asif, 2019). The study employed Singer's (2018) model to examine ethical decision-making, encompassing factors such as balancing stakeholder interests, maintaining process integrity, effective leadership, and adopting a long-term perspective.</w:t>
      </w:r>
    </w:p>
    <w:p w14:paraId="580B695E" w14:textId="77777777" w:rsidR="00171671" w:rsidRPr="00171671" w:rsidRDefault="00171671" w:rsidP="00171671">
      <w:pPr>
        <w:pStyle w:val="Default"/>
        <w:spacing w:before="240" w:line="360" w:lineRule="auto"/>
        <w:jc w:val="both"/>
      </w:pPr>
      <w:r w:rsidRPr="00171671">
        <w:lastRenderedPageBreak/>
        <w:t>In this study, the dependent variable, performance, refers to the actual achievements of an organization relative to its intended goals and objectives (Mailu &amp; Ntale, 2018). It includes tangible outcomes or accomplishments in comparison to expected results (Khan &amp; Shabbir, 2020). The evaluation of performance in petroleum corporations for this research follows the framework established by Gavrea and Psomas (2018). This framework encompasses criteria such as strong financial results, levels of satisfaction among customers and employees, and high degrees of individual initiative, productivity, and innovation. Ethical culture and ethical decision-making are examined as the independent variables, while performance is the dependent variable in this study.</w:t>
      </w:r>
    </w:p>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14:paraId="1DF1B69A" w14:textId="77777777" w:rsidR="00065731" w:rsidRPr="00171671" w:rsidRDefault="00065731" w:rsidP="00065731">
      <w:pPr>
        <w:spacing w:line="360" w:lineRule="auto"/>
        <w:jc w:val="both"/>
        <w:rPr>
          <w:rFonts w:ascii="Times New Roman" w:hAnsi="Times New Roman" w:cs="Times New Roman"/>
          <w:bCs/>
          <w:sz w:val="24"/>
          <w:szCs w:val="24"/>
        </w:rPr>
      </w:pPr>
    </w:p>
    <w:p w14:paraId="5CF6EE09" w14:textId="77777777" w:rsidR="00065731" w:rsidRPr="00171671" w:rsidRDefault="00065731" w:rsidP="00065731">
      <w:pPr>
        <w:spacing w:line="360" w:lineRule="auto"/>
        <w:jc w:val="both"/>
        <w:rPr>
          <w:rFonts w:ascii="Times New Roman" w:hAnsi="Times New Roman" w:cs="Times New Roman"/>
          <w:bCs/>
          <w:sz w:val="24"/>
          <w:szCs w:val="24"/>
        </w:rPr>
      </w:pPr>
    </w:p>
    <w:p w14:paraId="0816C30A" w14:textId="77777777" w:rsidR="00065731" w:rsidRPr="00171671" w:rsidRDefault="00065731" w:rsidP="00065731">
      <w:pPr>
        <w:spacing w:line="360" w:lineRule="auto"/>
        <w:jc w:val="both"/>
        <w:rPr>
          <w:rFonts w:ascii="Times New Roman" w:hAnsi="Times New Roman" w:cs="Times New Roman"/>
          <w:sz w:val="24"/>
          <w:szCs w:val="24"/>
        </w:rPr>
      </w:pPr>
    </w:p>
    <w:p w14:paraId="6C44FC18" w14:textId="77777777" w:rsidR="00065731" w:rsidRPr="00171671" w:rsidRDefault="00065731" w:rsidP="00065731">
      <w:pPr>
        <w:spacing w:line="360" w:lineRule="auto"/>
        <w:jc w:val="both"/>
        <w:rPr>
          <w:rFonts w:ascii="Times New Roman" w:hAnsi="Times New Roman" w:cs="Times New Roman"/>
          <w:sz w:val="24"/>
          <w:szCs w:val="24"/>
        </w:rPr>
      </w:pPr>
    </w:p>
    <w:p w14:paraId="2D881E07" w14:textId="77777777" w:rsidR="00065731" w:rsidRPr="00171671" w:rsidRDefault="00065731" w:rsidP="00065731">
      <w:pPr>
        <w:spacing w:line="360" w:lineRule="auto"/>
        <w:jc w:val="both"/>
        <w:rPr>
          <w:rFonts w:ascii="Times New Roman" w:hAnsi="Times New Roman" w:cs="Times New Roman"/>
          <w:sz w:val="24"/>
          <w:szCs w:val="24"/>
        </w:rPr>
      </w:pPr>
    </w:p>
    <w:p w14:paraId="59F4CF61" w14:textId="77777777" w:rsidR="00065731" w:rsidRPr="00171671" w:rsidRDefault="00065731" w:rsidP="00065731">
      <w:pPr>
        <w:spacing w:line="360" w:lineRule="auto"/>
        <w:jc w:val="both"/>
        <w:rPr>
          <w:rFonts w:ascii="Times New Roman" w:hAnsi="Times New Roman" w:cs="Times New Roman"/>
          <w:sz w:val="24"/>
          <w:szCs w:val="24"/>
        </w:rPr>
      </w:pPr>
    </w:p>
    <w:p w14:paraId="1FC4981A" w14:textId="77777777" w:rsidR="00065731" w:rsidRPr="00171671" w:rsidRDefault="00065731" w:rsidP="00065731">
      <w:pPr>
        <w:spacing w:line="360" w:lineRule="auto"/>
        <w:jc w:val="both"/>
        <w:rPr>
          <w:rFonts w:ascii="Times New Roman" w:hAnsi="Times New Roman" w:cs="Times New Roman"/>
          <w:sz w:val="24"/>
          <w:szCs w:val="24"/>
        </w:rPr>
      </w:pPr>
    </w:p>
    <w:p w14:paraId="540BEB72" w14:textId="77777777" w:rsidR="00065731" w:rsidRPr="00171671" w:rsidRDefault="00065731" w:rsidP="00065731">
      <w:pPr>
        <w:spacing w:line="360" w:lineRule="auto"/>
        <w:jc w:val="both"/>
        <w:rPr>
          <w:rFonts w:ascii="Times New Roman" w:hAnsi="Times New Roman" w:cs="Times New Roman"/>
          <w:sz w:val="24"/>
          <w:szCs w:val="24"/>
        </w:rPr>
      </w:pPr>
    </w:p>
    <w:p w14:paraId="6854519F" w14:textId="77777777" w:rsidR="00065731" w:rsidRPr="00171671" w:rsidRDefault="00065731" w:rsidP="00065731">
      <w:pPr>
        <w:spacing w:line="360" w:lineRule="auto"/>
        <w:jc w:val="both"/>
        <w:rPr>
          <w:rFonts w:ascii="Times New Roman" w:hAnsi="Times New Roman" w:cs="Times New Roman"/>
          <w:sz w:val="24"/>
          <w:szCs w:val="24"/>
        </w:rPr>
      </w:pPr>
    </w:p>
    <w:p w14:paraId="05CC3F78" w14:textId="77777777" w:rsidR="00065731" w:rsidRPr="00171671" w:rsidRDefault="00065731" w:rsidP="00065731">
      <w:pPr>
        <w:spacing w:line="360" w:lineRule="auto"/>
        <w:jc w:val="both"/>
        <w:rPr>
          <w:rFonts w:ascii="Times New Roman" w:hAnsi="Times New Roman" w:cs="Times New Roman"/>
          <w:sz w:val="24"/>
          <w:szCs w:val="24"/>
        </w:rPr>
      </w:pPr>
    </w:p>
    <w:p w14:paraId="07AB97FE" w14:textId="77777777" w:rsidR="00065731" w:rsidRPr="00171671" w:rsidRDefault="00065731" w:rsidP="00065731">
      <w:pPr>
        <w:spacing w:line="360" w:lineRule="auto"/>
        <w:jc w:val="both"/>
        <w:rPr>
          <w:rFonts w:ascii="Times New Roman" w:hAnsi="Times New Roman" w:cs="Times New Roman"/>
          <w:sz w:val="24"/>
          <w:szCs w:val="24"/>
        </w:rPr>
      </w:pPr>
    </w:p>
    <w:p w14:paraId="5CF2A3FE" w14:textId="77777777" w:rsidR="00065731" w:rsidRPr="00171671" w:rsidRDefault="00065731" w:rsidP="00065731">
      <w:pPr>
        <w:spacing w:line="360" w:lineRule="auto"/>
        <w:jc w:val="both"/>
        <w:rPr>
          <w:rFonts w:ascii="Times New Roman" w:hAnsi="Times New Roman" w:cs="Times New Roman"/>
          <w:sz w:val="24"/>
          <w:szCs w:val="24"/>
        </w:rPr>
      </w:pPr>
    </w:p>
    <w:p w14:paraId="638A345E" w14:textId="77777777" w:rsidR="00065731" w:rsidRPr="00171671" w:rsidRDefault="00065731" w:rsidP="00065731">
      <w:pPr>
        <w:spacing w:line="360" w:lineRule="auto"/>
        <w:jc w:val="both"/>
        <w:rPr>
          <w:rFonts w:ascii="Times New Roman" w:hAnsi="Times New Roman" w:cs="Times New Roman"/>
          <w:sz w:val="24"/>
          <w:szCs w:val="24"/>
        </w:rPr>
      </w:pPr>
    </w:p>
    <w:p w14:paraId="4807E5F8" w14:textId="77777777" w:rsidR="00065731" w:rsidRPr="00171671" w:rsidRDefault="00065731" w:rsidP="00065731">
      <w:pPr>
        <w:spacing w:line="360" w:lineRule="auto"/>
        <w:jc w:val="both"/>
        <w:rPr>
          <w:rFonts w:ascii="Times New Roman" w:hAnsi="Times New Roman" w:cs="Times New Roman"/>
          <w:sz w:val="24"/>
          <w:szCs w:val="24"/>
        </w:rPr>
      </w:pPr>
    </w:p>
    <w:p w14:paraId="720E438B" w14:textId="77777777" w:rsidR="004373A9" w:rsidRPr="00171671" w:rsidRDefault="004373A9" w:rsidP="00065731">
      <w:pPr>
        <w:spacing w:line="360" w:lineRule="auto"/>
        <w:jc w:val="both"/>
        <w:rPr>
          <w:rFonts w:ascii="Times New Roman" w:hAnsi="Times New Roman" w:cs="Times New Roman"/>
          <w:sz w:val="24"/>
          <w:szCs w:val="24"/>
        </w:rPr>
      </w:pPr>
    </w:p>
    <w:p w14:paraId="28420D47" w14:textId="77777777" w:rsidR="00065731" w:rsidRPr="00171671" w:rsidRDefault="00065731" w:rsidP="00065731">
      <w:pPr>
        <w:spacing w:line="360" w:lineRule="auto"/>
        <w:jc w:val="both"/>
        <w:rPr>
          <w:rFonts w:ascii="Times New Roman" w:hAnsi="Times New Roman" w:cs="Times New Roman"/>
          <w:sz w:val="24"/>
          <w:szCs w:val="24"/>
        </w:rPr>
      </w:pPr>
    </w:p>
    <w:p w14:paraId="09043849" w14:textId="77777777" w:rsidR="00065731" w:rsidRPr="00171671" w:rsidRDefault="00065731" w:rsidP="00065731">
      <w:pPr>
        <w:pStyle w:val="Default"/>
        <w:spacing w:line="360" w:lineRule="auto"/>
        <w:jc w:val="center"/>
        <w:outlineLvl w:val="0"/>
        <w:rPr>
          <w:b/>
          <w:bCs/>
          <w:color w:val="auto"/>
        </w:rPr>
      </w:pPr>
      <w:bookmarkStart w:id="105" w:name="_Toc62891504"/>
      <w:bookmarkStart w:id="106" w:name="_Toc107542323"/>
      <w:bookmarkStart w:id="107" w:name="_Toc204589823"/>
      <w:r w:rsidRPr="00171671">
        <w:rPr>
          <w:b/>
          <w:bCs/>
          <w:color w:val="auto"/>
        </w:rPr>
        <w:lastRenderedPageBreak/>
        <w:t>CHAPTER TWO</w:t>
      </w:r>
      <w:bookmarkEnd w:id="105"/>
      <w:bookmarkEnd w:id="106"/>
      <w:bookmarkEnd w:id="107"/>
    </w:p>
    <w:p w14:paraId="01EFF3AF" w14:textId="77777777" w:rsidR="00065731" w:rsidRPr="00171671" w:rsidRDefault="00065731" w:rsidP="00065731">
      <w:pPr>
        <w:pStyle w:val="Default"/>
        <w:spacing w:line="360" w:lineRule="auto"/>
        <w:jc w:val="center"/>
        <w:outlineLvl w:val="0"/>
        <w:rPr>
          <w:b/>
          <w:bCs/>
          <w:color w:val="auto"/>
        </w:rPr>
      </w:pPr>
      <w:bookmarkStart w:id="108" w:name="_Toc62891505"/>
      <w:bookmarkStart w:id="109" w:name="_Toc107542324"/>
      <w:bookmarkStart w:id="110" w:name="_Toc204589824"/>
      <w:r w:rsidRPr="00171671">
        <w:rPr>
          <w:b/>
          <w:bCs/>
          <w:color w:val="auto"/>
        </w:rPr>
        <w:t>LITERATURE REVIEW</w:t>
      </w:r>
      <w:bookmarkEnd w:id="108"/>
      <w:bookmarkEnd w:id="109"/>
      <w:bookmarkEnd w:id="110"/>
    </w:p>
    <w:p w14:paraId="6D6425A9" w14:textId="77777777" w:rsidR="00065731" w:rsidRPr="00171671" w:rsidRDefault="00065731" w:rsidP="00065731">
      <w:pPr>
        <w:pStyle w:val="Heading2"/>
        <w:rPr>
          <w:rFonts w:ascii="Times New Roman" w:hAnsi="Times New Roman" w:cs="Times New Roman"/>
          <w:b/>
          <w:bCs/>
          <w:color w:val="auto"/>
          <w:sz w:val="24"/>
          <w:szCs w:val="24"/>
        </w:rPr>
      </w:pPr>
      <w:bookmarkStart w:id="111" w:name="_Toc107542325"/>
      <w:bookmarkStart w:id="112" w:name="_Toc204589825"/>
      <w:r w:rsidRPr="00171671">
        <w:rPr>
          <w:rFonts w:ascii="Times New Roman" w:hAnsi="Times New Roman" w:cs="Times New Roman"/>
          <w:b/>
          <w:color w:val="auto"/>
          <w:sz w:val="24"/>
          <w:szCs w:val="24"/>
        </w:rPr>
        <w:t xml:space="preserve">2.0. </w:t>
      </w:r>
      <w:r w:rsidRPr="00171671">
        <w:rPr>
          <w:rFonts w:ascii="Times New Roman" w:hAnsi="Times New Roman" w:cs="Times New Roman"/>
          <w:b/>
          <w:color w:val="auto"/>
          <w:spacing w:val="-1"/>
          <w:sz w:val="24"/>
          <w:szCs w:val="24"/>
        </w:rPr>
        <w:t>Introduction</w:t>
      </w:r>
      <w:bookmarkEnd w:id="111"/>
      <w:bookmarkEnd w:id="112"/>
    </w:p>
    <w:p w14:paraId="3605C13A"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This chapter discusses the literature review of the study, theories applicable, empirical review, critique, research gaps and summary. Literature was reviewed from journals, books, working papers, reports and periodicals. Literature review helps to orient the researcher on existing theoretical issues and previous studies on ethical culture, ethical decision making and performance.</w:t>
      </w:r>
    </w:p>
    <w:p w14:paraId="15D2B028" w14:textId="77777777" w:rsidR="00065731" w:rsidRPr="00171671" w:rsidRDefault="00065731" w:rsidP="00065731">
      <w:pPr>
        <w:pStyle w:val="Heading2"/>
        <w:rPr>
          <w:rFonts w:ascii="Times New Roman" w:hAnsi="Times New Roman" w:cs="Times New Roman"/>
          <w:b/>
          <w:bCs/>
          <w:color w:val="auto"/>
          <w:sz w:val="24"/>
          <w:szCs w:val="24"/>
        </w:rPr>
      </w:pPr>
      <w:bookmarkStart w:id="113" w:name="_Toc107542326"/>
      <w:bookmarkStart w:id="114" w:name="_Toc204589826"/>
      <w:r w:rsidRPr="00171671">
        <w:rPr>
          <w:rFonts w:ascii="Times New Roman" w:hAnsi="Times New Roman" w:cs="Times New Roman"/>
          <w:b/>
          <w:color w:val="auto"/>
          <w:sz w:val="24"/>
          <w:szCs w:val="24"/>
        </w:rPr>
        <w:t xml:space="preserve">2.1. </w:t>
      </w:r>
      <w:r w:rsidRPr="00171671">
        <w:rPr>
          <w:rFonts w:ascii="Times New Roman" w:hAnsi="Times New Roman" w:cs="Times New Roman"/>
          <w:b/>
          <w:color w:val="auto"/>
          <w:spacing w:val="-1"/>
          <w:sz w:val="24"/>
          <w:szCs w:val="24"/>
        </w:rPr>
        <w:t>Theoretical Review</w:t>
      </w:r>
      <w:bookmarkEnd w:id="113"/>
      <w:bookmarkEnd w:id="114"/>
    </w:p>
    <w:p w14:paraId="4EBC9917" w14:textId="77777777" w:rsidR="00535D9A" w:rsidRPr="00171671" w:rsidRDefault="00535D9A" w:rsidP="00171671">
      <w:pPr>
        <w:pStyle w:val="Default"/>
        <w:spacing w:line="360" w:lineRule="auto"/>
        <w:jc w:val="both"/>
        <w:rPr>
          <w:color w:val="auto"/>
        </w:rPr>
      </w:pPr>
      <w:bookmarkStart w:id="115" w:name="_Toc128506883"/>
      <w:r w:rsidRPr="00171671">
        <w:rPr>
          <w:color w:val="auto"/>
        </w:rPr>
        <w:t>A theory is a framework of ideas designed to elucidate a phenomenon or subject. Typically, theories are grounded in overarching principles that are applicable across various contexts, irrespective of the specific phenomena being examined (Fowler, 2013). Two theories that serve as the foundation for this study are Institutional Theory and Cognitive Moral Development Theory.</w:t>
      </w:r>
    </w:p>
    <w:p w14:paraId="3449E7CA" w14:textId="77777777" w:rsidR="004373A9" w:rsidRPr="00171671" w:rsidRDefault="004373A9" w:rsidP="00171671">
      <w:pPr>
        <w:pStyle w:val="Default"/>
        <w:spacing w:line="360" w:lineRule="auto"/>
        <w:jc w:val="both"/>
        <w:rPr>
          <w:b/>
          <w:color w:val="auto"/>
        </w:rPr>
      </w:pPr>
    </w:p>
    <w:p w14:paraId="124E0175" w14:textId="77777777" w:rsidR="00065731" w:rsidRPr="00171671" w:rsidRDefault="00065731" w:rsidP="00065731">
      <w:pPr>
        <w:pStyle w:val="Default"/>
        <w:spacing w:line="360" w:lineRule="auto"/>
        <w:jc w:val="both"/>
        <w:outlineLvl w:val="1"/>
        <w:rPr>
          <w:b/>
          <w:color w:val="auto"/>
        </w:rPr>
      </w:pPr>
      <w:bookmarkStart w:id="116" w:name="_Toc204589827"/>
      <w:r w:rsidRPr="00171671">
        <w:rPr>
          <w:b/>
          <w:color w:val="auto"/>
        </w:rPr>
        <w:t xml:space="preserve">2.2.1. </w:t>
      </w:r>
      <w:bookmarkEnd w:id="115"/>
      <w:r w:rsidRPr="00171671">
        <w:rPr>
          <w:b/>
          <w:color w:val="auto"/>
        </w:rPr>
        <w:t>Institutional Theory</w:t>
      </w:r>
      <w:bookmarkEnd w:id="116"/>
    </w:p>
    <w:p w14:paraId="559AAD82" w14:textId="77777777" w:rsidR="00907A04" w:rsidRPr="00171671" w:rsidRDefault="00907A04"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Institutional Theory, formulated by William Richard Scott in 1995, offers valuable frameworks for understanding the relationships between organizational environments, with a focus on social expectations, values, rules, and norms as influential factors on organizations (Stevens et al., 2015). This theory prioritizes legitimacy over efficiency or influence as a primary organizational objective (Stevens et al., 2015). It conceptualizes the institutional environment as the organizational field, comprising institutions such as regulatory structures, government agencies, courts, professionals, professional norms, interest groups, public opinion, laws, rules, and social values. According to Velasquaez (2012), this theory posits that organizations conform to their environments, with pressures from stakeholder groups influencing organizational behavior.</w:t>
      </w:r>
    </w:p>
    <w:p w14:paraId="29FF436C" w14:textId="74C93245" w:rsidR="00907A04" w:rsidRPr="00171671" w:rsidRDefault="00907A04"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Institutional theory holds relevance to this study as it sheds light on how ethical culture issues are managed within organizational settings, potentially impacting the development of formal structures within an organization. A conducive working environment can positively influence organizational performance (Salau et al., 2014). This theory addresses the myriad factors influencing a firm's strategic response, offering a spectrum of strategies ranging from passive to active options (Rajendran &amp; Raduan, 2015). However, it has limitations, such as not fully addressing certain fundamental components of the firm's environment and primarily focusing on </w:t>
      </w:r>
      <w:r w:rsidRPr="00171671">
        <w:rPr>
          <w:rFonts w:ascii="Times New Roman" w:hAnsi="Times New Roman" w:cs="Times New Roman"/>
          <w:sz w:val="24"/>
          <w:szCs w:val="24"/>
        </w:rPr>
        <w:lastRenderedPageBreak/>
        <w:t>external stakeholder pressures influencing organizational behavior (Velasquaez, 2012). Consequently, internal organizational factors like ethical human resource practices may not receive adequate consideration within this theory. This gap underscores the incorporation of the Cognitive Moral Development Theory</w:t>
      </w:r>
      <w:r w:rsidR="007705A1">
        <w:rPr>
          <w:rFonts w:ascii="Times New Roman" w:hAnsi="Times New Roman" w:cs="Times New Roman"/>
          <w:sz w:val="24"/>
          <w:szCs w:val="24"/>
        </w:rPr>
        <w:t xml:space="preserve">, </w:t>
      </w:r>
      <w:r w:rsidR="007705A1" w:rsidRPr="007705A1">
        <w:rPr>
          <w:rFonts w:ascii="Times New Roman" w:hAnsi="Times New Roman" w:cs="Times New Roman"/>
          <w:sz w:val="24"/>
          <w:szCs w:val="24"/>
        </w:rPr>
        <w:t>he</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ce a</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sweri</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g the questio</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 xml:space="preserve"> o</w:t>
      </w:r>
      <w:r w:rsidR="007705A1" w:rsidRPr="00171671">
        <w:rPr>
          <w:rFonts w:ascii="Times New Roman" w:hAnsi="Times New Roman" w:cs="Times New Roman"/>
          <w:sz w:val="24"/>
          <w:szCs w:val="24"/>
        </w:rPr>
        <w:t>n</w:t>
      </w:r>
      <w:r w:rsidR="007705A1" w:rsidRPr="007705A1">
        <w:rPr>
          <w:rFonts w:ascii="Times New Roman" w:hAnsi="Times New Roman" w:cs="Times New Roman"/>
          <w:sz w:val="24"/>
          <w:szCs w:val="24"/>
        </w:rPr>
        <w:t xml:space="preserve"> relationship between </w:t>
      </w:r>
      <w:r w:rsidR="007705A1" w:rsidRPr="00171671">
        <w:rPr>
          <w:rFonts w:ascii="Times New Roman" w:hAnsi="Times New Roman" w:cs="Times New Roman"/>
          <w:sz w:val="24"/>
          <w:szCs w:val="24"/>
        </w:rPr>
        <w:t xml:space="preserve">ethical culture issues </w:t>
      </w:r>
      <w:r w:rsidR="007705A1" w:rsidRPr="007705A1">
        <w:rPr>
          <w:rFonts w:ascii="Times New Roman" w:hAnsi="Times New Roman" w:cs="Times New Roman"/>
          <w:sz w:val="24"/>
          <w:szCs w:val="24"/>
        </w:rPr>
        <w:t>and performance of Nilepet</w:t>
      </w:r>
      <w:r w:rsidR="007705A1">
        <w:rPr>
          <w:rFonts w:ascii="Times New Roman" w:hAnsi="Times New Roman" w:cs="Times New Roman"/>
          <w:sz w:val="24"/>
          <w:szCs w:val="24"/>
        </w:rPr>
        <w:t>.</w:t>
      </w:r>
    </w:p>
    <w:p w14:paraId="40CA4EFD" w14:textId="77777777" w:rsidR="00065731" w:rsidRPr="00171671" w:rsidRDefault="00065731" w:rsidP="00065731">
      <w:pPr>
        <w:pStyle w:val="Heading2"/>
        <w:rPr>
          <w:rFonts w:ascii="Times New Roman" w:hAnsi="Times New Roman" w:cs="Times New Roman"/>
          <w:b/>
          <w:bCs/>
          <w:color w:val="auto"/>
          <w:sz w:val="24"/>
          <w:szCs w:val="24"/>
        </w:rPr>
      </w:pPr>
      <w:bookmarkStart w:id="117" w:name="_Toc107542328"/>
      <w:bookmarkStart w:id="118" w:name="_Toc204589828"/>
      <w:r w:rsidRPr="00171671">
        <w:rPr>
          <w:rFonts w:ascii="Times New Roman" w:hAnsi="Times New Roman" w:cs="Times New Roman"/>
          <w:b/>
          <w:color w:val="auto"/>
          <w:sz w:val="24"/>
          <w:szCs w:val="24"/>
        </w:rPr>
        <w:t xml:space="preserve">2.1.2. </w:t>
      </w:r>
      <w:bookmarkEnd w:id="117"/>
      <w:r w:rsidRPr="00171671">
        <w:rPr>
          <w:rFonts w:ascii="Times New Roman" w:hAnsi="Times New Roman" w:cs="Times New Roman"/>
          <w:b/>
          <w:color w:val="auto"/>
          <w:sz w:val="24"/>
          <w:szCs w:val="24"/>
        </w:rPr>
        <w:t>Cognitive Moral Development Theory</w:t>
      </w:r>
      <w:bookmarkEnd w:id="118"/>
    </w:p>
    <w:p w14:paraId="2C452810" w14:textId="77777777" w:rsidR="00B42E48" w:rsidRPr="00171671" w:rsidRDefault="00B42E48"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Cognitive Moral Development Theory, adopted for this study, posits that organizations must integrate concerns about ethical behavior into performance appraisals to establish a values-oriented culture throughout the organization. Ethical behavior encompasses principles such as fairness, honesty, and concern for others, and ethical leadership refrains from actions that may harm others (Rajendran &amp; Raduan, 2015). In situations where unethical behavior occurs, employees may question the accountability of individuals to the ethical ideals outlined in the company's policies. Given that leaders play a pivotal role in achieving organizational goals, they should set the precedent for ethical behavior and culture through actions such as promotions, appraisals, and strategic decisions (Salau, Faiola &amp; Akinbode, 2014).</w:t>
      </w:r>
    </w:p>
    <w:p w14:paraId="741EB3B8" w14:textId="77777777" w:rsidR="00B42E48" w:rsidRPr="00171671" w:rsidRDefault="00B42E48"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theory underscores the cognitive process individuals employ when navigating ethical dilemmas and discerning right from wrong conduct. Human reasoning unfolds across three stages: pre-conventional, conventional, and post-conventional. Pre-conventional individuals typically adhere to the law of reciprocity and prioritize avoiding punishment. In contrast, principled individuals independently assess situations, guided by principles of rights and justice (Velasquaez, 2012). Conventional-level individuals, however, turn to rules, laws, and societal expectations, seeking direction from significant others in their environment to determine ethical conduct (Muotka &amp; Kaptein, 2018). In organizational settings, ethical employees, particularly managers, serve as crucial sources of moral guidance, as followers heavily rely on their leaders for cues on socially and morally acceptable behavior (Qiu &amp; Peschek, 2013).</w:t>
      </w:r>
    </w:p>
    <w:p w14:paraId="58E185BD" w14:textId="77777777" w:rsidR="004373A9" w:rsidRPr="007705A1" w:rsidRDefault="00B42E48"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As per the theory, fostering a values-oriented and integrated ethics program necessitates organizations to integrate concerns for ethics and fairness into their appraisal processes. Without ethical considerations in Human Resource Management (HRM), achieving a sense of fairness among employees becomes unattainable. In the evaluation process, the performance goals utilized must align with and uphold overall ethical goals and principles. For instance, performance goals </w:t>
      </w:r>
      <w:r w:rsidRPr="00171671">
        <w:rPr>
          <w:rFonts w:ascii="Times New Roman" w:hAnsi="Times New Roman" w:cs="Times New Roman"/>
          <w:sz w:val="24"/>
          <w:szCs w:val="24"/>
        </w:rPr>
        <w:lastRenderedPageBreak/>
        <w:t xml:space="preserve">should prioritize both means and ends. Scholars like Greene et al. (2018) credit this theory for </w:t>
      </w:r>
      <w:r w:rsidRPr="007705A1">
        <w:rPr>
          <w:rFonts w:ascii="Times New Roman" w:hAnsi="Times New Roman" w:cs="Times New Roman"/>
          <w:sz w:val="24"/>
          <w:szCs w:val="24"/>
        </w:rPr>
        <w:t>providing a comprehensive explanation of human behaviors.</w:t>
      </w:r>
      <w:bookmarkStart w:id="119" w:name="_Toc107542329"/>
    </w:p>
    <w:p w14:paraId="1C1B43EE" w14:textId="2097C178" w:rsidR="004373A9" w:rsidRPr="007705A1" w:rsidRDefault="00CB6514" w:rsidP="00171671">
      <w:pPr>
        <w:spacing w:line="360" w:lineRule="auto"/>
        <w:jc w:val="both"/>
        <w:rPr>
          <w:rFonts w:ascii="Times New Roman" w:hAnsi="Times New Roman" w:cs="Times New Roman"/>
          <w:sz w:val="24"/>
          <w:szCs w:val="24"/>
        </w:rPr>
      </w:pPr>
      <w:r w:rsidRPr="007705A1">
        <w:rPr>
          <w:rFonts w:ascii="Times New Roman" w:hAnsi="Times New Roman" w:cs="Times New Roman"/>
          <w:sz w:val="24"/>
          <w:szCs w:val="24"/>
        </w:rPr>
        <w:t xml:space="preserve">This theory informs ethical culture and ethical decision-making practices by elucidating the dynamics among employees, their leaders, and customers. It delves into how </w:t>
      </w:r>
      <w:r w:rsidR="00171671" w:rsidRPr="007705A1">
        <w:rPr>
          <w:rFonts w:ascii="Times New Roman" w:hAnsi="Times New Roman" w:cs="Times New Roman"/>
          <w:sz w:val="24"/>
          <w:szCs w:val="24"/>
        </w:rPr>
        <w:t>individuals’</w:t>
      </w:r>
      <w:r w:rsidRPr="007705A1">
        <w:rPr>
          <w:rFonts w:ascii="Times New Roman" w:hAnsi="Times New Roman" w:cs="Times New Roman"/>
          <w:sz w:val="24"/>
          <w:szCs w:val="24"/>
        </w:rPr>
        <w:t xml:space="preserve"> reason through ethical dilemmas and determine what constitutes right conduct</w:t>
      </w:r>
      <w:r w:rsidR="007705A1" w:rsidRPr="007705A1">
        <w:rPr>
          <w:rFonts w:ascii="Times New Roman" w:hAnsi="Times New Roman" w:cs="Times New Roman"/>
          <w:sz w:val="24"/>
          <w:szCs w:val="24"/>
        </w:rPr>
        <w:t>, he</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ce a</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sweri</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g the questio</w:t>
      </w:r>
      <w:r w:rsidR="007705A1" w:rsidRPr="00171671">
        <w:rPr>
          <w:rFonts w:ascii="Times New Roman" w:hAnsi="Times New Roman" w:cs="Times New Roman"/>
          <w:sz w:val="24"/>
          <w:szCs w:val="24"/>
        </w:rPr>
        <w:t>n</w:t>
      </w:r>
      <w:r w:rsidR="007705A1">
        <w:rPr>
          <w:rFonts w:ascii="Times New Roman" w:hAnsi="Times New Roman" w:cs="Times New Roman"/>
          <w:sz w:val="24"/>
          <w:szCs w:val="24"/>
        </w:rPr>
        <w:t xml:space="preserve"> o</w:t>
      </w:r>
      <w:r w:rsidR="007705A1" w:rsidRPr="00171671">
        <w:rPr>
          <w:rFonts w:ascii="Times New Roman" w:hAnsi="Times New Roman" w:cs="Times New Roman"/>
          <w:sz w:val="24"/>
          <w:szCs w:val="24"/>
        </w:rPr>
        <w:t>n</w:t>
      </w:r>
      <w:r w:rsidR="007705A1" w:rsidRPr="007705A1">
        <w:rPr>
          <w:rFonts w:ascii="Times New Roman" w:hAnsi="Times New Roman" w:cs="Times New Roman"/>
          <w:sz w:val="24"/>
          <w:szCs w:val="24"/>
        </w:rPr>
        <w:t xml:space="preserve"> relationship between ethical culture and performance of Nilepet</w:t>
      </w:r>
      <w:r w:rsidR="007705A1">
        <w:rPr>
          <w:rFonts w:ascii="Times New Roman" w:hAnsi="Times New Roman" w:cs="Times New Roman"/>
          <w:sz w:val="24"/>
          <w:szCs w:val="24"/>
        </w:rPr>
        <w:t>.</w:t>
      </w:r>
      <w:r w:rsidR="007705A1" w:rsidRPr="007705A1">
        <w:rPr>
          <w:rFonts w:ascii="Times New Roman" w:hAnsi="Times New Roman" w:cs="Times New Roman"/>
          <w:sz w:val="24"/>
          <w:szCs w:val="24"/>
        </w:rPr>
        <w:t xml:space="preserve"> </w:t>
      </w:r>
      <w:r w:rsidRPr="007705A1">
        <w:rPr>
          <w:rFonts w:ascii="Times New Roman" w:hAnsi="Times New Roman" w:cs="Times New Roman"/>
          <w:sz w:val="24"/>
          <w:szCs w:val="24"/>
        </w:rPr>
        <w:t>Qiu and Peschek (2013) found that both intrinsic and extrinsic motives play crucial roles in fostering altruistic behavior. Muotka and Kaptein (2018) identified job control and social support as vital predictors of altruistic behavior.</w:t>
      </w:r>
    </w:p>
    <w:p w14:paraId="5D09B6E2" w14:textId="77777777" w:rsidR="00065731" w:rsidRPr="00171671" w:rsidRDefault="00065731" w:rsidP="00065731">
      <w:pPr>
        <w:pStyle w:val="Heading2"/>
        <w:spacing w:line="360" w:lineRule="auto"/>
        <w:rPr>
          <w:rFonts w:ascii="Times New Roman" w:hAnsi="Times New Roman" w:cs="Times New Roman"/>
          <w:b/>
          <w:bCs/>
          <w:color w:val="auto"/>
          <w:sz w:val="24"/>
          <w:szCs w:val="24"/>
        </w:rPr>
      </w:pPr>
      <w:bookmarkStart w:id="120" w:name="_Toc204589829"/>
      <w:r w:rsidRPr="00171671">
        <w:rPr>
          <w:rFonts w:ascii="Times New Roman" w:hAnsi="Times New Roman" w:cs="Times New Roman"/>
          <w:b/>
          <w:color w:val="auto"/>
          <w:sz w:val="24"/>
          <w:szCs w:val="24"/>
        </w:rPr>
        <w:t xml:space="preserve">2.2. </w:t>
      </w:r>
      <w:bookmarkEnd w:id="119"/>
      <w:r w:rsidRPr="00171671">
        <w:rPr>
          <w:rFonts w:ascii="Times New Roman" w:hAnsi="Times New Roman" w:cs="Times New Roman"/>
          <w:b/>
          <w:color w:val="auto"/>
          <w:sz w:val="24"/>
          <w:szCs w:val="24"/>
        </w:rPr>
        <w:t>Study Variables</w:t>
      </w:r>
      <w:bookmarkEnd w:id="120"/>
    </w:p>
    <w:p w14:paraId="58B9E97F"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121" w:name="_Toc204589830"/>
      <w:r w:rsidRPr="00171671">
        <w:rPr>
          <w:rFonts w:ascii="Times New Roman" w:hAnsi="Times New Roman" w:cs="Times New Roman"/>
          <w:b/>
          <w:color w:val="auto"/>
          <w:sz w:val="24"/>
          <w:szCs w:val="24"/>
        </w:rPr>
        <w:t>2.2.1. Ethical Culture</w:t>
      </w:r>
      <w:bookmarkEnd w:id="121"/>
    </w:p>
    <w:p w14:paraId="6F3F8E77" w14:textId="77777777" w:rsidR="00CB6514" w:rsidRPr="00171671" w:rsidRDefault="00CB6514" w:rsidP="00065731">
      <w:pPr>
        <w:spacing w:line="360" w:lineRule="auto"/>
        <w:jc w:val="both"/>
        <w:rPr>
          <w:rFonts w:ascii="Times New Roman" w:hAnsi="Times New Roman" w:cs="Times New Roman"/>
          <w:sz w:val="24"/>
          <w:szCs w:val="24"/>
        </w:rPr>
      </w:pPr>
      <w:bookmarkStart w:id="122" w:name="_Toc107542330"/>
      <w:r w:rsidRPr="00171671">
        <w:rPr>
          <w:rFonts w:ascii="Times New Roman" w:hAnsi="Times New Roman" w:cs="Times New Roman"/>
          <w:sz w:val="24"/>
          <w:szCs w:val="24"/>
        </w:rPr>
        <w:t>Ethical culture, as defined by Resende (2021), encompasses the collective experiences, assumptions, and expectations of managers and employees regarding how the organization prevents unethical behavior and fosters ethical conduct. Building upon this comprehensive definition, ethical culture can be further delineated as a component of organizational culture that embodies the dynamic interaction between formal structures (such as rules and policies, performance management systems) and informal elements of ethics (like norms, language, rituals), all of which shape employees' ethical and unethical behavior (Almeida &amp; Porto, 2019; Feild &amp; Walker, 2022).</w:t>
      </w:r>
    </w:p>
    <w:p w14:paraId="7449698F" w14:textId="77777777" w:rsidR="00226C02" w:rsidRPr="00171671" w:rsidRDefault="00226C02"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Resende (2021) delineates that ethical culture is distinct from ethical climate, although there may be arguments among researchers about the overlap between organizational culture and climate. Studies on ethical culture highlight the importance of managers and companies prioritizing ethical principles and moral values (Cabana &amp; Kaptein, 2019). Consequently, organizations characterized by a robust ethical culture are appealing to individuals who resonate with such morality, fostering employee retention and commitment to the organization (Huhtala, Kaptein &amp; Feldt, 2019).</w:t>
      </w:r>
    </w:p>
    <w:p w14:paraId="3F637661" w14:textId="77777777" w:rsidR="0021404B" w:rsidRPr="00171671" w:rsidRDefault="0021404B"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Filabi and Bulgarella (2018) propose that the construct of ethical culture operates on a bottom-up process, wherein lower-level properties such as ethical norms aggregate to shape a collective phenomenon, namely, ethical culture. This implies that ethical culture and climate are intended to reflect shared perceptions and stem from a bottom-up process. However, despite this </w:t>
      </w:r>
      <w:r w:rsidRPr="00171671">
        <w:rPr>
          <w:rFonts w:ascii="Times New Roman" w:hAnsi="Times New Roman" w:cs="Times New Roman"/>
          <w:sz w:val="24"/>
          <w:szCs w:val="24"/>
        </w:rPr>
        <w:lastRenderedPageBreak/>
        <w:t>conceptualization, the majority of research in this domain assesses individual-level perceptions of ethical climate and culture (Feild &amp; Walker, 2022). This discrepancy suggests a lack of alignment between ethical culture and the broader organizational culture literature, as most studies on ethical culture do not adopt a multilevel perspective, although recent efforts have emerged to evaluate ethical culture at the unit level (e.g., Caldwell &amp; Moberg, 2019).</w:t>
      </w:r>
    </w:p>
    <w:p w14:paraId="65C14293" w14:textId="77777777" w:rsidR="004373A9" w:rsidRPr="00171671" w:rsidRDefault="0021404B"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To gauge ethical culture, it's essential to explore how the construct, encompassing shared ethical assumptions, values, and expectations among employees and managers, has been examined. Martínez-Cañas (2022) conducted a literature review that identified various approaches to conceptualizing and operationalizing ethical culture, leading to inconsistencies and issues of construct validity. This is because it's challenging to determine if these approaches are all measuring the same construct. Three primary measures and conceptualizations in the business ethics literature stand out: ethical values (Hunt et al., 1989), the ethical organizational culture index (Filabi &amp; Bulgarella, 2018), and the Corporate Ethical Virtues (CEV) model (Rusoke, 2021).</w:t>
      </w:r>
    </w:p>
    <w:p w14:paraId="4223EB5A" w14:textId="367F3465" w:rsidR="0021404B" w:rsidRPr="00171671" w:rsidRDefault="0021404B"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In the realm of organizational ethics, the contextual aspects of culture and climate are pivotal in either bolstering or diminishing unethical behaviors (Huhtala, Kangas, Kaptein &amp; Feldt, 2018). Within the examination of ethical decision-making, scholars underscore ethical climate and ethical culture as significant predictors among the various organizational-level influences (Valentine &amp; Fleischman, 2018). However, there have been contentious findings regarding the impact of ethical culture on ethical behavior (Tolvanen, Mauno &amp; Feldt, 2020), indicating a need for further in-depth investigation. As delineated earlier, ethical culture encompasses various components</w:t>
      </w:r>
      <w:r w:rsidR="00171671" w:rsidRPr="00171671">
        <w:rPr>
          <w:rFonts w:ascii="Times New Roman" w:hAnsi="Times New Roman" w:cs="Times New Roman"/>
          <w:sz w:val="24"/>
          <w:szCs w:val="24"/>
        </w:rPr>
        <w:t>;</w:t>
      </w:r>
    </w:p>
    <w:p w14:paraId="1800B539" w14:textId="7B99782D" w:rsidR="00171671" w:rsidRPr="00171671" w:rsidRDefault="00171671" w:rsidP="00171671">
      <w:pPr>
        <w:rPr>
          <w:rFonts w:ascii="Times New Roman" w:hAnsi="Times New Roman" w:cs="Times New Roman"/>
          <w:b/>
          <w:sz w:val="24"/>
          <w:szCs w:val="24"/>
        </w:rPr>
      </w:pPr>
      <w:r w:rsidRPr="00171671">
        <w:rPr>
          <w:rFonts w:ascii="Times New Roman" w:hAnsi="Times New Roman" w:cs="Times New Roman"/>
          <w:b/>
          <w:sz w:val="24"/>
          <w:szCs w:val="24"/>
        </w:rPr>
        <w:t>2.2.1.1. Moral Awareness</w:t>
      </w:r>
    </w:p>
    <w:p w14:paraId="233D650C" w14:textId="3D15F7CB" w:rsidR="00065731" w:rsidRPr="00171671" w:rsidRDefault="004A270C" w:rsidP="0017167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Moral awareness, as described by Tolvanen, Mauno, and Feldt (2020), pertains to the capacity to recognize and acknowledge the ethical implications inherent in a decision. This initial step toward ethical action necessitates an individual's awareness of their moral duties. Throughout history, from the era of Panchtantra, Ali Baba, to Aesop's fables, the dissemination of moral principles through storytelling, poetry, and literature has served as an enduring method of moral education (Kuenzi, Mayer &amp; Greenbaum, 2020). In contemporary times, ethical or moral considerations hold equal importance to scientific and technological advancements. Ethics serves as a guide in </w:t>
      </w:r>
      <w:r w:rsidRPr="00171671">
        <w:rPr>
          <w:rFonts w:ascii="Times New Roman" w:hAnsi="Times New Roman" w:cs="Times New Roman"/>
          <w:sz w:val="24"/>
          <w:szCs w:val="24"/>
        </w:rPr>
        <w:lastRenderedPageBreak/>
        <w:t>identifying moral standards whose application enhances our inner well-being and fosters harmony in both personal and social spheres (Huhtala, Kaptein &amp; Feldt, 2019).</w:t>
      </w:r>
    </w:p>
    <w:p w14:paraId="5D1227E5" w14:textId="619C9522" w:rsidR="00171671" w:rsidRPr="00171671" w:rsidRDefault="00171671" w:rsidP="00171671">
      <w:pPr>
        <w:rPr>
          <w:rFonts w:ascii="Times New Roman" w:hAnsi="Times New Roman" w:cs="Times New Roman"/>
          <w:b/>
          <w:sz w:val="24"/>
          <w:szCs w:val="24"/>
        </w:rPr>
      </w:pPr>
      <w:r w:rsidRPr="00171671">
        <w:rPr>
          <w:rFonts w:ascii="Times New Roman" w:hAnsi="Times New Roman" w:cs="Times New Roman"/>
          <w:b/>
          <w:sz w:val="24"/>
          <w:szCs w:val="24"/>
        </w:rPr>
        <w:t>2.2.1.</w:t>
      </w:r>
      <w:r>
        <w:rPr>
          <w:rFonts w:ascii="Times New Roman" w:hAnsi="Times New Roman" w:cs="Times New Roman"/>
          <w:b/>
          <w:sz w:val="24"/>
          <w:szCs w:val="24"/>
        </w:rPr>
        <w:t>2</w:t>
      </w:r>
      <w:r w:rsidRPr="00171671">
        <w:rPr>
          <w:rFonts w:ascii="Times New Roman" w:hAnsi="Times New Roman" w:cs="Times New Roman"/>
          <w:b/>
          <w:sz w:val="24"/>
          <w:szCs w:val="24"/>
        </w:rPr>
        <w:t xml:space="preserve">. Moral </w:t>
      </w:r>
      <w:r>
        <w:rPr>
          <w:rFonts w:ascii="Times New Roman" w:hAnsi="Times New Roman" w:cs="Times New Roman"/>
          <w:b/>
          <w:sz w:val="24"/>
          <w:szCs w:val="24"/>
        </w:rPr>
        <w:t>Courage</w:t>
      </w:r>
    </w:p>
    <w:p w14:paraId="74A51EA5" w14:textId="77777777" w:rsidR="004373A9" w:rsidRPr="00171671" w:rsidRDefault="00D431A4"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Courage is universally recognized as one of the most esteemed virtues. Moral courage, as described by Almeida and Porto (2019), entails the strength to translate ethical or moral intentions into actions despite facing pressures to refrain from doing so. This quality is pivotal in determining whether individuals will uphold their values and beliefs through their actions (Caldwell &amp; Moberg, 2019). In healthcare, moral courage has gained recent attention, denoting individuals' ability to act ethically even in challenging circumstances (De Cremer &amp; Moore, 2020). Nurses, in particular, confront numerous ethical dilemmas, and their moral compass guides them in addressing these issues for the benefit of patients. Moral courage is especially crucial for nurses as they navigate complex ethical decisions to ensure the delivery of quality patient care (Feild &amp; Walker, 2022).</w:t>
      </w:r>
    </w:p>
    <w:p w14:paraId="7D95A649" w14:textId="4F1230B6" w:rsidR="00626174" w:rsidRDefault="00626174"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Numerous healthcare scenarios necessitate the exercise of moral courage (Kuenzi, Mayer &amp; Greenbaum, 2020). These include situations such as caring for infectious patients, delivering difficult prognosis news, managing rude behavior from attendants, confronting incompetent colleagues, and addressing unethical practices. However, acting with unwavering morality in such instances can be challenging, given the potential for violence, negative reactions from peers, moral distress, emotional strain, stress, and burnout (Cabana &amp; Kaptein, 2019). Furthermore, the fear of job loss exacerbates these challenges. Nurses may also face abusive supervision, which can undermine their confidence to act ethically or voice concerns about substandard care (Filabi &amp; Bulgarella, 2018). This, in turn, can lead to an increase in moral distress and a subsequent decrease in the demonstration of moral courage.</w:t>
      </w:r>
    </w:p>
    <w:p w14:paraId="07E39D86" w14:textId="421EC445" w:rsidR="00171671" w:rsidRDefault="00171671" w:rsidP="004373A9">
      <w:pPr>
        <w:spacing w:line="360" w:lineRule="auto"/>
        <w:jc w:val="both"/>
        <w:rPr>
          <w:rFonts w:ascii="Times New Roman" w:hAnsi="Times New Roman" w:cs="Times New Roman"/>
          <w:sz w:val="24"/>
          <w:szCs w:val="24"/>
        </w:rPr>
      </w:pPr>
    </w:p>
    <w:p w14:paraId="315C5373" w14:textId="77777777" w:rsidR="00171671" w:rsidRPr="00171671" w:rsidRDefault="00171671" w:rsidP="004373A9">
      <w:pPr>
        <w:spacing w:line="360" w:lineRule="auto"/>
        <w:jc w:val="both"/>
        <w:rPr>
          <w:rFonts w:ascii="Times New Roman" w:hAnsi="Times New Roman" w:cs="Times New Roman"/>
          <w:sz w:val="24"/>
          <w:szCs w:val="24"/>
        </w:rPr>
      </w:pPr>
    </w:p>
    <w:p w14:paraId="257D47C9" w14:textId="0F74124F" w:rsidR="00171671" w:rsidRPr="00171671" w:rsidRDefault="00171671" w:rsidP="00171671">
      <w:pPr>
        <w:rPr>
          <w:rFonts w:ascii="Times New Roman" w:hAnsi="Times New Roman" w:cs="Times New Roman"/>
          <w:b/>
          <w:sz w:val="24"/>
          <w:szCs w:val="24"/>
        </w:rPr>
      </w:pPr>
      <w:r w:rsidRPr="00171671">
        <w:rPr>
          <w:rFonts w:ascii="Times New Roman" w:hAnsi="Times New Roman" w:cs="Times New Roman"/>
          <w:b/>
          <w:sz w:val="24"/>
          <w:szCs w:val="24"/>
        </w:rPr>
        <w:t>2.2.1.</w:t>
      </w:r>
      <w:r>
        <w:rPr>
          <w:rFonts w:ascii="Times New Roman" w:hAnsi="Times New Roman" w:cs="Times New Roman"/>
          <w:b/>
          <w:sz w:val="24"/>
          <w:szCs w:val="24"/>
        </w:rPr>
        <w:t>3</w:t>
      </w:r>
      <w:r w:rsidRPr="00171671">
        <w:rPr>
          <w:rFonts w:ascii="Times New Roman" w:hAnsi="Times New Roman" w:cs="Times New Roman"/>
          <w:b/>
          <w:sz w:val="24"/>
          <w:szCs w:val="24"/>
        </w:rPr>
        <w:t xml:space="preserve">. Moral </w:t>
      </w:r>
      <w:r>
        <w:rPr>
          <w:rFonts w:ascii="Times New Roman" w:hAnsi="Times New Roman" w:cs="Times New Roman"/>
          <w:b/>
          <w:sz w:val="24"/>
          <w:szCs w:val="24"/>
        </w:rPr>
        <w:t>Reaso</w:t>
      </w:r>
      <w:r w:rsidRPr="00171671">
        <w:rPr>
          <w:rFonts w:ascii="Times New Roman" w:hAnsi="Times New Roman" w:cs="Times New Roman"/>
          <w:b/>
          <w:sz w:val="24"/>
          <w:szCs w:val="24"/>
        </w:rPr>
        <w:t>n</w:t>
      </w:r>
      <w:r>
        <w:rPr>
          <w:rFonts w:ascii="Times New Roman" w:hAnsi="Times New Roman" w:cs="Times New Roman"/>
          <w:b/>
          <w:sz w:val="24"/>
          <w:szCs w:val="24"/>
        </w:rPr>
        <w:t xml:space="preserve">ing </w:t>
      </w:r>
    </w:p>
    <w:p w14:paraId="66703EC9" w14:textId="3F33CE2C" w:rsidR="00065731" w:rsidRPr="00171671" w:rsidRDefault="000769A3" w:rsidP="00171671">
      <w:pPr>
        <w:autoSpaceDE w:val="0"/>
        <w:autoSpaceDN w:val="0"/>
        <w:adjustRightInd w:val="0"/>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examination of how individuals contemplate concepts of right and wrong, and how they acquire and employ moral standards, is known as moral reasoning (Lin, Clay, Hajli &amp; Dadgar, 2018). It serves as the foundation of descriptive ethics and is a subset of moral psychology that </w:t>
      </w:r>
      <w:r w:rsidRPr="00171671">
        <w:rPr>
          <w:rFonts w:ascii="Times New Roman" w:hAnsi="Times New Roman" w:cs="Times New Roman"/>
          <w:sz w:val="24"/>
          <w:szCs w:val="24"/>
        </w:rPr>
        <w:lastRenderedPageBreak/>
        <w:t>intersects with moral philosophy (Fidler et al., 2018). Moral reasoning involves the application of critical analysis to specific situations to determine what actions are morally right or wrong, and what individuals ought to do in those circumstances. Both philosophers and psychologists explore moral reasoning (Huhtala, Kaptein &amp; Feldt, 2019). This process entails employing logic and moral theories like deontology and utilitarianism to address particular challenges or scenarios (Mäkikangas &amp; Feldt, 2021). However, individuals often struggle with moral reasoning. The concept of moral dumbfounding illustrates how people frequently arrive at strong moral convictions that they cannot logically justify (Filabi &amp; Bulgarella, 2018).</w:t>
      </w:r>
    </w:p>
    <w:p w14:paraId="664F099B" w14:textId="2ECA5EFA" w:rsidR="00171671" w:rsidRPr="00171671" w:rsidRDefault="00171671" w:rsidP="00171671">
      <w:pPr>
        <w:rPr>
          <w:rFonts w:ascii="Times New Roman" w:hAnsi="Times New Roman" w:cs="Times New Roman"/>
          <w:b/>
          <w:sz w:val="24"/>
          <w:szCs w:val="24"/>
        </w:rPr>
      </w:pPr>
      <w:r w:rsidRPr="00171671">
        <w:rPr>
          <w:rFonts w:ascii="Times New Roman" w:hAnsi="Times New Roman" w:cs="Times New Roman"/>
          <w:b/>
          <w:sz w:val="24"/>
          <w:szCs w:val="24"/>
        </w:rPr>
        <w:t>2.2.1.</w:t>
      </w:r>
      <w:r>
        <w:rPr>
          <w:rFonts w:ascii="Times New Roman" w:hAnsi="Times New Roman" w:cs="Times New Roman"/>
          <w:b/>
          <w:sz w:val="24"/>
          <w:szCs w:val="24"/>
        </w:rPr>
        <w:t>4.</w:t>
      </w:r>
      <w:r w:rsidRPr="00171671">
        <w:rPr>
          <w:rFonts w:ascii="Times New Roman" w:hAnsi="Times New Roman" w:cs="Times New Roman"/>
          <w:b/>
          <w:sz w:val="24"/>
          <w:szCs w:val="24"/>
        </w:rPr>
        <w:t xml:space="preserve"> Moral </w:t>
      </w:r>
      <w:r>
        <w:rPr>
          <w:rFonts w:ascii="Times New Roman" w:hAnsi="Times New Roman" w:cs="Times New Roman"/>
          <w:b/>
          <w:sz w:val="24"/>
          <w:szCs w:val="24"/>
        </w:rPr>
        <w:t>Efficacy</w:t>
      </w:r>
    </w:p>
    <w:p w14:paraId="5E061CE4" w14:textId="77777777" w:rsidR="001F37EE" w:rsidRPr="00171671" w:rsidRDefault="001F37EE"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Moral efficacy refers to individuals' beliefs in their capacity to effectively address ethical issues in the workplace and overcome obstacles to developing and applying ethical solutions to moral dilemmas (Filabi &amp; Bulgarella, 2018). In simpler terms, it is the confidence that one possesses the ability to act effectively as a moral agent. Moral efficacy serves as a crucial psychological factor influencing levels of moral motivation and action (Feild &amp; Walker, 2022). According to Mäkikangas and Feldt (2021), individuals must feel competent to act before they can demonstrate moral courage. Moral efficacy is considered a foundational element for moral courage, as it typically entails a strong belief in one's ability to defend and justify courageous moral actions and to address any resistance to them (Huhtala, Kangas, Kaptein &amp; Feldt, 2018).</w:t>
      </w:r>
    </w:p>
    <w:p w14:paraId="2B8F49C5" w14:textId="77777777" w:rsidR="004373A9" w:rsidRPr="00171671" w:rsidRDefault="0030012A"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Self-efficacy assists individuals in regulating their coping abilities and emotional states. According to Social Cognitive Theory, self-efficacy is flexible, meaning that individuals can increase their levels of self-efficacy with appropriate guidance. Numerous studies over the years have demonstrated this phenomenon (Almeida &amp; Porto, 2019). Resende (2021) outlines four methods for enhancing self-efficacy: (1) mastery experiences, wherein individuals successfully overcome challenges; (2) social modeling, wherein people observe similar others overcoming challenges; (3) social persuasion, wherein individuals are encouraged to strive for self-improvement; and (4) monitoring emotional states. These approaches collectively influence individuals' choices and self-development. Therefore, self-efficacy, particularly moral self-efficacy, may significantly impact nurses' experiences of and responses to moral distress (Valentine &amp; Fleischman, 2018).</w:t>
      </w:r>
    </w:p>
    <w:p w14:paraId="330DD678" w14:textId="77777777" w:rsidR="00374558" w:rsidRPr="00171671" w:rsidRDefault="00374558"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lastRenderedPageBreak/>
        <w:t>Moral efficacy has garnered empirical support in both business and education literature (Muotka &amp; Kaptein, 2018; Huhtala, Kaptein &amp; Feldt, 2019). One study investigated moral efficacy as a facet of military leaders’ moral potency (Hannah &amp; Avolio, 2010). Additionally, two other studies explored moral efficacy and its correlation with business ethics educational outcomes (Pihlajasaari &amp; Feldt, 2020). Notably, moral efficacy has been posited to influence moral courage, which entails overcoming personal fears and translating moral intentions into actions despite internal or external pressures to act otherwise (Tolvanen, Mauno &amp; Feldt, 2020).</w:t>
      </w:r>
    </w:p>
    <w:p w14:paraId="34E99382" w14:textId="77777777" w:rsidR="00065731" w:rsidRPr="00171671" w:rsidRDefault="00065731" w:rsidP="00065731">
      <w:pPr>
        <w:pStyle w:val="Heading2"/>
        <w:rPr>
          <w:rFonts w:ascii="Times New Roman" w:hAnsi="Times New Roman" w:cs="Times New Roman"/>
          <w:b/>
          <w:bCs/>
          <w:color w:val="auto"/>
          <w:sz w:val="24"/>
          <w:szCs w:val="24"/>
        </w:rPr>
      </w:pPr>
      <w:bookmarkStart w:id="123" w:name="_Toc204589831"/>
      <w:r w:rsidRPr="00171671">
        <w:rPr>
          <w:rFonts w:ascii="Times New Roman" w:hAnsi="Times New Roman" w:cs="Times New Roman"/>
          <w:b/>
          <w:color w:val="auto"/>
          <w:sz w:val="24"/>
          <w:szCs w:val="24"/>
        </w:rPr>
        <w:t xml:space="preserve">2.2.2. </w:t>
      </w:r>
      <w:bookmarkEnd w:id="122"/>
      <w:r w:rsidRPr="00171671">
        <w:rPr>
          <w:rFonts w:ascii="Times New Roman" w:hAnsi="Times New Roman" w:cs="Times New Roman"/>
          <w:b/>
          <w:color w:val="auto"/>
          <w:sz w:val="24"/>
          <w:szCs w:val="24"/>
        </w:rPr>
        <w:t>Ethical Decision Making</w:t>
      </w:r>
      <w:bookmarkEnd w:id="123"/>
    </w:p>
    <w:p w14:paraId="7FCCBADD" w14:textId="77777777" w:rsidR="00C35522" w:rsidRPr="00171671" w:rsidRDefault="00C35522" w:rsidP="00065731">
      <w:pPr>
        <w:spacing w:line="360" w:lineRule="auto"/>
        <w:jc w:val="both"/>
        <w:rPr>
          <w:rFonts w:ascii="Times New Roman" w:hAnsi="Times New Roman" w:cs="Times New Roman"/>
          <w:bCs/>
          <w:sz w:val="24"/>
          <w:szCs w:val="24"/>
        </w:rPr>
      </w:pPr>
      <w:bookmarkStart w:id="124" w:name="_Toc107542331"/>
      <w:r w:rsidRPr="00171671">
        <w:rPr>
          <w:rFonts w:ascii="Times New Roman" w:hAnsi="Times New Roman" w:cs="Times New Roman"/>
          <w:sz w:val="24"/>
          <w:szCs w:val="24"/>
        </w:rPr>
        <w:t>Ethics plays a vital role in decision-making across all industries, emphasizing the need for leaders to align their personal values with those of their organization (Hejazi &amp; Talaeizadeh, 2019). Effective leaders possess a deep understanding of their own morals, values, and ethical framework, recognizing that transparent and consistent ethical decision-making fosters team cohesion and organizational integrity (Kapur, 2020). Integrity, transparency, and strong character serve as the cornerstones of effective leadership, guiding ethical leaders in their decision-making processes (James, 2018; Ghosh, Ghosh &amp; Zaher, 2021).</w:t>
      </w:r>
    </w:p>
    <w:p w14:paraId="6C29ABEA" w14:textId="77777777" w:rsidR="003941AF" w:rsidRPr="00171671" w:rsidRDefault="003941AF" w:rsidP="00065731">
      <w:pPr>
        <w:spacing w:line="360" w:lineRule="auto"/>
        <w:jc w:val="both"/>
        <w:rPr>
          <w:rFonts w:ascii="Times New Roman" w:hAnsi="Times New Roman" w:cs="Times New Roman"/>
          <w:bCs/>
          <w:sz w:val="24"/>
          <w:szCs w:val="24"/>
        </w:rPr>
      </w:pPr>
      <w:r w:rsidRPr="00171671">
        <w:rPr>
          <w:rFonts w:ascii="Times New Roman" w:hAnsi="Times New Roman" w:cs="Times New Roman"/>
          <w:sz w:val="24"/>
          <w:szCs w:val="24"/>
        </w:rPr>
        <w:t>Both general decision-making and ethical decision-making share fundamental components such as information interpretation, course selection, and problem-solving (Butt &amp; Ayaz, 2021). Given this common foundation, insights from general decision-making processes can often inform and improve ethical decision-making strategies (Bangun &amp; Asri, 2021). However, disparities exist between general and ethical decision-making concerning the content, complexity, and emotional aspects of the process (Treviño &amp; Nelson, 2019). Ethical decision-making entails diverse and intricate evaluative judgment factors, evoking stronger emotional responses compared to general decision-making (Hejazi &amp; Talaeizadeh, 2019). In organizational contexts, ethical decision-making also necessitates problem-solving abilities, as ethical dilemmas often present under-specified alternative courses of action (Emery, 2018; Kapur, 2020).</w:t>
      </w:r>
    </w:p>
    <w:p w14:paraId="15B52520" w14:textId="77777777" w:rsidR="00065731" w:rsidRPr="00171671" w:rsidRDefault="003C5AB5" w:rsidP="00065731">
      <w:pPr>
        <w:spacing w:line="360" w:lineRule="auto"/>
        <w:jc w:val="both"/>
        <w:rPr>
          <w:rFonts w:ascii="Times New Roman" w:hAnsi="Times New Roman" w:cs="Times New Roman"/>
          <w:bCs/>
          <w:sz w:val="24"/>
          <w:szCs w:val="24"/>
        </w:rPr>
      </w:pPr>
      <w:r w:rsidRPr="00171671">
        <w:rPr>
          <w:rFonts w:ascii="Times New Roman" w:hAnsi="Times New Roman" w:cs="Times New Roman"/>
          <w:sz w:val="24"/>
          <w:szCs w:val="24"/>
        </w:rPr>
        <w:t xml:space="preserve">Decision-making involves gathering information about various relevant alternatives and choosing the best option (Spall, 2019). This process requires precision, where leaders must eliminate unnecessary steps, integrate knowledge, and simplify the decision-making process (Steiner, 2018). Ethical decision-making specifically refers to choices that are both legally and morally acceptable to the general public. It aids individuals in making tough decisions when faced with ethical </w:t>
      </w:r>
      <w:r w:rsidRPr="00171671">
        <w:rPr>
          <w:rFonts w:ascii="Times New Roman" w:hAnsi="Times New Roman" w:cs="Times New Roman"/>
          <w:sz w:val="24"/>
          <w:szCs w:val="24"/>
        </w:rPr>
        <w:lastRenderedPageBreak/>
        <w:t>dilemmas, where there is no clear right or wrong answer. For instance, should a CEO retain a contractual bonus while the business is making lower-paid employees redundant? (Treviño &amp; Nelson, 2019; Roszkowska &amp; Melé, 2020).</w:t>
      </w:r>
    </w:p>
    <w:p w14:paraId="615DEC81" w14:textId="77777777" w:rsidR="004373A9" w:rsidRPr="00171671" w:rsidRDefault="002A6095"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Ethical decision-making generally examines three perspectives: the ethic of obedience, the ethic of care, and the ethic of reason (DeTienn et al., 2019). The ethic of obedience involves adhering not only to the letter of the law but also to the spirit or moral values behind it. The ethic of care engages our emotional intelligence and empathy, allowing us to make decisions from others' perspectives, considering how we would feel if we were in their situation (World Economic Forum, 2020). Lastly, the ethic of reason involves using our rational brain, where we apply wisdom and experience to calculate various likely outcomes (Brady, 2018).</w:t>
      </w:r>
    </w:p>
    <w:p w14:paraId="6B46ED53" w14:textId="41C81CC1" w:rsidR="00056004" w:rsidRDefault="004373A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E</w:t>
      </w:r>
      <w:r w:rsidR="00056004" w:rsidRPr="00171671">
        <w:rPr>
          <w:rFonts w:ascii="Times New Roman" w:hAnsi="Times New Roman" w:cs="Times New Roman"/>
          <w:sz w:val="24"/>
          <w:szCs w:val="24"/>
        </w:rPr>
        <w:t>essential components of general decision making are equally pertinent to ethical decision making; they involve the ability to identify or interpret the problem or opportunity, devise a strategy to address it, determine and select the appropriate course of action, implement the action, and finally assess the outcome (Singer, 2018; West, 2019). However, differences exist in terms of content, complexity, and emotionality between general and ethical decision making. The ethical decision-making process often involves specific ethical dilemmas that deal with conflicting moral values and convictions (Thapa, 2019).</w:t>
      </w:r>
      <w:r w:rsidR="00171671">
        <w:rPr>
          <w:rFonts w:ascii="Times New Roman" w:hAnsi="Times New Roman" w:cs="Times New Roman"/>
          <w:sz w:val="24"/>
          <w:szCs w:val="24"/>
        </w:rPr>
        <w:t xml:space="preserve"> </w:t>
      </w:r>
      <w:r w:rsidR="00056004" w:rsidRPr="00171671">
        <w:rPr>
          <w:rFonts w:ascii="Times New Roman" w:hAnsi="Times New Roman" w:cs="Times New Roman"/>
          <w:sz w:val="24"/>
          <w:szCs w:val="24"/>
        </w:rPr>
        <w:t>To enhance ethical decision making in business, it is crucial to understand how individuals or leaders make ethical decisions within an organization. For instance, consider the ethical dilemma of downloading a song from the internet. While this may seem like a routine activity without a moral dimension to some, it could be viewed as stealing copyrighted material from the perspective of the uploader (Treviño &amp; Nelson, 2019; Salajegheh et al., 2021). Similarly, a leader may encounter numerous ethical dilemmas that must be considered (Crane &amp; Matten, 2016). In this study, ethical decision making is measured using the following attributes: stakeholder balance, process integrity, leadership effectiveness, and a long-term perspective. These attributes provide a framework for understanding and evaluating ethical decision making within an organizational context.</w:t>
      </w:r>
    </w:p>
    <w:p w14:paraId="521B1609" w14:textId="4D930A1E" w:rsidR="0017167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2.2.2.</w:t>
      </w:r>
      <w:r>
        <w:rPr>
          <w:rFonts w:ascii="Times New Roman" w:hAnsi="Times New Roman" w:cs="Times New Roman"/>
          <w:b/>
          <w:sz w:val="24"/>
          <w:szCs w:val="24"/>
        </w:rPr>
        <w:t xml:space="preserve">1. </w:t>
      </w:r>
      <w:r w:rsidRPr="00171671">
        <w:rPr>
          <w:rFonts w:ascii="Times New Roman" w:hAnsi="Times New Roman" w:cs="Times New Roman"/>
          <w:b/>
          <w:sz w:val="24"/>
          <w:szCs w:val="24"/>
        </w:rPr>
        <w:t>Stakeholder Balance</w:t>
      </w:r>
    </w:p>
    <w:p w14:paraId="1FB63274" w14:textId="77777777" w:rsidR="00056004" w:rsidRPr="00171671" w:rsidRDefault="00056004"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Balancing stakeholder requirements involves prioritizing their needs and resolving any conflicts that arise among them (Starmans, Sheskin &amp; Bloom, 2017). This is a crucial part of the requirements collection process. The project manager must ensure that these requirements align </w:t>
      </w:r>
      <w:r w:rsidRPr="00171671">
        <w:rPr>
          <w:rFonts w:ascii="Times New Roman" w:hAnsi="Times New Roman" w:cs="Times New Roman"/>
          <w:sz w:val="24"/>
          <w:szCs w:val="24"/>
        </w:rPr>
        <w:lastRenderedPageBreak/>
        <w:t>with the project's stated objectives (Bangun &amp; Asri, 2021). If it becomes evident that certain requirements cannot be met, the project manager must explore options to adjust the competing demands of scope, time, cost, quality, resources, risk, and customer satisfaction (Treviño &amp; Nelson, 2019; Thapa, 2019).</w:t>
      </w:r>
    </w:p>
    <w:p w14:paraId="2BBA4816" w14:textId="576E872D" w:rsidR="00056004" w:rsidRDefault="00056004"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Balancing stakeholder requirements extends beyond the initial requirements collection process (Brady, 2018). As the project progresses, it may become apparent that some stakeholder requirements conflict with the project's goals or with each other. This can lead to conflicts among stakeholders (Asif, 2019). In such cases, the project manager must balance these requirements against the project's interests and resolve any disputes. Clear project objectives are essential for balancing stakeholder requirements (Butt &amp; Ayaz, 2021). Additionally, identifying and prioritizing all stakeholder requirements during the collection process is crucial. Without meeting these prerequisites, balancing stakeholder requirements becomes an impossible task (Weinstein, 2018; Treviño &amp; Nelson, 2019).</w:t>
      </w:r>
    </w:p>
    <w:p w14:paraId="54A7DDEA" w14:textId="1DA8747B" w:rsidR="0017167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2.2.2.</w:t>
      </w:r>
      <w:r>
        <w:rPr>
          <w:rFonts w:ascii="Times New Roman" w:hAnsi="Times New Roman" w:cs="Times New Roman"/>
          <w:b/>
          <w:sz w:val="24"/>
          <w:szCs w:val="24"/>
        </w:rPr>
        <w:t>2.</w:t>
      </w:r>
      <w:r w:rsidRPr="00171671">
        <w:rPr>
          <w:rFonts w:ascii="Times New Roman" w:hAnsi="Times New Roman" w:cs="Times New Roman"/>
          <w:b/>
          <w:sz w:val="24"/>
          <w:szCs w:val="24"/>
        </w:rPr>
        <w:t xml:space="preserve"> Process Integrity</w:t>
      </w:r>
    </w:p>
    <w:p w14:paraId="65FEE392" w14:textId="1473420D" w:rsidR="00A26B30" w:rsidRDefault="00A26B30" w:rsidP="004373A9">
      <w:pPr>
        <w:spacing w:line="360" w:lineRule="auto"/>
        <w:contextualSpacing/>
        <w:jc w:val="both"/>
        <w:rPr>
          <w:rFonts w:ascii="Times New Roman" w:hAnsi="Times New Roman" w:cs="Times New Roman"/>
          <w:sz w:val="24"/>
          <w:szCs w:val="24"/>
        </w:rPr>
      </w:pPr>
      <w:r w:rsidRPr="00171671">
        <w:rPr>
          <w:rFonts w:ascii="Times New Roman" w:hAnsi="Times New Roman" w:cs="Times New Roman"/>
          <w:sz w:val="24"/>
          <w:szCs w:val="24"/>
        </w:rPr>
        <w:t>Processing integrity consists of input, processing, and output controls. Input controls are designed to prevent the system from storing incorrect data (Brady, 2018). Processing controls ensure that data is processed accurately, while output controls provide additional checks on the integrity of operations (Ellemers et al., 2019). Processing integrity guarantees that all aspects of the audited system (e.g., the work your company performs for clients) are complete, valid, accurate, timely, and authorized according to the specific project's objectives (Ghosh, Ghosh &amp; Zaher, 2021). Even the most well-designed research program can fail if not executed correctly. This requires establishing clear protocols for verifying inputs and outputs from each department, adhering to a predefined schedule, and maintaining rigorous quality control processes for all deliverables (Steiner, 2018; Hejazi &amp; Talaeizadeh, 2019).</w:t>
      </w:r>
    </w:p>
    <w:p w14:paraId="7F46A194" w14:textId="41CDCDB7" w:rsidR="00171671" w:rsidRPr="00171671" w:rsidRDefault="00171671" w:rsidP="00171671">
      <w:pPr>
        <w:spacing w:before="240"/>
        <w:rPr>
          <w:rFonts w:ascii="Times New Roman" w:hAnsi="Times New Roman" w:cs="Times New Roman"/>
          <w:b/>
          <w:bCs/>
          <w:sz w:val="24"/>
          <w:szCs w:val="24"/>
        </w:rPr>
      </w:pPr>
      <w:r w:rsidRPr="00171671">
        <w:rPr>
          <w:rFonts w:ascii="Times New Roman" w:hAnsi="Times New Roman" w:cs="Times New Roman"/>
          <w:b/>
          <w:sz w:val="24"/>
          <w:szCs w:val="24"/>
        </w:rPr>
        <w:t>2.2.2.</w:t>
      </w:r>
      <w:r>
        <w:rPr>
          <w:rFonts w:ascii="Times New Roman" w:hAnsi="Times New Roman" w:cs="Times New Roman"/>
          <w:b/>
          <w:sz w:val="24"/>
          <w:szCs w:val="24"/>
        </w:rPr>
        <w:t>3.</w:t>
      </w:r>
      <w:r w:rsidRPr="00171671">
        <w:rPr>
          <w:rFonts w:ascii="Times New Roman" w:hAnsi="Times New Roman" w:cs="Times New Roman"/>
          <w:b/>
          <w:sz w:val="24"/>
          <w:szCs w:val="24"/>
        </w:rPr>
        <w:t xml:space="preserve"> Leadership Effectiveness</w:t>
      </w:r>
    </w:p>
    <w:p w14:paraId="42B9E163" w14:textId="42D7DFBD" w:rsidR="00F97550" w:rsidRDefault="00F97550"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Emery (2018) defines leadership effectiveness as the leader’s ability to prioritize the organization's welfare over personal interests, ensure a positive work environment, and foster employees' desire to remain with the organization. By making self-sacrifices, leaders demonstrate their commitment to the organization's welfare (Bangun &amp; Asri, 2021). This self-sacrifice not only yields short-term, direct benefits for organizational functioning but also has long-term effects by engaging </w:t>
      </w:r>
      <w:r w:rsidRPr="00171671">
        <w:rPr>
          <w:rFonts w:ascii="Times New Roman" w:hAnsi="Times New Roman" w:cs="Times New Roman"/>
          <w:sz w:val="24"/>
          <w:szCs w:val="24"/>
        </w:rPr>
        <w:lastRenderedPageBreak/>
        <w:t>employees. A crucial determinant of leadership effectiveness is how employees perceive their relationship with the organization and their level of commitment to it (Ellemers et al., 2019). Leadership effectiveness influences employees' beliefs, attitudes, conventions, values, and behaviors (Hejazi &amp; Talaeizadeh, 2019). Leaders, being part of the organization and its various groups, share one or more group memberships with the personnel they supervise (James, 2018).</w:t>
      </w:r>
    </w:p>
    <w:p w14:paraId="4FDB28E6" w14:textId="1902FD71" w:rsidR="00171671" w:rsidRPr="00171671" w:rsidRDefault="00171671" w:rsidP="00171671">
      <w:pPr>
        <w:spacing w:before="240"/>
        <w:rPr>
          <w:rFonts w:ascii="Times New Roman" w:hAnsi="Times New Roman" w:cs="Times New Roman"/>
          <w:b/>
          <w:bCs/>
          <w:sz w:val="24"/>
          <w:szCs w:val="24"/>
        </w:rPr>
      </w:pPr>
      <w:r w:rsidRPr="00171671">
        <w:rPr>
          <w:rFonts w:ascii="Times New Roman" w:hAnsi="Times New Roman" w:cs="Times New Roman"/>
          <w:b/>
          <w:sz w:val="24"/>
          <w:szCs w:val="24"/>
        </w:rPr>
        <w:t>2.2.2.</w:t>
      </w:r>
      <w:r>
        <w:rPr>
          <w:rFonts w:ascii="Times New Roman" w:hAnsi="Times New Roman" w:cs="Times New Roman"/>
          <w:b/>
          <w:sz w:val="24"/>
          <w:szCs w:val="24"/>
        </w:rPr>
        <w:t>4.</w:t>
      </w:r>
      <w:r w:rsidRPr="00171671">
        <w:rPr>
          <w:rFonts w:ascii="Times New Roman" w:hAnsi="Times New Roman" w:cs="Times New Roman"/>
          <w:b/>
          <w:sz w:val="24"/>
          <w:szCs w:val="24"/>
        </w:rPr>
        <w:t xml:space="preserve"> Long-Term Perspective</w:t>
      </w:r>
    </w:p>
    <w:p w14:paraId="0DF27022" w14:textId="77777777" w:rsidR="004373A9" w:rsidRPr="00171671" w:rsidRDefault="00B73F8E"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Roszkowska and Melé (2020) suggest that the significance of an action can be gauged by its potential future impact on your life. For instance, choosing to spend time with your children or spouse instead of watching TV or reading the newspaper after coming home from work indicates a long-term perspective.</w:t>
      </w:r>
    </w:p>
    <w:p w14:paraId="28C47BD4" w14:textId="77777777" w:rsidR="00B73F8E" w:rsidRPr="00171671" w:rsidRDefault="00B73F8E"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Spall (2019) conducted one of the most insightful studies on success and priority setting. His aim was to determine why some individuals achieved financial independence over their working lifetimes. Initially, he believed factors such as family background, education, intelligence, or influential contacts would be the key reasons. However, he discovered that the primary reason for success was a particular mindset, which he termed "long-time perspective." Spall found that the most successful individuals, and those who advanced economically, were those who considered the future in every present decision. He noted that the longer the time horizon people considered, the more likely they were to achieve significant success in their careers.</w:t>
      </w:r>
    </w:p>
    <w:p w14:paraId="14CF45B1" w14:textId="77777777" w:rsidR="00065731" w:rsidRPr="00171671" w:rsidRDefault="00065731" w:rsidP="00065731">
      <w:pPr>
        <w:pStyle w:val="Heading2"/>
        <w:rPr>
          <w:rFonts w:ascii="Times New Roman" w:hAnsi="Times New Roman" w:cs="Times New Roman"/>
          <w:b/>
          <w:bCs/>
          <w:color w:val="auto"/>
          <w:sz w:val="24"/>
          <w:szCs w:val="24"/>
        </w:rPr>
      </w:pPr>
      <w:bookmarkStart w:id="125" w:name="_Toc204589832"/>
      <w:r w:rsidRPr="00171671">
        <w:rPr>
          <w:rFonts w:ascii="Times New Roman" w:hAnsi="Times New Roman" w:cs="Times New Roman"/>
          <w:b/>
          <w:color w:val="auto"/>
          <w:sz w:val="24"/>
          <w:szCs w:val="24"/>
        </w:rPr>
        <w:t xml:space="preserve">2.2.3. </w:t>
      </w:r>
      <w:bookmarkEnd w:id="124"/>
      <w:r w:rsidRPr="00171671">
        <w:rPr>
          <w:rFonts w:ascii="Times New Roman" w:hAnsi="Times New Roman" w:cs="Times New Roman"/>
          <w:b/>
          <w:color w:val="auto"/>
          <w:sz w:val="24"/>
          <w:szCs w:val="24"/>
        </w:rPr>
        <w:t>Performance</w:t>
      </w:r>
      <w:bookmarkEnd w:id="125"/>
    </w:p>
    <w:p w14:paraId="6EB14A53" w14:textId="77777777" w:rsidR="00B3621C" w:rsidRPr="00171671" w:rsidRDefault="00B3621C" w:rsidP="00065731">
      <w:pPr>
        <w:spacing w:line="360" w:lineRule="auto"/>
        <w:jc w:val="both"/>
        <w:rPr>
          <w:rFonts w:ascii="Times New Roman" w:hAnsi="Times New Roman" w:cs="Times New Roman"/>
          <w:sz w:val="24"/>
          <w:szCs w:val="24"/>
        </w:rPr>
      </w:pPr>
      <w:bookmarkStart w:id="126" w:name="_Toc107542332"/>
      <w:r w:rsidRPr="00171671">
        <w:rPr>
          <w:rFonts w:ascii="Times New Roman" w:hAnsi="Times New Roman" w:cs="Times New Roman"/>
          <w:sz w:val="24"/>
          <w:szCs w:val="24"/>
        </w:rPr>
        <w:t xml:space="preserve">Performance is often interchangeably associated with various metrics such as return on investments, customer satisfaction, capital adequacy ratio, and return on assets ratio (James, 2018). Daniel (2019) defines organizational performance as the actual output or results achieved by an organization compared to its intended outputs, which are its organizational goals and objectives. Performance management, as defined by scholars like Gavrea and Psomas (2018), involves a systematic process aimed at enhancing organizational performance by improving the performance of individuals and teams. Wasiu (2020) views performance management as a discipline focused on utilizing intelligence and reported information to plan and manage service operations effectively, both directly and through collaborations with other service delivery agents. This process contributes to effective management of individuals and teams to achieve high levels of </w:t>
      </w:r>
      <w:r w:rsidRPr="00171671">
        <w:rPr>
          <w:rFonts w:ascii="Times New Roman" w:hAnsi="Times New Roman" w:cs="Times New Roman"/>
          <w:sz w:val="24"/>
          <w:szCs w:val="24"/>
        </w:rPr>
        <w:lastRenderedPageBreak/>
        <w:t>organizational performance by establishing a shared understanding of objectives and implementing strategies for leading and developing people (Dahlgaard-Park &amp; Gomiscek, 2019; Yusheng &amp; Ibrahim, 2019).</w:t>
      </w:r>
    </w:p>
    <w:p w14:paraId="227D46BE" w14:textId="77777777" w:rsidR="00B3621C" w:rsidRPr="00171671" w:rsidRDefault="00B3621C"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Performance management should be implemented across all levels of the organization, supported by collaborative strategies, shared outcomes, and common targets (Abeysekera, 2017). This holistic approach integrates various elements essential for effective people management, including learning and development initiatives. In response to growing uncertainty and competitiveness, organizations require high-performing employees to foster organizational success (Gavrea, Ilie &amp; Psomas, 2018). Human resources management theorists have attempted to establish a causal relationship between employee development and performance (Bunyaminu, Tuffour &amp; Barnor, 2019). Managers should devise targeted employee performance coaching plans to identify individual development needs and hold team members accountable for their performance (Bocconcelli et al., 2018).</w:t>
      </w:r>
    </w:p>
    <w:p w14:paraId="3B0FB2C7" w14:textId="77777777" w:rsidR="00B3621C" w:rsidRPr="00171671" w:rsidRDefault="00B3621C"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Performance management and governance play pivotal roles in modern organizational management (Akpinar &amp; Mermercioglu, 2018). They facilitate continuous monitoring and improvement of organizational performance to align with strategic objectives (Darus, Yunus &amp; Rahman, 2017). Studies have indicated that organizations prioritize performance when a significant portion of employee compensation is linked to individual or group contributions, with variations in compensation levels between different individuals or groups (Kimani, 2019). Training and development initiatives, according to Wasiu (2020), enhance capacity building to maximize organizational performance. Daniel (2019) emphasizes the significance of human resources in achieving organizational objectives and ensuring sustainable effective production. Managers must ensure the availability of adequate manpower possessing both technical and social competence to fulfill departmental or managerial roles effectively (Eckardt, Skaggs &amp; Lepak, 2017).</w:t>
      </w:r>
    </w:p>
    <w:p w14:paraId="644A4845" w14:textId="43F735AD" w:rsidR="00FC7DEF" w:rsidRDefault="00FC7DEF"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Labor force development is crucial for enhancing manpower efficiency and organizational performance, as formal education alone may not adequately equip individuals with the skills required by employers (Gavrea, Ilie &amp; Psomas, 2018). They argue that only a few individuals may possess the abilities, skills, competencies, and knowledge necessary for specific job roles, thus </w:t>
      </w:r>
      <w:r w:rsidRPr="00171671">
        <w:rPr>
          <w:rFonts w:ascii="Times New Roman" w:hAnsi="Times New Roman" w:cs="Times New Roman"/>
          <w:sz w:val="24"/>
          <w:szCs w:val="24"/>
        </w:rPr>
        <w:lastRenderedPageBreak/>
        <w:t>significantly impacting organizational performance. Razafindrambinina and Anggreni (2017) highlight the challenges in Africa, which encompass both social and economic issues such as corruption and poor infrastructure. To enhance efficiency, effectiveness, and accountability in the public sector, Eckardt et al. (2017) recommend establishing clear and measurable performance contracts before setting performance targets. These contracts can serve as guidelines for government officials to achieve organizational goals. Performance measurement is crucial for the success of social sector organizations in achieving their objectives. Selected indicators for measuring performance are discussed below:</w:t>
      </w:r>
    </w:p>
    <w:p w14:paraId="10C35FF4" w14:textId="0112906A" w:rsidR="0006573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2.2.3.</w:t>
      </w:r>
      <w:r>
        <w:rPr>
          <w:rFonts w:ascii="Times New Roman" w:hAnsi="Times New Roman" w:cs="Times New Roman"/>
          <w:b/>
          <w:sz w:val="24"/>
          <w:szCs w:val="24"/>
        </w:rPr>
        <w:t xml:space="preserve">1. </w:t>
      </w:r>
      <w:r w:rsidRPr="00171671">
        <w:rPr>
          <w:rFonts w:ascii="Times New Roman" w:hAnsi="Times New Roman" w:cs="Times New Roman"/>
          <w:b/>
          <w:sz w:val="24"/>
          <w:szCs w:val="24"/>
        </w:rPr>
        <w:t>Strong Financial Results</w:t>
      </w:r>
    </w:p>
    <w:p w14:paraId="3244C1CC" w14:textId="736DDD89" w:rsidR="006B040F" w:rsidRDefault="006B040F"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distinction between earnings before interest and taxes (EBIT) and earnings before taxes (EBT) lies in the financial outcome, which is determined by the profit or loss resulting from financial transactions. Typically, for most industrial enterprises, the financial result tends to be negative, mainly due to interest on borrowing exceeding income from investments such as dividends (Gavrea &amp; Psomas, 2018). When assessing a corporation's favorable financial result over a period, factors such as the amount of capital invested, the prevailing interest rate, and whether this capital could yield a higher return if directed towards the company's growth need consideration. Furthermore, companies experiencing consistently strong financial performance may face increased demands for special payouts to shareholders (Wasiu, 2020).</w:t>
      </w:r>
    </w:p>
    <w:p w14:paraId="1054581A" w14:textId="5700FEBE" w:rsidR="0017167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2.2.3.</w:t>
      </w:r>
      <w:r>
        <w:rPr>
          <w:rFonts w:ascii="Times New Roman" w:hAnsi="Times New Roman" w:cs="Times New Roman"/>
          <w:b/>
          <w:sz w:val="24"/>
          <w:szCs w:val="24"/>
        </w:rPr>
        <w:t xml:space="preserve">2. </w:t>
      </w:r>
      <w:r w:rsidRPr="00171671">
        <w:rPr>
          <w:rFonts w:ascii="Times New Roman" w:hAnsi="Times New Roman" w:cs="Times New Roman"/>
          <w:b/>
          <w:sz w:val="24"/>
          <w:szCs w:val="24"/>
        </w:rPr>
        <w:t>Satisfied Customers and Employees</w:t>
      </w:r>
    </w:p>
    <w:p w14:paraId="28A450CB" w14:textId="77777777" w:rsidR="00983506" w:rsidRPr="00171671" w:rsidRDefault="00B2126A"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Satisfied employees play a crucial role in enhancing customer satisfaction. When employees are content with their work environment and conditions, they are more inclined to assist customers with a positive attitude and provide superior customer service (Daniel, 2019). This leads to a more enjoyable customer experience, fosters customer loyalty, and ultimately contributes to increased profitability (Dahlgaard-Park &amp; Gomiscek, 2019). Conversely, low levels of employee satisfaction and morale can significantly impact company operations, resulting in dissatisfied customers and diminished profitability (Yusheng &amp; Ibrahim, 2019).</w:t>
      </w:r>
    </w:p>
    <w:p w14:paraId="42BC34FE" w14:textId="77777777" w:rsidR="00726C67" w:rsidRPr="00171671" w:rsidRDefault="00726C67"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In any business, prioritizing efforts on front-line service staff—those employees directly interacting with customers on a daily basis—is essential for success (Bunyaminu, Tuffour, &amp; Barnor, 2019). The relationship between front-line employees and customers should be a primary focus of management attention (Eckardt, Skaggs, &amp; Lepak, 2017). Managers must consider </w:t>
      </w:r>
      <w:r w:rsidRPr="00171671">
        <w:rPr>
          <w:rFonts w:ascii="Times New Roman" w:hAnsi="Times New Roman" w:cs="Times New Roman"/>
          <w:sz w:val="24"/>
          <w:szCs w:val="24"/>
        </w:rPr>
        <w:lastRenderedPageBreak/>
        <w:t>various factors that contribute to profitability at all levels within the organization, including investing in high-quality workers, implementing technology that supports front-line employees, establishing effective recruiting and training practices, and linking compensation to employee performance (Wasiu, 2020).</w:t>
      </w:r>
    </w:p>
    <w:p w14:paraId="4949C56C" w14:textId="6D123378" w:rsidR="0006573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There is a growing number of companies that place employees and customers at the forefront of the business</w:t>
      </w:r>
      <w:r w:rsidR="004373A9" w:rsidRPr="00171671">
        <w:rPr>
          <w:rFonts w:ascii="Times New Roman" w:hAnsi="Times New Roman" w:cs="Times New Roman"/>
          <w:sz w:val="24"/>
          <w:szCs w:val="24"/>
        </w:rPr>
        <w:t xml:space="preserve"> </w:t>
      </w:r>
      <w:r w:rsidRPr="00171671">
        <w:rPr>
          <w:rFonts w:ascii="Times New Roman" w:hAnsi="Times New Roman" w:cs="Times New Roman"/>
          <w:noProof/>
          <w:sz w:val="24"/>
          <w:szCs w:val="24"/>
        </w:rPr>
        <w:t>(Akpinar &amp; Mermercioglu, 2018).</w:t>
      </w:r>
      <w:r w:rsidRPr="00171671">
        <w:rPr>
          <w:rFonts w:ascii="Times New Roman" w:hAnsi="Times New Roman" w:cs="Times New Roman"/>
          <w:sz w:val="24"/>
          <w:szCs w:val="24"/>
        </w:rPr>
        <w:t xml:space="preserve"> These companies understand that satisfied employees are more likely to go the extra mile to service a customer. If the employees feel appreciated and valued, they will likely be more pleasant and show a greater willingness to assist each customer and ensure each customer interaction is handled in accordance with the high standards set forth by your company</w:t>
      </w:r>
      <w:r w:rsidR="004373A9" w:rsidRPr="00171671">
        <w:rPr>
          <w:rFonts w:ascii="Times New Roman" w:hAnsi="Times New Roman" w:cs="Times New Roman"/>
          <w:sz w:val="24"/>
          <w:szCs w:val="24"/>
        </w:rPr>
        <w:t xml:space="preserve"> </w:t>
      </w:r>
      <w:r w:rsidRPr="00171671">
        <w:rPr>
          <w:rFonts w:ascii="Times New Roman" w:hAnsi="Times New Roman" w:cs="Times New Roman"/>
          <w:noProof/>
          <w:sz w:val="24"/>
          <w:szCs w:val="24"/>
        </w:rPr>
        <w:t>(Bocconcelli</w:t>
      </w:r>
      <w:r w:rsidRPr="00171671">
        <w:rPr>
          <w:rFonts w:ascii="Times New Roman" w:hAnsi="Times New Roman" w:cs="Times New Roman"/>
          <w:sz w:val="24"/>
          <w:szCs w:val="24"/>
        </w:rPr>
        <w:t xml:space="preserve"> et al., 2018).</w:t>
      </w:r>
    </w:p>
    <w:p w14:paraId="2E278F36" w14:textId="39F148CC" w:rsidR="0006573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2.2.3.</w:t>
      </w:r>
      <w:r>
        <w:rPr>
          <w:rFonts w:ascii="Times New Roman" w:hAnsi="Times New Roman" w:cs="Times New Roman"/>
          <w:b/>
          <w:sz w:val="24"/>
          <w:szCs w:val="24"/>
        </w:rPr>
        <w:t xml:space="preserve">3. </w:t>
      </w:r>
      <w:r w:rsidRPr="00171671">
        <w:rPr>
          <w:rFonts w:ascii="Times New Roman" w:hAnsi="Times New Roman" w:cs="Times New Roman"/>
          <w:b/>
          <w:sz w:val="24"/>
          <w:szCs w:val="24"/>
        </w:rPr>
        <w:t>High Levels of Individual Initiative</w:t>
      </w:r>
    </w:p>
    <w:p w14:paraId="3EADCF54" w14:textId="70681803" w:rsidR="0006573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An initiative is the first in a series of actions. Initiative can also mean a personal quality that shows a willingness to get things done and take responsibility</w:t>
      </w:r>
      <w:r w:rsidR="004373A9" w:rsidRPr="00171671">
        <w:rPr>
          <w:rFonts w:ascii="Times New Roman" w:hAnsi="Times New Roman" w:cs="Times New Roman"/>
          <w:sz w:val="24"/>
          <w:szCs w:val="24"/>
        </w:rPr>
        <w:t xml:space="preserve"> </w:t>
      </w:r>
      <w:r w:rsidRPr="00171671">
        <w:rPr>
          <w:rFonts w:ascii="Times New Roman" w:hAnsi="Times New Roman" w:cs="Times New Roman"/>
          <w:noProof/>
          <w:sz w:val="24"/>
          <w:szCs w:val="24"/>
        </w:rPr>
        <w:t>(Abeysekera, 2017)</w:t>
      </w:r>
      <w:r w:rsidRPr="00171671">
        <w:rPr>
          <w:rFonts w:ascii="Times New Roman" w:hAnsi="Times New Roman" w:cs="Times New Roman"/>
          <w:sz w:val="24"/>
          <w:szCs w:val="24"/>
        </w:rPr>
        <w:t>. An initiative is the start of something, with the hope that it will continue. Government and business start initiatives all the time. You can also talk about initiative as a personal quality</w:t>
      </w:r>
      <w:r w:rsidR="004373A9" w:rsidRPr="00171671">
        <w:rPr>
          <w:rFonts w:ascii="Times New Roman" w:hAnsi="Times New Roman" w:cs="Times New Roman"/>
          <w:sz w:val="24"/>
          <w:szCs w:val="24"/>
        </w:rPr>
        <w:t xml:space="preserve"> </w:t>
      </w:r>
      <w:r w:rsidRPr="00171671">
        <w:rPr>
          <w:rFonts w:ascii="Times New Roman" w:hAnsi="Times New Roman" w:cs="Times New Roman"/>
          <w:sz w:val="24"/>
          <w:szCs w:val="24"/>
        </w:rPr>
        <w:t>(Kimani, 2019). A person with initiative is motivated to do things. If you take the initiative, you're willing to get things done on your own</w:t>
      </w:r>
      <w:r w:rsidR="004373A9" w:rsidRPr="00171671">
        <w:rPr>
          <w:rFonts w:ascii="Times New Roman" w:hAnsi="Times New Roman" w:cs="Times New Roman"/>
          <w:sz w:val="24"/>
          <w:szCs w:val="24"/>
        </w:rPr>
        <w:t xml:space="preserve"> </w:t>
      </w:r>
      <w:r w:rsidRPr="00171671">
        <w:rPr>
          <w:rFonts w:ascii="Times New Roman" w:hAnsi="Times New Roman" w:cs="Times New Roman"/>
          <w:sz w:val="24"/>
          <w:szCs w:val="24"/>
        </w:rPr>
        <w:t>(Yusheng &amp; Ibrahim, 2019).</w:t>
      </w:r>
    </w:p>
    <w:p w14:paraId="707739E3" w14:textId="31D7DA3F" w:rsidR="00171671" w:rsidRPr="00171671" w:rsidRDefault="00171671" w:rsidP="00171671">
      <w:pPr>
        <w:spacing w:after="0"/>
        <w:rPr>
          <w:rFonts w:ascii="Times New Roman" w:hAnsi="Times New Roman" w:cs="Times New Roman"/>
          <w:b/>
          <w:bCs/>
          <w:sz w:val="24"/>
          <w:szCs w:val="24"/>
        </w:rPr>
      </w:pPr>
      <w:r w:rsidRPr="00171671">
        <w:rPr>
          <w:rFonts w:ascii="Times New Roman" w:hAnsi="Times New Roman" w:cs="Times New Roman"/>
          <w:b/>
          <w:sz w:val="24"/>
          <w:szCs w:val="24"/>
        </w:rPr>
        <w:t>2.2.3.</w:t>
      </w:r>
      <w:r>
        <w:rPr>
          <w:rFonts w:ascii="Times New Roman" w:hAnsi="Times New Roman" w:cs="Times New Roman"/>
          <w:b/>
          <w:sz w:val="24"/>
          <w:szCs w:val="24"/>
        </w:rPr>
        <w:t xml:space="preserve">4. </w:t>
      </w:r>
      <w:r w:rsidRPr="00171671">
        <w:rPr>
          <w:rFonts w:ascii="Times New Roman" w:hAnsi="Times New Roman" w:cs="Times New Roman"/>
          <w:b/>
          <w:sz w:val="24"/>
          <w:szCs w:val="24"/>
        </w:rPr>
        <w:t>Productivity and Innovation</w:t>
      </w:r>
    </w:p>
    <w:p w14:paraId="106CC0B5" w14:textId="77777777" w:rsidR="00BF55E9" w:rsidRPr="00171671" w:rsidRDefault="00BF55E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Initial research into the drivers of productivity growth indicated that the combined effects of capital and labor growth accounted for less than half of overall productivity gains in the United States and various other nations (Bocconcelli et al., 2018). The unexplained portion, termed the 'residual', was attributed to technological advancements, prompting a surge in literature aimed at quantifying technical change through improvements in capital and labor quality (Yusheng &amp; Ibrahim, 2019). This approach has yielded significant success, leading numerous countries to integrate measures of capital stock into their national income accounting systems. Consequently, they can directly attribute a portion of economic growth to capital accumulation and even include the creation of knowledge capital within output calculations (Gavrea &amp; Psomas, 2018).</w:t>
      </w:r>
    </w:p>
    <w:p w14:paraId="3729A729"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127" w:name="_Toc204589833"/>
      <w:bookmarkEnd w:id="126"/>
      <w:r w:rsidRPr="00171671">
        <w:rPr>
          <w:rFonts w:ascii="Times New Roman" w:hAnsi="Times New Roman" w:cs="Times New Roman"/>
          <w:b/>
          <w:color w:val="auto"/>
          <w:sz w:val="24"/>
          <w:szCs w:val="24"/>
        </w:rPr>
        <w:lastRenderedPageBreak/>
        <w:t xml:space="preserve">2.4. </w:t>
      </w:r>
      <w:r w:rsidR="00C6337D" w:rsidRPr="00171671">
        <w:rPr>
          <w:rFonts w:ascii="Times New Roman" w:hAnsi="Times New Roman" w:cs="Times New Roman"/>
          <w:b/>
          <w:color w:val="auto"/>
          <w:sz w:val="24"/>
          <w:szCs w:val="24"/>
        </w:rPr>
        <w:t xml:space="preserve">Literature </w:t>
      </w:r>
      <w:r w:rsidRPr="00171671">
        <w:rPr>
          <w:rFonts w:ascii="Times New Roman" w:hAnsi="Times New Roman" w:cs="Times New Roman"/>
          <w:b/>
          <w:color w:val="auto"/>
          <w:sz w:val="24"/>
          <w:szCs w:val="24"/>
        </w:rPr>
        <w:t>Review</w:t>
      </w:r>
      <w:bookmarkEnd w:id="127"/>
    </w:p>
    <w:p w14:paraId="53FEADB4"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128" w:name="_Toc204589834"/>
      <w:r w:rsidRPr="00171671">
        <w:rPr>
          <w:rFonts w:ascii="Times New Roman" w:hAnsi="Times New Roman" w:cs="Times New Roman"/>
          <w:b/>
          <w:color w:val="auto"/>
          <w:sz w:val="24"/>
          <w:szCs w:val="24"/>
        </w:rPr>
        <w:t>2.4.1. Relationship between Ethical Culture and Performance</w:t>
      </w:r>
      <w:bookmarkEnd w:id="128"/>
    </w:p>
    <w:p w14:paraId="6C5ABC1D" w14:textId="77777777" w:rsidR="004373A9" w:rsidRPr="00171671" w:rsidRDefault="00DA783A" w:rsidP="004373A9">
      <w:pPr>
        <w:spacing w:line="360" w:lineRule="auto"/>
        <w:jc w:val="both"/>
        <w:rPr>
          <w:rFonts w:ascii="Times New Roman" w:hAnsi="Times New Roman" w:cs="Times New Roman"/>
          <w:sz w:val="24"/>
          <w:szCs w:val="24"/>
        </w:rPr>
      </w:pPr>
      <w:bookmarkStart w:id="129" w:name="_Toc107542336"/>
      <w:r w:rsidRPr="00171671">
        <w:rPr>
          <w:rFonts w:ascii="Times New Roman" w:hAnsi="Times New Roman" w:cs="Times New Roman"/>
          <w:sz w:val="24"/>
          <w:szCs w:val="24"/>
        </w:rPr>
        <w:t>Employees who exert influence on organizational performance also contribute responsibly to creating the best possible working environment for themselves and their leaders, attributing this influence to leadership style (Kuenzi, Mayer &amp; Greenbaum, 2020). Numerous studies have affirmed that ethical leaders not only shape employees' ethical behavior but also foster trust among them, establishing a social exchange relationship (Filabi &amp; Bulgarella, 2018; Fidler et al., 2018; Huhtala, Kaptein &amp; Feldt, 2019). Ethical leadership consistently demonstrates a highly positive impact on employees' day-to-day work experiences. Given that employee performance is a pivotal element of organizational success, it underscores the collective effort of all employees, as even a minority with insufficient capacity can't significantly alter an organization's trajectory (Tolvanen, Mauno &amp; Feldt, 2020; Martínez-Cañas, 2022).</w:t>
      </w:r>
    </w:p>
    <w:p w14:paraId="6FEF89B0" w14:textId="77777777" w:rsidR="00854B76" w:rsidRPr="00171671" w:rsidRDefault="00854B76"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Resende (2021) conducted research to explore the impact of ethical culture, ethical culture strength, and moral identity on unethical behavior within organizational contexts. Utilizing a cross-sectional approach, the study aimed to validate the measurement of Ethical Culture in Organizations using the Corporate Ethical Virtues (CEV) scale developed by Kaptein (2008) within the Brazilian context. Additionally, it employed the CEV Scale alongside other self-report instruments to assess related constructs, drawing on a diverse sample of employees from various organizations. The findings revealed that moral identity exhibited weak predictive power concerning unethical behavior. Conversely, ethical culture and ethical culture strength emerged as robust predictors of both observed unethical behavior and unethical pro-organizational behavior. However, it's worth noting that the study's focus was on Brazil, a context distinct from that of South Sudan in terms of its working environment and geographical characteristics. Therefore, there's a clear necessity for further investigation into the influence of ethical culture on organizational performance within petroleum companies operating in South Sudan.</w:t>
      </w:r>
    </w:p>
    <w:p w14:paraId="5382072B" w14:textId="77777777" w:rsidR="004373A9" w:rsidRPr="00171671" w:rsidRDefault="00854B76"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Irumba and Mwakali (2017) investigated the ethical challenges confronting the construction industry's performance in Uganda, focusing on Nakivubo in Kampala city. Their research revealed that fostering ethical behavior among construction professionals holds promise in shaping a comprehensive understanding of human well-being to inform policy and development within the construction sector. They found that reinforcing professional ethical standards and implementing </w:t>
      </w:r>
      <w:r w:rsidRPr="00171671">
        <w:rPr>
          <w:rFonts w:ascii="Times New Roman" w:hAnsi="Times New Roman" w:cs="Times New Roman"/>
          <w:sz w:val="24"/>
          <w:szCs w:val="24"/>
        </w:rPr>
        <w:lastRenderedPageBreak/>
        <w:t>safety regulations could potentially enhance performance. While the literature they examined discussed ethics in relation to financial and overall performance, it did not address how ethical culture specifically influences performance. Furthermore, given that the study was conducted in Uganda, a context distinct from South Sudan, there is a need to explore the impact of ethical culture on organizational performance in South Sudanese companies.</w:t>
      </w:r>
    </w:p>
    <w:p w14:paraId="3E59DB8E" w14:textId="77777777" w:rsidR="00AD09E1" w:rsidRPr="00171671" w:rsidRDefault="00AD09E1"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Rusoke (2021) analyzed how work ethics impact employee performance within Government-owned entities, focusing on the Uganda Civil Aviation Authority as a case study. Employing a case study survey, the research integrated both qualitative and quantitative methodologies to ensure comprehensive data triangulation. A sample of 169 participants was selected through a combination of simple random and purposive sampling techniques. Data collection involved the utilization of questionnaires and interviews. Quantitative data underwent summarization, organization, editing, and analysis employing statistical tools such as Pearson’s correlation and regression analysis, facilitated by software like SPSS version 25.0 and Microsoft Excel. The findings indicated a significant moderate positive correlation between integrity and employee performance (r = 0.301), as well as between employee commitment and performance (r = 0.312). Additionally, a significant but weaker positive correlation was observed between work attitude and employee performance (r = 0.265). Rusoke concluded that integrity, employee commitment, and work attitude significantly influence employee performance within the Uganda Civil Aviation Authority. However, the study was confined to the context of work ethics and employee performance solely within the Uganda Civil Aviation Authority, leaving a geographical gap. Therefore, there is a need to explore the relationship between ethical culture and the performance of petroleum corporations in South Sudan, thereby addressing both knowledge and geographical gaps left by Rusoke's investigation.</w:t>
      </w:r>
    </w:p>
    <w:p w14:paraId="1848B5BF"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130" w:name="_Toc204589835"/>
      <w:r w:rsidRPr="00171671">
        <w:rPr>
          <w:rFonts w:ascii="Times New Roman" w:hAnsi="Times New Roman" w:cs="Times New Roman"/>
          <w:b/>
          <w:color w:val="auto"/>
          <w:sz w:val="24"/>
          <w:szCs w:val="24"/>
        </w:rPr>
        <w:t>2.4.2. Relationship between Ethical Decision Making and Performance</w:t>
      </w:r>
      <w:bookmarkEnd w:id="130"/>
    </w:p>
    <w:p w14:paraId="38712E17" w14:textId="77777777" w:rsidR="00AD09E1" w:rsidRPr="00171671" w:rsidRDefault="00AD09E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Ethical decision-making stands as a cornerstone of effective leadership, emphasizing the importance of making timely, morally sound choices. The approach to leadership and decision-making can differ based on individual philosophies and industry contexts. This chapter delves into the principles underpinning ethical decision-making, elucidating its essence and significance. It underscores that decision-making serves as the bedrock of all management and business </w:t>
      </w:r>
      <w:r w:rsidRPr="00171671">
        <w:rPr>
          <w:rFonts w:ascii="Times New Roman" w:hAnsi="Times New Roman" w:cs="Times New Roman"/>
          <w:sz w:val="24"/>
          <w:szCs w:val="24"/>
        </w:rPr>
        <w:lastRenderedPageBreak/>
        <w:t>endeavors, with optimal decision-making rooted in purposeful, sequential, and strategic thinking processes initiated by leaders.</w:t>
      </w:r>
    </w:p>
    <w:p w14:paraId="6901E9B1" w14:textId="77777777" w:rsidR="00352C9A" w:rsidRPr="00171671" w:rsidRDefault="00352C9A"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Tammy (2017) undertook a qualitative multiple-case study aimed at investigating the best practices in ethical decision-making necessary for not-for-profit accounting managers in the Washington, DC, metropolitan area to enhance the ethical decision-making processes within their organizations. Data collection was conducted through semi-structured interviews with five participants serving as accounting leaders in not-for-profit organizations. The analysis of data employed coding techniques, while member checking was utilized to ensure the confirmability of participant responses.</w:t>
      </w:r>
    </w:p>
    <w:p w14:paraId="1E6261BC" w14:textId="77777777" w:rsidR="00171671" w:rsidRDefault="000A0156" w:rsidP="0017167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Baskaran et al. (2019) endeavored to propose a conceptual framework linking strategic decision-making attributes with unethical behavior. To enhance the predictive validity of this framework, cultural traits are posited as moderators in comprehending the relationship between strategic decision-making attributes and ethical behavior. This framework is formulated through the synthesis of pertinent supporting literature, grounded in Deontology Theory. Despite lacking empirical investigation, the study offers theoretical insights into understanding unethical behavior within organizations.</w:t>
      </w:r>
    </w:p>
    <w:p w14:paraId="0563EDE4" w14:textId="2B81673D" w:rsidR="00DC6426" w:rsidRPr="00171671" w:rsidRDefault="00DC6426" w:rsidP="0017167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Maguire (2021) conducted a study aimed at examining the influences of cognitions, individual characteristics, situational factors, and organizational moderators on decision-makers within organizational structures when faced with ethical judgments. The research involved six in-depth interviews with individuals possessing diverse experiences during the summer of 2021. Employing a mono-method, qualitative, inductive research approach, the author gathered empirical data, enabling an analysis of the practical experiences of the participants. This methodological approach has assisted in addressing research gaps and identifying real issues impacting the decision-making processes of individuals confronted with ethical dilemmas in contemporary contexts.</w:t>
      </w:r>
    </w:p>
    <w:p w14:paraId="65A9E445" w14:textId="77777777" w:rsidR="00065731" w:rsidRPr="00171671" w:rsidRDefault="00065731" w:rsidP="00065731">
      <w:pPr>
        <w:pStyle w:val="Heading2"/>
        <w:spacing w:line="360" w:lineRule="auto"/>
        <w:jc w:val="both"/>
        <w:rPr>
          <w:rFonts w:ascii="Times New Roman" w:hAnsi="Times New Roman" w:cs="Times New Roman"/>
          <w:b/>
          <w:bCs/>
          <w:color w:val="auto"/>
          <w:sz w:val="24"/>
          <w:szCs w:val="24"/>
        </w:rPr>
      </w:pPr>
      <w:bookmarkStart w:id="131" w:name="_Toc204589836"/>
      <w:r w:rsidRPr="00171671">
        <w:rPr>
          <w:rFonts w:ascii="Times New Roman" w:hAnsi="Times New Roman" w:cs="Times New Roman"/>
          <w:b/>
          <w:color w:val="auto"/>
          <w:sz w:val="24"/>
          <w:szCs w:val="24"/>
        </w:rPr>
        <w:t>2.3.3. The Factor Structure of Ethical Culture and Ethical Decision Makingon</w:t>
      </w:r>
      <w:bookmarkEnd w:id="129"/>
      <w:r w:rsidRPr="00171671">
        <w:rPr>
          <w:rFonts w:ascii="Times New Roman" w:hAnsi="Times New Roman" w:cs="Times New Roman"/>
          <w:b/>
          <w:bCs/>
          <w:color w:val="auto"/>
          <w:sz w:val="24"/>
          <w:szCs w:val="24"/>
        </w:rPr>
        <w:t>Performance</w:t>
      </w:r>
      <w:bookmarkEnd w:id="131"/>
    </w:p>
    <w:p w14:paraId="41A71DDB" w14:textId="77777777" w:rsidR="004373A9" w:rsidRPr="00171671" w:rsidRDefault="00393F7F"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Ethical culture can be understood as a subset of overall culture wherein individuals engage across all stages of decision-making, from inception to execution and evaluation, based on ethical principles such as individual, group, organizational, and extra-organizational responsibility (Bagus, BrahmaSari &amp; Suryani, 2020). The utilization of this participatory approach at the </w:t>
      </w:r>
      <w:r w:rsidRPr="00171671">
        <w:rPr>
          <w:rFonts w:ascii="Times New Roman" w:hAnsi="Times New Roman" w:cs="Times New Roman"/>
          <w:sz w:val="24"/>
          <w:szCs w:val="24"/>
        </w:rPr>
        <w:lastRenderedPageBreak/>
        <w:t>individual level yields benefits including increased creativity and innovation, enhanced job satisfaction, fostering team cohesion, boosting self-confidence and motivation, skill development, and knowledge enhancement (Bagus, BrahmaSari &amp; Suryani, 2020). Additionally, researchers have found that employees' ethical beliefs, which are embedded within their ethical culture, significantly impact both their in-role and extra-role performance (Ly, 2020). In this context, work ethics encompass a set of values and norms guiding employee behavior during work. Therefore, participatory ethical culture comprises values, assumptions, and beliefs influenced by external stakeholders such as customers and competitors (Marchisotti et al., 2018).</w:t>
      </w:r>
    </w:p>
    <w:p w14:paraId="43313EE3" w14:textId="77777777" w:rsidR="004373A9" w:rsidRPr="00171671" w:rsidRDefault="00393F7F"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Thapa (2019) conducted an investigation into the relationship between ethical leadership and organizational performance within the Meat processing industry in Pietarsaari in 2018. Utilizing a quantitative survey method employing pen and paper questionnaires, the study aimed to assess the hypothesis. Upon thorough analysis of the gathered data, it was determined that there exists a moderately positive correlation between ethical leadership and organizational performance. The correlation coefficient of r = 0.298 suggests a moderate association between the two variables. Additionally, the R-square value of 0.347 indicates that 34.7 percent of the variation in the dependent variable is accounted for by the independent variable. Furthermore, with a p-value of 0.039, which is less than the significance level of 0.05, the null hypothesis was rejected, thus accepting the claim. Consequently, the study concluded that ethical leadership and organizational performance are positively correlated. However, it is imperative to further explore the relationship between ethical culture and the performance of petroleum corporations in South Sudan. This would help in bridging the gaps in knowledge and geography that remained unaddressed in the aforementioned study.</w:t>
      </w:r>
    </w:p>
    <w:p w14:paraId="53466C9F" w14:textId="77777777" w:rsidR="004373A9" w:rsidRPr="00171671" w:rsidRDefault="00393F7F"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Mabruk (2019) conducted a study to examine the influence of national culture on ethical decision-making, presenting the results of empirical research conducted among bank employees in Turkey and Libya. Employing a descriptive research approach, the study utilized a structured questionnaire encompassing Hofstede's cultural dimensions and ethical decision-making scales. The research encompassed both private and public bank employees in Ankara and Tripoli. Through face-to-face surveys, 770 usable questionnaires were collected, and the data were analyzed using various statistical methods including frequency analysis, arithmetic mean, t-test, ANOVA test, Regression, and Correlation analyses. The findings revealed notable differences in </w:t>
      </w:r>
      <w:r w:rsidRPr="00171671">
        <w:rPr>
          <w:rFonts w:ascii="Times New Roman" w:hAnsi="Times New Roman" w:cs="Times New Roman"/>
          <w:sz w:val="24"/>
          <w:szCs w:val="24"/>
        </w:rPr>
        <w:lastRenderedPageBreak/>
        <w:t>the cultural values between Turkish and Libyan bank employees, particularly concerning dimensions such as Power Distance, Uncertainty Avoidance, Long-Term Orientation, and Indulgence. Similarly, significant differences were observed in the ethical decision-making processes between Turkish and Libyan bank employees.</w:t>
      </w:r>
    </w:p>
    <w:p w14:paraId="4FC1E7A7" w14:textId="77777777" w:rsidR="004373A9" w:rsidRPr="00171671" w:rsidRDefault="004035B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Mastamik (2020) investigated the impact of culture and ethical decision-making on the performance of Malaysian managers, utilizing a model tailored to account for cultural variations within the Malaysian context. The study employed a two-phase sequential mixed-method approach, comprising qualitative and quantitative methodologies. In the qualitative phase, semi-structured interviews were conducted to assess the applicability of the initial model and explore the construct's dimensionality. Data analysis was carried out using content analysis facilitated by Nvivo software. Subsequently, a survey was administered to managers from large Malaysian organizations to gather quantitative data. The quantitative data were analyzed using Partial Least Square (PLS) based Structural Equations Modelling (SEM) tool. Additionally, multi-group analysis of PLS was conducted. The findings revealed that culture plays a significant role as an antecedent to an individual's ethical ideology, with organizational ethical culture acting as a moderator in enhancing moral awareness and performance.</w:t>
      </w:r>
    </w:p>
    <w:p w14:paraId="5CE0CDFA" w14:textId="77777777" w:rsidR="004373A9" w:rsidRPr="00171671" w:rsidRDefault="004035B9"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Mehmet and Zaitoon (2021) undertook a study aimed at investigating the influence of local culture on the decision-making process of leaders and decision-makers in crisis management. The research focused on understanding how leaders and decision-makers navigate their decision-making during crises in accordance with local cultural values and contexts. Employing a qualitative methodology, the study conducted a series of in-depth interviews with leaders and decision-makers from non-profit organizations to collect empirical data on decision-making practices in crisis situations across various cultural settings. The findings of the research underscored the undeniable impact of local culture on the decision-making process during crises. It was revealed that decision-makers must take into account the local culture at every stage of crisis response and ensure that their decisions align with and are applicable within the cultural context.</w:t>
      </w:r>
    </w:p>
    <w:p w14:paraId="374AE7A2" w14:textId="77777777" w:rsidR="00393F7F" w:rsidRPr="00171671" w:rsidRDefault="00122635"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Salajegheh et al. (2021) conducted a study to investigate the relationship between ethical culture and the performance evaluation of knowledge employees and their outputs in knowledge-based companies located in Tehran. The research adopted a descriptive-correlational research method, </w:t>
      </w:r>
      <w:r w:rsidRPr="00171671">
        <w:rPr>
          <w:rFonts w:ascii="Times New Roman" w:hAnsi="Times New Roman" w:cs="Times New Roman"/>
          <w:sz w:val="24"/>
          <w:szCs w:val="24"/>
        </w:rPr>
        <w:lastRenderedPageBreak/>
        <w:t>targeting senior managers and deputies of knowledge-based companies in Tehran as the statistical population. A sample of 400 individuals was selected using simple random sampling, with a return rate of 388 participants. A researcher-made questionnaire served as the research instrument. Structural equation tests and the partial least squares method were employed to test the research hypotheses. The findings revealed that participatory ethical culture significantly influences the relationship between performance appraisal of knowledge employees and individual outputs, as well as the relationship between performance appraisal of knowledge staff and organizational outputs. However, it's important to note that the study was confined to companies in Tehran, which presents a different context from that of South Sudan in terms of working environment and geographical setup. Therefore, further investigation into the impact of ethical culture on organizational performance within petroleum companies in South Sudan is warranted.</w:t>
      </w:r>
    </w:p>
    <w:p w14:paraId="4FA4F656" w14:textId="77777777" w:rsidR="00065731" w:rsidRPr="00171671" w:rsidRDefault="00065731" w:rsidP="00065731">
      <w:pPr>
        <w:pStyle w:val="Heading2"/>
        <w:rPr>
          <w:rFonts w:ascii="Times New Roman" w:hAnsi="Times New Roman" w:cs="Times New Roman"/>
          <w:b/>
          <w:bCs/>
          <w:color w:val="auto"/>
          <w:sz w:val="24"/>
          <w:szCs w:val="24"/>
        </w:rPr>
      </w:pPr>
      <w:bookmarkStart w:id="132" w:name="_Toc107542337"/>
      <w:bookmarkStart w:id="133" w:name="_Toc204589837"/>
      <w:r w:rsidRPr="00171671">
        <w:rPr>
          <w:rFonts w:ascii="Times New Roman" w:hAnsi="Times New Roman" w:cs="Times New Roman"/>
          <w:b/>
          <w:color w:val="auto"/>
          <w:sz w:val="24"/>
          <w:szCs w:val="24"/>
        </w:rPr>
        <w:t xml:space="preserve">2.5. </w:t>
      </w:r>
      <w:r w:rsidRPr="00171671">
        <w:rPr>
          <w:rStyle w:val="fontstyle01"/>
          <w:rFonts w:ascii="Times New Roman" w:hAnsi="Times New Roman" w:cs="Times New Roman"/>
          <w:b/>
          <w:color w:val="auto"/>
        </w:rPr>
        <w:t>Summary of Literature and Gap Analysis</w:t>
      </w:r>
      <w:bookmarkEnd w:id="132"/>
      <w:bookmarkEnd w:id="133"/>
    </w:p>
    <w:p w14:paraId="068B1BD6" w14:textId="77777777" w:rsidR="004373A9" w:rsidRPr="00171671" w:rsidRDefault="00122635" w:rsidP="004373A9">
      <w:pPr>
        <w:spacing w:line="360" w:lineRule="auto"/>
        <w:jc w:val="both"/>
        <w:rPr>
          <w:rFonts w:ascii="Times New Roman" w:hAnsi="Times New Roman" w:cs="Times New Roman"/>
          <w:iCs/>
          <w:sz w:val="24"/>
          <w:szCs w:val="24"/>
        </w:rPr>
      </w:pPr>
      <w:r w:rsidRPr="00171671">
        <w:rPr>
          <w:rFonts w:ascii="Times New Roman" w:hAnsi="Times New Roman" w:cs="Times New Roman"/>
          <w:sz w:val="24"/>
          <w:szCs w:val="24"/>
        </w:rPr>
        <w:t>Several empirical studies have explored the interplay between ethical culture, ethical decision-making, and performance. Notable scholars such as Filabi and Bulgarella (2018), Fidler et al. (2018), and Huhtala, Kaptein, and Feldt (2019) have contributed to this field. Resende (2021) demonstrated that ethical culture and its strength are significant predictors of both observed unethical behavior and unethical pro-organizational behavior. Rusoke (2021) concluded that attributes like integrity, employee commitment, and work attitude positively influence employee performance, specifically within the Uganda Civil Aviation Authority (UCAA). Baskaran et al. (2019) proposed a conceptual framework linking strategic decision-making attributes with unethical behavior. However, none of these studies were conducted within South Sudan or specifically within Nile Petroleum Corporation (Nilepet). Therefore, this research aims to investigate the relationship between ethical culture, ethical decision-making, and performance within petroleum corporations in South Sudan, with a focus on Nilepet.</w:t>
      </w:r>
    </w:p>
    <w:p w14:paraId="21B78502" w14:textId="77777777" w:rsidR="00065731" w:rsidRPr="00171671" w:rsidRDefault="00F0444C" w:rsidP="004373A9">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This chapter provided an overview of existing research directly or indirectly related to the topic of the study. It discussed the contextual framework, theoretical literature review, empirical review, policy review, research gap, and conceptual and theoretical framework, all of which were aligned with the study objectives and topic. The next chapter will delve into the methodologies employed by the researcher during the research study.</w:t>
      </w:r>
    </w:p>
    <w:p w14:paraId="18767445" w14:textId="77777777" w:rsidR="004373A9" w:rsidRPr="00171671" w:rsidRDefault="004373A9" w:rsidP="004373A9">
      <w:pPr>
        <w:spacing w:line="360" w:lineRule="auto"/>
        <w:jc w:val="both"/>
        <w:rPr>
          <w:rFonts w:ascii="Times New Roman" w:hAnsi="Times New Roman" w:cs="Times New Roman"/>
          <w:sz w:val="24"/>
          <w:szCs w:val="24"/>
        </w:rPr>
      </w:pPr>
    </w:p>
    <w:p w14:paraId="534E7EC2" w14:textId="77777777" w:rsidR="00065731" w:rsidRPr="00171671" w:rsidRDefault="00065731" w:rsidP="00065731">
      <w:pPr>
        <w:pStyle w:val="Heading1"/>
        <w:spacing w:before="0" w:line="360" w:lineRule="auto"/>
        <w:jc w:val="center"/>
        <w:rPr>
          <w:rFonts w:ascii="Times New Roman" w:hAnsi="Times New Roman" w:cs="Times New Roman"/>
          <w:b w:val="0"/>
          <w:color w:val="auto"/>
          <w:sz w:val="24"/>
          <w:szCs w:val="24"/>
        </w:rPr>
      </w:pPr>
      <w:bookmarkStart w:id="134" w:name="_Toc84769737"/>
      <w:bookmarkStart w:id="135" w:name="_Toc89312811"/>
      <w:bookmarkStart w:id="136" w:name="_Toc93811356"/>
      <w:bookmarkStart w:id="137" w:name="_Toc129882609"/>
      <w:bookmarkStart w:id="138" w:name="_Toc204589838"/>
      <w:r w:rsidRPr="00171671">
        <w:rPr>
          <w:rFonts w:ascii="Times New Roman" w:hAnsi="Times New Roman" w:cs="Times New Roman"/>
          <w:color w:val="auto"/>
          <w:sz w:val="24"/>
          <w:szCs w:val="24"/>
        </w:rPr>
        <w:lastRenderedPageBreak/>
        <w:t>CHAPTER THREE</w:t>
      </w:r>
      <w:bookmarkEnd w:id="134"/>
      <w:bookmarkEnd w:id="135"/>
      <w:bookmarkEnd w:id="136"/>
      <w:bookmarkEnd w:id="137"/>
      <w:bookmarkEnd w:id="138"/>
    </w:p>
    <w:p w14:paraId="0561C26E" w14:textId="77777777" w:rsidR="00065731" w:rsidRPr="00171671" w:rsidRDefault="00065731" w:rsidP="00065731">
      <w:pPr>
        <w:pStyle w:val="Heading1"/>
        <w:spacing w:before="0" w:line="360" w:lineRule="auto"/>
        <w:jc w:val="center"/>
        <w:rPr>
          <w:rFonts w:ascii="Times New Roman" w:hAnsi="Times New Roman" w:cs="Times New Roman"/>
          <w:b w:val="0"/>
          <w:color w:val="auto"/>
          <w:sz w:val="24"/>
          <w:szCs w:val="24"/>
        </w:rPr>
      </w:pPr>
      <w:bookmarkStart w:id="139" w:name="_Toc84769738"/>
      <w:bookmarkStart w:id="140" w:name="_Toc89312812"/>
      <w:bookmarkStart w:id="141" w:name="_Toc93811357"/>
      <w:bookmarkStart w:id="142" w:name="_Toc129882610"/>
      <w:bookmarkStart w:id="143" w:name="_Toc204589839"/>
      <w:r w:rsidRPr="00171671">
        <w:rPr>
          <w:rFonts w:ascii="Times New Roman" w:hAnsi="Times New Roman" w:cs="Times New Roman"/>
          <w:color w:val="auto"/>
          <w:sz w:val="24"/>
          <w:szCs w:val="24"/>
        </w:rPr>
        <w:t>RESEARCH METHODOLOGY</w:t>
      </w:r>
      <w:bookmarkEnd w:id="139"/>
      <w:bookmarkEnd w:id="140"/>
      <w:bookmarkEnd w:id="141"/>
      <w:bookmarkEnd w:id="142"/>
      <w:bookmarkEnd w:id="143"/>
    </w:p>
    <w:p w14:paraId="126CA34C" w14:textId="77777777" w:rsidR="00065731" w:rsidRPr="00171671" w:rsidRDefault="00065731" w:rsidP="00065731">
      <w:pPr>
        <w:pStyle w:val="Heading1"/>
        <w:spacing w:before="0" w:line="360" w:lineRule="auto"/>
        <w:rPr>
          <w:rFonts w:ascii="Times New Roman" w:hAnsi="Times New Roman" w:cs="Times New Roman"/>
          <w:b w:val="0"/>
          <w:color w:val="auto"/>
          <w:sz w:val="24"/>
          <w:szCs w:val="24"/>
        </w:rPr>
      </w:pPr>
      <w:bookmarkStart w:id="144" w:name="_Toc84769739"/>
      <w:bookmarkStart w:id="145" w:name="_Toc89312813"/>
      <w:bookmarkStart w:id="146" w:name="_Toc93811358"/>
      <w:bookmarkStart w:id="147" w:name="_Toc129882611"/>
      <w:bookmarkStart w:id="148" w:name="_Toc204589840"/>
      <w:r w:rsidRPr="00171671">
        <w:rPr>
          <w:rFonts w:ascii="Times New Roman" w:hAnsi="Times New Roman" w:cs="Times New Roman"/>
          <w:color w:val="auto"/>
          <w:sz w:val="24"/>
          <w:szCs w:val="24"/>
        </w:rPr>
        <w:t>3.0. Introduction</w:t>
      </w:r>
      <w:bookmarkEnd w:id="144"/>
      <w:bookmarkEnd w:id="145"/>
      <w:bookmarkEnd w:id="146"/>
      <w:bookmarkEnd w:id="147"/>
      <w:bookmarkEnd w:id="148"/>
    </w:p>
    <w:p w14:paraId="6CC149F6"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This chapter presents the methodology that </w:t>
      </w:r>
      <w:r w:rsidR="00C6337D" w:rsidRPr="00171671">
        <w:rPr>
          <w:rFonts w:ascii="Times New Roman" w:hAnsi="Times New Roman" w:cs="Times New Roman"/>
          <w:sz w:val="24"/>
          <w:szCs w:val="24"/>
        </w:rPr>
        <w:t>was</w:t>
      </w:r>
      <w:r w:rsidRPr="00171671">
        <w:rPr>
          <w:rFonts w:ascii="Times New Roman" w:hAnsi="Times New Roman" w:cs="Times New Roman"/>
          <w:sz w:val="24"/>
          <w:szCs w:val="24"/>
        </w:rPr>
        <w:t xml:space="preserve"> used to conduct this research. It describes how the study was carried out at the specific time set. It entails the research design, considered for the study, the study population, sample size as well as the sampling procedure or techniques. The methods and tools used for data collection, procedures that </w:t>
      </w:r>
      <w:r w:rsidR="00C6337D" w:rsidRPr="00171671">
        <w:rPr>
          <w:rFonts w:ascii="Times New Roman" w:hAnsi="Times New Roman" w:cs="Times New Roman"/>
          <w:sz w:val="24"/>
          <w:szCs w:val="24"/>
        </w:rPr>
        <w:t>was</w:t>
      </w:r>
      <w:r w:rsidRPr="00171671">
        <w:rPr>
          <w:rFonts w:ascii="Times New Roman" w:hAnsi="Times New Roman" w:cs="Times New Roman"/>
          <w:sz w:val="24"/>
          <w:szCs w:val="24"/>
        </w:rPr>
        <w:t xml:space="preserve"> followed during the collection of data. Research methodology provides the quality control tools that </w:t>
      </w:r>
      <w:r w:rsidR="00C6337D" w:rsidRPr="00171671">
        <w:rPr>
          <w:rFonts w:ascii="Times New Roman" w:hAnsi="Times New Roman" w:cs="Times New Roman"/>
          <w:sz w:val="24"/>
          <w:szCs w:val="24"/>
        </w:rPr>
        <w:t>was</w:t>
      </w:r>
      <w:r w:rsidRPr="00171671">
        <w:rPr>
          <w:rFonts w:ascii="Times New Roman" w:hAnsi="Times New Roman" w:cs="Times New Roman"/>
          <w:sz w:val="24"/>
          <w:szCs w:val="24"/>
        </w:rPr>
        <w:t xml:space="preserve"> used and data analysis techniques are also discussed in this chapter, plus the ethical considerations and study limitations.</w:t>
      </w:r>
    </w:p>
    <w:p w14:paraId="4E3F5AC7" w14:textId="77777777" w:rsidR="00065731" w:rsidRPr="00171671" w:rsidRDefault="00065731" w:rsidP="00065731">
      <w:pPr>
        <w:pStyle w:val="Heading2"/>
        <w:rPr>
          <w:rFonts w:ascii="Times New Roman" w:hAnsi="Times New Roman" w:cs="Times New Roman"/>
          <w:b/>
          <w:color w:val="auto"/>
          <w:sz w:val="24"/>
          <w:szCs w:val="24"/>
        </w:rPr>
      </w:pPr>
      <w:bookmarkStart w:id="149" w:name="_Toc84769740"/>
      <w:bookmarkStart w:id="150" w:name="_Toc89312814"/>
      <w:bookmarkStart w:id="151" w:name="_Toc93811359"/>
      <w:bookmarkStart w:id="152" w:name="_Toc129882612"/>
      <w:bookmarkStart w:id="153" w:name="_Toc204589841"/>
      <w:r w:rsidRPr="00171671">
        <w:rPr>
          <w:rFonts w:ascii="Times New Roman" w:hAnsi="Times New Roman" w:cs="Times New Roman"/>
          <w:b/>
          <w:color w:val="auto"/>
          <w:sz w:val="24"/>
          <w:szCs w:val="24"/>
        </w:rPr>
        <w:t>3.1. Research Design</w:t>
      </w:r>
      <w:bookmarkEnd w:id="149"/>
      <w:bookmarkEnd w:id="150"/>
      <w:bookmarkEnd w:id="151"/>
      <w:bookmarkEnd w:id="152"/>
      <w:bookmarkEnd w:id="153"/>
    </w:p>
    <w:p w14:paraId="2E326A05" w14:textId="6B32EFFE" w:rsidR="00DC0A5C" w:rsidRPr="00DC0A5C" w:rsidRDefault="00DC0A5C" w:rsidP="004373A9">
      <w:pPr>
        <w:spacing w:line="360" w:lineRule="auto"/>
        <w:jc w:val="both"/>
        <w:rPr>
          <w:rFonts w:ascii="Times New Roman" w:hAnsi="Times New Roman" w:cs="Times New Roman"/>
          <w:sz w:val="24"/>
          <w:szCs w:val="24"/>
        </w:rPr>
      </w:pPr>
      <w:bookmarkStart w:id="154" w:name="_Toc89312815"/>
      <w:bookmarkStart w:id="155" w:name="_Toc93811360"/>
      <w:bookmarkStart w:id="156" w:name="_Toc129882613"/>
      <w:r w:rsidRPr="00DC0A5C">
        <w:rPr>
          <w:rFonts w:ascii="Times New Roman" w:hAnsi="Times New Roman" w:cs="Times New Roman"/>
          <w:bCs/>
          <w:sz w:val="24"/>
          <w:szCs w:val="24"/>
        </w:rPr>
        <w:t>The study adopt</w:t>
      </w:r>
      <w:r>
        <w:rPr>
          <w:rFonts w:ascii="Times New Roman" w:hAnsi="Times New Roman" w:cs="Times New Roman"/>
          <w:bCs/>
          <w:sz w:val="24"/>
          <w:szCs w:val="24"/>
        </w:rPr>
        <w:t xml:space="preserve">ed </w:t>
      </w:r>
      <w:r w:rsidRPr="00DC0A5C">
        <w:rPr>
          <w:rFonts w:ascii="Times New Roman" w:hAnsi="Times New Roman" w:cs="Times New Roman"/>
          <w:bCs/>
          <w:sz w:val="24"/>
          <w:szCs w:val="24"/>
        </w:rPr>
        <w:t xml:space="preserve">the correlational research design focusing on Nilepet. This design </w:t>
      </w:r>
      <w:r>
        <w:rPr>
          <w:rFonts w:ascii="Times New Roman" w:hAnsi="Times New Roman" w:cs="Times New Roman"/>
          <w:bCs/>
          <w:sz w:val="24"/>
          <w:szCs w:val="24"/>
        </w:rPr>
        <w:t>was</w:t>
      </w:r>
      <w:r w:rsidRPr="00DC0A5C">
        <w:rPr>
          <w:rFonts w:ascii="Times New Roman" w:hAnsi="Times New Roman" w:cs="Times New Roman"/>
          <w:bCs/>
          <w:sz w:val="24"/>
          <w:szCs w:val="24"/>
        </w:rPr>
        <w:t xml:space="preserve"> adopted for this study because it intensively examine</w:t>
      </w:r>
      <w:r>
        <w:rPr>
          <w:rFonts w:ascii="Times New Roman" w:hAnsi="Times New Roman" w:cs="Times New Roman"/>
          <w:bCs/>
          <w:sz w:val="24"/>
          <w:szCs w:val="24"/>
        </w:rPr>
        <w:t>d</w:t>
      </w:r>
      <w:r w:rsidRPr="00DC0A5C">
        <w:rPr>
          <w:rFonts w:ascii="Times New Roman" w:hAnsi="Times New Roman" w:cs="Times New Roman"/>
          <w:bCs/>
          <w:sz w:val="24"/>
          <w:szCs w:val="24"/>
        </w:rPr>
        <w:t xml:space="preserve"> the association between the variables (Aguboshum, 2021). A correlational design investigate</w:t>
      </w:r>
      <w:r>
        <w:rPr>
          <w:rFonts w:ascii="Times New Roman" w:hAnsi="Times New Roman" w:cs="Times New Roman"/>
          <w:bCs/>
          <w:sz w:val="24"/>
          <w:szCs w:val="24"/>
        </w:rPr>
        <w:t>d</w:t>
      </w:r>
      <w:r w:rsidRPr="00DC0A5C">
        <w:rPr>
          <w:rFonts w:ascii="Times New Roman" w:hAnsi="Times New Roman" w:cs="Times New Roman"/>
          <w:bCs/>
          <w:sz w:val="24"/>
          <w:szCs w:val="24"/>
        </w:rPr>
        <w:t xml:space="preserve"> relationships between the variables without controlling or manipulating any of them (Johnson, 2022). Correlational research design </w:t>
      </w:r>
      <w:r>
        <w:rPr>
          <w:rFonts w:ascii="Times New Roman" w:hAnsi="Times New Roman" w:cs="Times New Roman"/>
          <w:bCs/>
          <w:sz w:val="24"/>
          <w:szCs w:val="24"/>
        </w:rPr>
        <w:t>was</w:t>
      </w:r>
      <w:r w:rsidRPr="00DC0A5C">
        <w:rPr>
          <w:rFonts w:ascii="Times New Roman" w:hAnsi="Times New Roman" w:cs="Times New Roman"/>
          <w:bCs/>
          <w:sz w:val="24"/>
          <w:szCs w:val="24"/>
        </w:rPr>
        <w:t xml:space="preserve"> suitable as it scrutinizes the relationship between </w:t>
      </w:r>
      <w:r w:rsidRPr="00171671">
        <w:rPr>
          <w:rFonts w:ascii="Times New Roman" w:hAnsi="Times New Roman" w:cs="Times New Roman"/>
          <w:sz w:val="24"/>
          <w:szCs w:val="24"/>
        </w:rPr>
        <w:t>ethical culture, ethical decision making and performance.</w:t>
      </w:r>
      <w:r>
        <w:rPr>
          <w:rFonts w:ascii="Times New Roman" w:hAnsi="Times New Roman" w:cs="Times New Roman"/>
          <w:sz w:val="24"/>
          <w:szCs w:val="24"/>
        </w:rPr>
        <w:t xml:space="preserve"> </w:t>
      </w:r>
      <w:r w:rsidRPr="00DC0A5C">
        <w:rPr>
          <w:rFonts w:ascii="Times New Roman" w:hAnsi="Times New Roman" w:cs="Times New Roman"/>
          <w:bCs/>
          <w:sz w:val="24"/>
          <w:szCs w:val="24"/>
        </w:rPr>
        <w:t>While relationship does not prove causation, it offer</w:t>
      </w:r>
      <w:r>
        <w:rPr>
          <w:rFonts w:ascii="Times New Roman" w:hAnsi="Times New Roman" w:cs="Times New Roman"/>
          <w:bCs/>
          <w:sz w:val="24"/>
          <w:szCs w:val="24"/>
        </w:rPr>
        <w:t>ed</w:t>
      </w:r>
      <w:r w:rsidRPr="00DC0A5C">
        <w:rPr>
          <w:rFonts w:ascii="Times New Roman" w:hAnsi="Times New Roman" w:cs="Times New Roman"/>
          <w:bCs/>
          <w:sz w:val="24"/>
          <w:szCs w:val="24"/>
        </w:rPr>
        <w:t xml:space="preserve"> evidence for a possible fundamental connection between two variables. This help</w:t>
      </w:r>
      <w:r>
        <w:rPr>
          <w:rFonts w:ascii="Times New Roman" w:hAnsi="Times New Roman" w:cs="Times New Roman"/>
          <w:bCs/>
          <w:sz w:val="24"/>
          <w:szCs w:val="24"/>
        </w:rPr>
        <w:t>ed the researcher</w:t>
      </w:r>
      <w:r w:rsidRPr="00DC0A5C">
        <w:rPr>
          <w:rFonts w:ascii="Times New Roman" w:hAnsi="Times New Roman" w:cs="Times New Roman"/>
          <w:bCs/>
          <w:sz w:val="24"/>
          <w:szCs w:val="24"/>
        </w:rPr>
        <w:t xml:space="preserve"> design trials to test whether a causal association exists (Kmetty &amp; Stefkovics, 2022).</w:t>
      </w:r>
    </w:p>
    <w:p w14:paraId="29B496C0" w14:textId="77777777" w:rsidR="00065731" w:rsidRPr="00171671" w:rsidRDefault="00065731" w:rsidP="004373A9">
      <w:pPr>
        <w:pStyle w:val="Heading2"/>
        <w:spacing w:before="0" w:line="360" w:lineRule="auto"/>
        <w:jc w:val="both"/>
        <w:rPr>
          <w:rFonts w:ascii="Times New Roman" w:hAnsi="Times New Roman" w:cs="Times New Roman"/>
          <w:b/>
          <w:color w:val="auto"/>
          <w:sz w:val="24"/>
          <w:szCs w:val="24"/>
        </w:rPr>
      </w:pPr>
      <w:bookmarkStart w:id="157" w:name="_Toc204589842"/>
      <w:r w:rsidRPr="00171671">
        <w:rPr>
          <w:rFonts w:ascii="Times New Roman" w:hAnsi="Times New Roman" w:cs="Times New Roman"/>
          <w:b/>
          <w:color w:val="auto"/>
          <w:sz w:val="24"/>
          <w:szCs w:val="24"/>
        </w:rPr>
        <w:t>3.1.1. Research Approach</w:t>
      </w:r>
      <w:bookmarkEnd w:id="154"/>
      <w:bookmarkEnd w:id="155"/>
      <w:bookmarkEnd w:id="156"/>
      <w:bookmarkEnd w:id="157"/>
    </w:p>
    <w:p w14:paraId="10080D68" w14:textId="60BD4F34" w:rsidR="00D40B53" w:rsidRPr="00171671" w:rsidRDefault="00D40B53" w:rsidP="004373A9">
      <w:pPr>
        <w:pStyle w:val="NormalWeb"/>
        <w:spacing w:before="0" w:beforeAutospacing="0" w:line="360" w:lineRule="auto"/>
        <w:jc w:val="both"/>
      </w:pPr>
      <w:bookmarkStart w:id="158" w:name="_Toc84769744"/>
      <w:bookmarkStart w:id="159" w:name="_Toc89312818"/>
      <w:bookmarkStart w:id="160" w:name="_Toc93811364"/>
      <w:bookmarkStart w:id="161" w:name="_Toc129882617"/>
      <w:r w:rsidRPr="00171671">
        <w:t xml:space="preserve">The study employed </w:t>
      </w:r>
      <w:r w:rsidR="00660C93">
        <w:t>a mixed approach comprisi</w:t>
      </w:r>
      <w:r w:rsidR="00660C93" w:rsidRPr="00171671">
        <w:t>n</w:t>
      </w:r>
      <w:r w:rsidR="00660C93">
        <w:t xml:space="preserve">g of </w:t>
      </w:r>
      <w:r w:rsidRPr="00171671">
        <w:t xml:space="preserve">both qualitative and quantitative approaches </w:t>
      </w:r>
      <w:r w:rsidR="00660C93">
        <w:t>for</w:t>
      </w:r>
      <w:r w:rsidRPr="00171671">
        <w:t xml:space="preserve"> data collection. Quantitative methods were utilized to analyze primary data from the field using descriptive statistics. This allowed for a systematic examination of numerical data to understand patterns and trends. On the other hand, qualitative methods were employed to describe occurrences and discussions, particularly in relation to interview results and literature from various authors. This qualitative approach helped in contextualizing and providing depth to the findings. Additionally, qualitative analysis was used to complement the quantitative results presented in Chapter Four. A correlation design was utilized to establish the relationship between the study variables, namely ethical culture, ethical decision-making, and performance. This design enabled the researcher to examine the extent to which these variables are related to each other. The research </w:t>
      </w:r>
      <w:r w:rsidRPr="00171671">
        <w:lastRenderedPageBreak/>
        <w:t>approach was deemed important as it allowed for the testing of the validity of the research hypotheses, aligning with the suggestions of Amin (2005).</w:t>
      </w:r>
    </w:p>
    <w:p w14:paraId="1FF71777" w14:textId="77777777" w:rsidR="00065731" w:rsidRPr="00171671" w:rsidRDefault="00065731" w:rsidP="004373A9">
      <w:pPr>
        <w:pStyle w:val="Heading2"/>
        <w:spacing w:before="0"/>
        <w:rPr>
          <w:rFonts w:ascii="Times New Roman" w:hAnsi="Times New Roman" w:cs="Times New Roman"/>
          <w:b/>
          <w:color w:val="auto"/>
          <w:sz w:val="24"/>
          <w:szCs w:val="24"/>
        </w:rPr>
      </w:pPr>
      <w:bookmarkStart w:id="162" w:name="_Toc204589843"/>
      <w:r w:rsidRPr="00171671">
        <w:rPr>
          <w:rFonts w:ascii="Times New Roman" w:hAnsi="Times New Roman" w:cs="Times New Roman"/>
          <w:b/>
          <w:color w:val="auto"/>
          <w:sz w:val="24"/>
          <w:szCs w:val="24"/>
        </w:rPr>
        <w:t>3.2. Study Population</w:t>
      </w:r>
      <w:bookmarkEnd w:id="158"/>
      <w:bookmarkEnd w:id="159"/>
      <w:bookmarkEnd w:id="160"/>
      <w:bookmarkEnd w:id="161"/>
      <w:bookmarkEnd w:id="162"/>
    </w:p>
    <w:p w14:paraId="654BEB0C" w14:textId="77777777" w:rsidR="00D40B53" w:rsidRPr="00171671" w:rsidRDefault="00D40B53" w:rsidP="004373A9">
      <w:pPr>
        <w:pStyle w:val="NormalWeb"/>
        <w:spacing w:before="0" w:beforeAutospacing="0" w:line="360" w:lineRule="auto"/>
        <w:jc w:val="both"/>
      </w:pPr>
      <w:bookmarkStart w:id="163" w:name="_Toc69281341"/>
      <w:bookmarkStart w:id="164" w:name="_Toc69977367"/>
      <w:bookmarkStart w:id="165" w:name="_Toc77843690"/>
      <w:bookmarkStart w:id="166" w:name="_Toc78130185"/>
      <w:bookmarkStart w:id="167" w:name="_Toc89072997"/>
      <w:bookmarkStart w:id="168" w:name="_Toc89312819"/>
      <w:bookmarkStart w:id="169" w:name="_Toc93172144"/>
      <w:bookmarkStart w:id="170" w:name="_Toc93216149"/>
      <w:bookmarkStart w:id="171" w:name="_Toc93553747"/>
      <w:bookmarkStart w:id="172" w:name="_Toc93811365"/>
      <w:bookmarkStart w:id="173" w:name="_Toc129882618"/>
      <w:bookmarkStart w:id="174" w:name="_Toc141187276"/>
      <w:bookmarkStart w:id="175" w:name="_Toc141354167"/>
      <w:r w:rsidRPr="00171671">
        <w:t>The target population refers to the specific group of individuals, elements, events, services, or families about which information is sought. As described by Kothari (2005), a population is a well-defined set that ensures uniformity in the desired group. Research involving populations tends to be more representative as it offers an equal opportunity for everyone to be included in the final sample (Mugenda &amp; Mugenda, 2003). In the context of Nilepet, according to the company's Human Resource Report for 2020, the organization employs a total of 500 staff members, comprising both operational and technical staff. However, for this study, the target population was narrowed down to include only managerial and technical staff, totaling 20 managerial staff and 150 technical staff, respectively.</w:t>
      </w:r>
    </w:p>
    <w:p w14:paraId="2C851BC1" w14:textId="77777777" w:rsidR="00065731" w:rsidRPr="00171671" w:rsidRDefault="00065731" w:rsidP="00065731">
      <w:pPr>
        <w:keepNext/>
        <w:keepLines/>
        <w:spacing w:before="40" w:after="0"/>
        <w:outlineLvl w:val="1"/>
        <w:rPr>
          <w:rFonts w:ascii="Times New Roman" w:eastAsiaTheme="majorEastAsia" w:hAnsi="Times New Roman" w:cs="Times New Roman"/>
          <w:b/>
          <w:sz w:val="24"/>
          <w:szCs w:val="24"/>
        </w:rPr>
      </w:pPr>
      <w:bookmarkStart w:id="176" w:name="_Toc204589844"/>
      <w:r w:rsidRPr="00171671">
        <w:rPr>
          <w:rFonts w:ascii="Times New Roman" w:eastAsiaTheme="majorEastAsia" w:hAnsi="Times New Roman" w:cs="Times New Roman"/>
          <w:b/>
          <w:sz w:val="24"/>
          <w:szCs w:val="24"/>
        </w:rPr>
        <w:t>Table 3.1: Population of the Study</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tbl>
      <w:tblPr>
        <w:tblStyle w:val="TableGrid6"/>
        <w:tblW w:w="0" w:type="auto"/>
        <w:tblInd w:w="-5" w:type="dxa"/>
        <w:tblLook w:val="04A0" w:firstRow="1" w:lastRow="0" w:firstColumn="1" w:lastColumn="0" w:noHBand="0" w:noVBand="1"/>
      </w:tblPr>
      <w:tblGrid>
        <w:gridCol w:w="4678"/>
        <w:gridCol w:w="4394"/>
      </w:tblGrid>
      <w:tr w:rsidR="00065731" w:rsidRPr="00171671" w14:paraId="2E997AA1" w14:textId="77777777" w:rsidTr="000B4FC6">
        <w:tc>
          <w:tcPr>
            <w:tcW w:w="4678" w:type="dxa"/>
          </w:tcPr>
          <w:p w14:paraId="09868047" w14:textId="77777777" w:rsidR="00065731" w:rsidRPr="00171671" w:rsidRDefault="00065731" w:rsidP="00171671">
            <w:pPr>
              <w:jc w:val="both"/>
              <w:rPr>
                <w:rFonts w:ascii="Times New Roman" w:hAnsi="Times New Roman" w:cs="Times New Roman"/>
                <w:b/>
                <w:sz w:val="24"/>
                <w:szCs w:val="24"/>
                <w:lang w:val="en-GB"/>
              </w:rPr>
            </w:pPr>
            <w:r w:rsidRPr="00171671">
              <w:rPr>
                <w:rFonts w:ascii="Times New Roman" w:hAnsi="Times New Roman" w:cs="Times New Roman"/>
                <w:b/>
                <w:sz w:val="24"/>
                <w:szCs w:val="24"/>
                <w:lang w:val="en-GB"/>
              </w:rPr>
              <w:t xml:space="preserve">Category of Respondents </w:t>
            </w:r>
          </w:p>
        </w:tc>
        <w:tc>
          <w:tcPr>
            <w:tcW w:w="4394" w:type="dxa"/>
          </w:tcPr>
          <w:p w14:paraId="07F3CA03" w14:textId="77777777" w:rsidR="00065731" w:rsidRPr="00171671" w:rsidRDefault="00065731" w:rsidP="00171671">
            <w:pPr>
              <w:rPr>
                <w:rFonts w:ascii="Times New Roman" w:hAnsi="Times New Roman" w:cs="Times New Roman"/>
                <w:b/>
                <w:sz w:val="24"/>
                <w:szCs w:val="24"/>
                <w:lang w:val="en-GB"/>
              </w:rPr>
            </w:pPr>
            <w:r w:rsidRPr="00171671">
              <w:rPr>
                <w:rFonts w:ascii="Times New Roman" w:hAnsi="Times New Roman" w:cs="Times New Roman"/>
                <w:b/>
                <w:sz w:val="24"/>
                <w:szCs w:val="24"/>
                <w:lang w:val="en-GB"/>
              </w:rPr>
              <w:t>Study Population</w:t>
            </w:r>
          </w:p>
        </w:tc>
      </w:tr>
      <w:tr w:rsidR="00065731" w:rsidRPr="00171671" w14:paraId="27EEE8B8" w14:textId="77777777" w:rsidTr="000B4FC6">
        <w:tc>
          <w:tcPr>
            <w:tcW w:w="4678" w:type="dxa"/>
          </w:tcPr>
          <w:p w14:paraId="51024C67" w14:textId="77777777" w:rsidR="00065731" w:rsidRPr="00171671" w:rsidRDefault="00065731" w:rsidP="00171671">
            <w:pPr>
              <w:jc w:val="both"/>
              <w:rPr>
                <w:rFonts w:ascii="Times New Roman" w:hAnsi="Times New Roman" w:cs="Times New Roman"/>
                <w:b/>
                <w:sz w:val="24"/>
                <w:szCs w:val="24"/>
                <w:lang w:val="en-GB"/>
              </w:rPr>
            </w:pPr>
            <w:r w:rsidRPr="00171671">
              <w:rPr>
                <w:rFonts w:ascii="Times New Roman" w:hAnsi="Times New Roman" w:cs="Times New Roman"/>
                <w:sz w:val="24"/>
                <w:szCs w:val="24"/>
              </w:rPr>
              <w:t>Nilepet’s Managerial Staff</w:t>
            </w:r>
          </w:p>
        </w:tc>
        <w:tc>
          <w:tcPr>
            <w:tcW w:w="4394" w:type="dxa"/>
          </w:tcPr>
          <w:p w14:paraId="6039E40E" w14:textId="77777777" w:rsidR="00065731" w:rsidRPr="00171671" w:rsidRDefault="00065731" w:rsidP="00171671">
            <w:pPr>
              <w:jc w:val="both"/>
              <w:rPr>
                <w:rFonts w:ascii="Times New Roman" w:hAnsi="Times New Roman" w:cs="Times New Roman"/>
                <w:sz w:val="24"/>
                <w:szCs w:val="24"/>
                <w:lang w:val="en-GB"/>
              </w:rPr>
            </w:pPr>
            <w:r w:rsidRPr="00171671">
              <w:rPr>
                <w:rFonts w:ascii="Times New Roman" w:hAnsi="Times New Roman" w:cs="Times New Roman"/>
                <w:sz w:val="24"/>
                <w:szCs w:val="24"/>
                <w:lang w:val="en-GB"/>
              </w:rPr>
              <w:t>20</w:t>
            </w:r>
          </w:p>
        </w:tc>
      </w:tr>
      <w:tr w:rsidR="00065731" w:rsidRPr="00171671" w14:paraId="0A0891AE" w14:textId="77777777" w:rsidTr="000B4FC6">
        <w:tc>
          <w:tcPr>
            <w:tcW w:w="4678" w:type="dxa"/>
          </w:tcPr>
          <w:p w14:paraId="1362A972" w14:textId="77777777" w:rsidR="00065731" w:rsidRPr="00171671" w:rsidRDefault="00065731" w:rsidP="00171671">
            <w:pPr>
              <w:widowControl w:val="0"/>
              <w:rPr>
                <w:rFonts w:ascii="Times New Roman" w:eastAsia="Times New Roman" w:hAnsi="Times New Roman" w:cs="Times New Roman"/>
                <w:sz w:val="24"/>
                <w:szCs w:val="24"/>
              </w:rPr>
            </w:pPr>
            <w:r w:rsidRPr="00171671">
              <w:rPr>
                <w:rFonts w:ascii="Times New Roman" w:hAnsi="Times New Roman" w:cs="Times New Roman"/>
                <w:sz w:val="24"/>
                <w:szCs w:val="24"/>
              </w:rPr>
              <w:t>Nilepet’s</w:t>
            </w:r>
            <w:r w:rsidR="001A3DC7" w:rsidRPr="00171671">
              <w:rPr>
                <w:rFonts w:ascii="Times New Roman" w:hAnsi="Times New Roman" w:cs="Times New Roman"/>
                <w:sz w:val="24"/>
                <w:szCs w:val="24"/>
              </w:rPr>
              <w:t xml:space="preserve"> </w:t>
            </w:r>
            <w:r w:rsidRPr="00171671">
              <w:rPr>
                <w:rFonts w:ascii="Times New Roman" w:hAnsi="Times New Roman" w:cs="Times New Roman"/>
                <w:spacing w:val="1"/>
                <w:sz w:val="24"/>
                <w:szCs w:val="24"/>
              </w:rPr>
              <w:t xml:space="preserve">Technical </w:t>
            </w:r>
            <w:r w:rsidRPr="00171671">
              <w:rPr>
                <w:rFonts w:ascii="Times New Roman" w:hAnsi="Times New Roman" w:cs="Times New Roman"/>
                <w:spacing w:val="-1"/>
                <w:sz w:val="24"/>
                <w:szCs w:val="24"/>
              </w:rPr>
              <w:t>Staff</w:t>
            </w:r>
          </w:p>
        </w:tc>
        <w:tc>
          <w:tcPr>
            <w:tcW w:w="4394" w:type="dxa"/>
          </w:tcPr>
          <w:p w14:paraId="4B0B42A5" w14:textId="77777777" w:rsidR="00065731" w:rsidRPr="00171671" w:rsidRDefault="00065731" w:rsidP="00171671">
            <w:pPr>
              <w:widowControl w:val="0"/>
              <w:jc w:val="both"/>
              <w:rPr>
                <w:rFonts w:ascii="Times New Roman" w:eastAsia="Times New Roman" w:hAnsi="Times New Roman" w:cs="Times New Roman"/>
                <w:sz w:val="24"/>
                <w:szCs w:val="24"/>
              </w:rPr>
            </w:pPr>
            <w:r w:rsidRPr="00171671">
              <w:rPr>
                <w:rFonts w:ascii="Times New Roman" w:hAnsi="Times New Roman" w:cs="Times New Roman"/>
                <w:sz w:val="24"/>
                <w:szCs w:val="24"/>
              </w:rPr>
              <w:t>150</w:t>
            </w:r>
          </w:p>
        </w:tc>
      </w:tr>
      <w:tr w:rsidR="00065731" w:rsidRPr="00171671" w14:paraId="1E748B0D" w14:textId="77777777" w:rsidTr="000B4FC6">
        <w:trPr>
          <w:trHeight w:val="70"/>
        </w:trPr>
        <w:tc>
          <w:tcPr>
            <w:tcW w:w="4678" w:type="dxa"/>
          </w:tcPr>
          <w:p w14:paraId="05C97C9B" w14:textId="77777777" w:rsidR="00065731" w:rsidRPr="00171671" w:rsidRDefault="00065731" w:rsidP="00171671">
            <w:pPr>
              <w:widowControl w:val="0"/>
              <w:ind w:left="102"/>
              <w:rPr>
                <w:rFonts w:ascii="Times New Roman" w:eastAsia="Times New Roman" w:hAnsi="Times New Roman" w:cs="Times New Roman"/>
                <w:b/>
                <w:sz w:val="24"/>
                <w:szCs w:val="24"/>
              </w:rPr>
            </w:pPr>
            <w:r w:rsidRPr="00171671">
              <w:rPr>
                <w:rFonts w:ascii="Times New Roman" w:hAnsi="Times New Roman" w:cs="Times New Roman"/>
                <w:b/>
                <w:spacing w:val="-1"/>
                <w:sz w:val="24"/>
                <w:szCs w:val="24"/>
              </w:rPr>
              <w:t>Total</w:t>
            </w:r>
          </w:p>
        </w:tc>
        <w:tc>
          <w:tcPr>
            <w:tcW w:w="4394" w:type="dxa"/>
          </w:tcPr>
          <w:p w14:paraId="1DBE0939" w14:textId="77777777" w:rsidR="00065731" w:rsidRPr="00171671" w:rsidRDefault="00065731" w:rsidP="00171671">
            <w:pPr>
              <w:widowControl w:val="0"/>
              <w:jc w:val="both"/>
              <w:rPr>
                <w:rFonts w:ascii="Times New Roman" w:eastAsia="Times New Roman" w:hAnsi="Times New Roman" w:cs="Times New Roman"/>
                <w:b/>
                <w:sz w:val="24"/>
                <w:szCs w:val="24"/>
              </w:rPr>
            </w:pPr>
            <w:r w:rsidRPr="00171671">
              <w:rPr>
                <w:rFonts w:ascii="Times New Roman" w:hAnsi="Times New Roman" w:cs="Times New Roman"/>
                <w:b/>
                <w:sz w:val="24"/>
                <w:szCs w:val="24"/>
              </w:rPr>
              <w:t>170</w:t>
            </w:r>
          </w:p>
        </w:tc>
      </w:tr>
    </w:tbl>
    <w:p w14:paraId="7807462A" w14:textId="6CC5A99C" w:rsidR="00065731" w:rsidRPr="00171671" w:rsidRDefault="00065731" w:rsidP="00065731">
      <w:pPr>
        <w:rPr>
          <w:rFonts w:ascii="Times New Roman" w:eastAsiaTheme="minorEastAsia" w:hAnsi="Times New Roman" w:cs="Times New Roman"/>
          <w:sz w:val="24"/>
          <w:szCs w:val="24"/>
        </w:rPr>
      </w:pPr>
      <w:r w:rsidRPr="00171671">
        <w:rPr>
          <w:rFonts w:ascii="Times New Roman" w:eastAsiaTheme="minorEastAsia" w:hAnsi="Times New Roman" w:cs="Times New Roman"/>
          <w:b/>
          <w:i/>
          <w:iCs/>
          <w:sz w:val="24"/>
          <w:szCs w:val="24"/>
        </w:rPr>
        <w:t>Source: Nilepet HR Records, (202</w:t>
      </w:r>
      <w:r w:rsidR="00FE0373">
        <w:rPr>
          <w:rFonts w:ascii="Times New Roman" w:eastAsiaTheme="minorEastAsia" w:hAnsi="Times New Roman" w:cs="Times New Roman"/>
          <w:b/>
          <w:i/>
          <w:iCs/>
          <w:sz w:val="24"/>
          <w:szCs w:val="24"/>
        </w:rPr>
        <w:t>4</w:t>
      </w:r>
      <w:r w:rsidRPr="00171671">
        <w:rPr>
          <w:rFonts w:ascii="Times New Roman" w:eastAsiaTheme="minorEastAsia" w:hAnsi="Times New Roman" w:cs="Times New Roman"/>
          <w:b/>
          <w:i/>
          <w:iCs/>
          <w:sz w:val="24"/>
          <w:szCs w:val="24"/>
        </w:rPr>
        <w:t>).</w:t>
      </w:r>
    </w:p>
    <w:p w14:paraId="4A1BAE4C" w14:textId="77777777" w:rsidR="00065731" w:rsidRPr="00171671" w:rsidRDefault="00065731" w:rsidP="001A3DC7">
      <w:pPr>
        <w:pStyle w:val="Heading2"/>
        <w:rPr>
          <w:rFonts w:ascii="Times New Roman" w:hAnsi="Times New Roman" w:cs="Times New Roman"/>
          <w:b/>
          <w:color w:val="auto"/>
          <w:sz w:val="24"/>
          <w:szCs w:val="24"/>
        </w:rPr>
      </w:pPr>
      <w:bookmarkStart w:id="177" w:name="_Toc89312820"/>
      <w:bookmarkStart w:id="178" w:name="_Toc93811366"/>
      <w:bookmarkStart w:id="179" w:name="_Toc129882619"/>
      <w:bookmarkStart w:id="180" w:name="_Toc204589845"/>
      <w:r w:rsidRPr="00171671">
        <w:rPr>
          <w:rFonts w:ascii="Times New Roman" w:hAnsi="Times New Roman" w:cs="Times New Roman"/>
          <w:b/>
          <w:color w:val="auto"/>
          <w:sz w:val="24"/>
          <w:szCs w:val="24"/>
        </w:rPr>
        <w:t>3.3. Sample Size and Selection</w:t>
      </w:r>
      <w:bookmarkEnd w:id="177"/>
      <w:bookmarkEnd w:id="178"/>
      <w:bookmarkEnd w:id="179"/>
      <w:bookmarkEnd w:id="180"/>
    </w:p>
    <w:p w14:paraId="22FA68F6" w14:textId="77777777" w:rsidR="00D40B53" w:rsidRPr="00171671" w:rsidRDefault="00D40B53" w:rsidP="001A3DC7">
      <w:pPr>
        <w:spacing w:line="360" w:lineRule="auto"/>
        <w:jc w:val="both"/>
        <w:rPr>
          <w:rFonts w:ascii="Times New Roman" w:hAnsi="Times New Roman" w:cs="Times New Roman"/>
          <w:sz w:val="24"/>
          <w:szCs w:val="24"/>
        </w:rPr>
      </w:pPr>
      <w:bookmarkStart w:id="181" w:name="_Toc129882620"/>
      <w:bookmarkStart w:id="182" w:name="_Toc141187278"/>
      <w:bookmarkStart w:id="183" w:name="_Toc141354169"/>
      <w:r w:rsidRPr="00171671">
        <w:rPr>
          <w:rFonts w:ascii="Times New Roman" w:hAnsi="Times New Roman" w:cs="Times New Roman"/>
          <w:sz w:val="24"/>
          <w:szCs w:val="24"/>
        </w:rPr>
        <w:t>A sample size denotes a smaller subset derived from the entire population. According to Mugenda and Mugenda (2003), it is advisable to select a sample comprising at least 10 percent of the total population to ensure the accuracy and reliability of the data. In this study, the unit of analysis focused on Nilepet in Juba, with the managerial and technical staff of Nilepet serving as the units of inquiry. For this research, data were gathered from 118 respondents, representing the entire target population of 170 staff members.</w:t>
      </w:r>
    </w:p>
    <w:p w14:paraId="7B99668D" w14:textId="77777777" w:rsidR="00065731" w:rsidRPr="00171671" w:rsidRDefault="00065731" w:rsidP="00065731">
      <w:pPr>
        <w:keepNext/>
        <w:keepLines/>
        <w:spacing w:before="40" w:after="0"/>
        <w:outlineLvl w:val="1"/>
        <w:rPr>
          <w:rFonts w:ascii="Times New Roman" w:eastAsiaTheme="majorEastAsia" w:hAnsi="Times New Roman" w:cs="Times New Roman"/>
          <w:b/>
          <w:sz w:val="24"/>
          <w:szCs w:val="24"/>
        </w:rPr>
      </w:pPr>
      <w:bookmarkStart w:id="184" w:name="_Toc204589846"/>
      <w:r w:rsidRPr="00171671">
        <w:rPr>
          <w:rFonts w:ascii="Times New Roman" w:eastAsiaTheme="majorEastAsia" w:hAnsi="Times New Roman" w:cs="Times New Roman"/>
          <w:b/>
          <w:sz w:val="24"/>
          <w:szCs w:val="24"/>
        </w:rPr>
        <w:t>Table 3.2: Sample Size and Sampling Techniques</w:t>
      </w:r>
      <w:bookmarkEnd w:id="181"/>
      <w:bookmarkEnd w:id="182"/>
      <w:bookmarkEnd w:id="183"/>
      <w:bookmarkEnd w:id="184"/>
    </w:p>
    <w:tbl>
      <w:tblPr>
        <w:tblStyle w:val="TableGrid6"/>
        <w:tblW w:w="0" w:type="auto"/>
        <w:tblInd w:w="-5" w:type="dxa"/>
        <w:tblLook w:val="04A0" w:firstRow="1" w:lastRow="0" w:firstColumn="1" w:lastColumn="0" w:noHBand="0" w:noVBand="1"/>
      </w:tblPr>
      <w:tblGrid>
        <w:gridCol w:w="2880"/>
        <w:gridCol w:w="2215"/>
        <w:gridCol w:w="1475"/>
        <w:gridCol w:w="2785"/>
      </w:tblGrid>
      <w:tr w:rsidR="00065731" w:rsidRPr="00171671" w14:paraId="66C7F90E" w14:textId="77777777" w:rsidTr="00065731">
        <w:tc>
          <w:tcPr>
            <w:tcW w:w="2880" w:type="dxa"/>
          </w:tcPr>
          <w:p w14:paraId="47003079" w14:textId="77777777" w:rsidR="00065731" w:rsidRPr="00171671" w:rsidRDefault="00065731" w:rsidP="00171671">
            <w:pPr>
              <w:jc w:val="both"/>
              <w:rPr>
                <w:rFonts w:ascii="Times New Roman" w:hAnsi="Times New Roman" w:cs="Times New Roman"/>
                <w:b/>
                <w:sz w:val="24"/>
                <w:szCs w:val="24"/>
                <w:lang w:val="en-GB"/>
              </w:rPr>
            </w:pPr>
            <w:r w:rsidRPr="00171671">
              <w:rPr>
                <w:rFonts w:ascii="Times New Roman" w:hAnsi="Times New Roman" w:cs="Times New Roman"/>
                <w:b/>
                <w:sz w:val="24"/>
                <w:szCs w:val="24"/>
                <w:lang w:val="en-GB"/>
              </w:rPr>
              <w:t xml:space="preserve">Category of Respondents </w:t>
            </w:r>
          </w:p>
        </w:tc>
        <w:tc>
          <w:tcPr>
            <w:tcW w:w="2215" w:type="dxa"/>
          </w:tcPr>
          <w:p w14:paraId="6D507888" w14:textId="77777777" w:rsidR="00065731" w:rsidRPr="00171671" w:rsidRDefault="00065731" w:rsidP="00171671">
            <w:pPr>
              <w:rPr>
                <w:rFonts w:ascii="Times New Roman" w:hAnsi="Times New Roman" w:cs="Times New Roman"/>
                <w:b/>
                <w:sz w:val="24"/>
                <w:szCs w:val="24"/>
                <w:lang w:val="en-GB"/>
              </w:rPr>
            </w:pPr>
            <w:r w:rsidRPr="00171671">
              <w:rPr>
                <w:rFonts w:ascii="Times New Roman" w:hAnsi="Times New Roman" w:cs="Times New Roman"/>
                <w:b/>
                <w:sz w:val="24"/>
                <w:szCs w:val="24"/>
                <w:lang w:val="en-GB"/>
              </w:rPr>
              <w:t>Study Population</w:t>
            </w:r>
          </w:p>
        </w:tc>
        <w:tc>
          <w:tcPr>
            <w:tcW w:w="1475" w:type="dxa"/>
          </w:tcPr>
          <w:p w14:paraId="432CECCC" w14:textId="77777777" w:rsidR="00065731" w:rsidRPr="00171671" w:rsidRDefault="00065731" w:rsidP="00171671">
            <w:pPr>
              <w:rPr>
                <w:rFonts w:ascii="Times New Roman" w:hAnsi="Times New Roman" w:cs="Times New Roman"/>
                <w:b/>
                <w:sz w:val="24"/>
                <w:szCs w:val="24"/>
                <w:lang w:val="en-GB"/>
              </w:rPr>
            </w:pPr>
            <w:r w:rsidRPr="00171671">
              <w:rPr>
                <w:rFonts w:ascii="Times New Roman" w:hAnsi="Times New Roman" w:cs="Times New Roman"/>
                <w:b/>
                <w:sz w:val="24"/>
                <w:szCs w:val="24"/>
                <w:lang w:val="en-GB"/>
              </w:rPr>
              <w:t>Sample Size</w:t>
            </w:r>
          </w:p>
        </w:tc>
        <w:tc>
          <w:tcPr>
            <w:tcW w:w="2785" w:type="dxa"/>
          </w:tcPr>
          <w:p w14:paraId="2D851D76" w14:textId="77777777" w:rsidR="00065731" w:rsidRPr="00171671" w:rsidRDefault="00065731" w:rsidP="00171671">
            <w:pPr>
              <w:rPr>
                <w:rFonts w:ascii="Times New Roman" w:hAnsi="Times New Roman" w:cs="Times New Roman"/>
                <w:b/>
                <w:sz w:val="24"/>
                <w:szCs w:val="24"/>
                <w:lang w:val="en-GB"/>
              </w:rPr>
            </w:pPr>
          </w:p>
        </w:tc>
      </w:tr>
      <w:tr w:rsidR="00065731" w:rsidRPr="00171671" w14:paraId="642F4980" w14:textId="77777777" w:rsidTr="00065731">
        <w:tc>
          <w:tcPr>
            <w:tcW w:w="2880" w:type="dxa"/>
          </w:tcPr>
          <w:p w14:paraId="20AA68FA" w14:textId="77777777" w:rsidR="00065731" w:rsidRPr="00171671" w:rsidRDefault="00065731" w:rsidP="00171671">
            <w:pPr>
              <w:jc w:val="both"/>
              <w:rPr>
                <w:rFonts w:ascii="Times New Roman" w:hAnsi="Times New Roman" w:cs="Times New Roman"/>
                <w:b/>
                <w:sz w:val="24"/>
                <w:szCs w:val="24"/>
                <w:lang w:val="en-GB"/>
              </w:rPr>
            </w:pPr>
            <w:r w:rsidRPr="00171671">
              <w:rPr>
                <w:rFonts w:ascii="Times New Roman" w:hAnsi="Times New Roman" w:cs="Times New Roman"/>
                <w:sz w:val="24"/>
                <w:szCs w:val="24"/>
              </w:rPr>
              <w:t>Nilepet’s Managerial Staff</w:t>
            </w:r>
          </w:p>
        </w:tc>
        <w:tc>
          <w:tcPr>
            <w:tcW w:w="2215" w:type="dxa"/>
          </w:tcPr>
          <w:p w14:paraId="4489FEF5" w14:textId="77777777" w:rsidR="00065731" w:rsidRPr="00171671" w:rsidRDefault="00065731" w:rsidP="00171671">
            <w:pPr>
              <w:jc w:val="both"/>
              <w:rPr>
                <w:rFonts w:ascii="Times New Roman" w:hAnsi="Times New Roman" w:cs="Times New Roman"/>
                <w:sz w:val="24"/>
                <w:szCs w:val="24"/>
                <w:lang w:val="en-GB"/>
              </w:rPr>
            </w:pPr>
            <w:r w:rsidRPr="00171671">
              <w:rPr>
                <w:rFonts w:ascii="Times New Roman" w:hAnsi="Times New Roman" w:cs="Times New Roman"/>
                <w:sz w:val="24"/>
                <w:szCs w:val="24"/>
                <w:lang w:val="en-GB"/>
              </w:rPr>
              <w:t>20</w:t>
            </w:r>
          </w:p>
        </w:tc>
        <w:tc>
          <w:tcPr>
            <w:tcW w:w="1475" w:type="dxa"/>
          </w:tcPr>
          <w:p w14:paraId="7D06E96C" w14:textId="77777777" w:rsidR="00065731" w:rsidRPr="00171671" w:rsidRDefault="00065731" w:rsidP="00171671">
            <w:pPr>
              <w:jc w:val="both"/>
              <w:rPr>
                <w:rFonts w:ascii="Times New Roman" w:hAnsi="Times New Roman" w:cs="Times New Roman"/>
                <w:sz w:val="24"/>
                <w:szCs w:val="24"/>
                <w:lang w:val="en-GB"/>
              </w:rPr>
            </w:pPr>
            <w:r w:rsidRPr="00171671">
              <w:rPr>
                <w:rFonts w:ascii="Times New Roman" w:hAnsi="Times New Roman" w:cs="Times New Roman"/>
                <w:sz w:val="24"/>
                <w:szCs w:val="24"/>
                <w:lang w:val="en-GB"/>
              </w:rPr>
              <w:t>14</w:t>
            </w:r>
          </w:p>
        </w:tc>
        <w:tc>
          <w:tcPr>
            <w:tcW w:w="2785" w:type="dxa"/>
          </w:tcPr>
          <w:p w14:paraId="0D35CE12" w14:textId="77777777" w:rsidR="00065731" w:rsidRPr="00171671" w:rsidRDefault="00065731" w:rsidP="00171671">
            <w:pPr>
              <w:rPr>
                <w:rFonts w:ascii="Times New Roman" w:hAnsi="Times New Roman" w:cs="Times New Roman"/>
                <w:sz w:val="24"/>
                <w:szCs w:val="24"/>
                <w:lang w:val="en-GB"/>
              </w:rPr>
            </w:pPr>
            <w:r w:rsidRPr="00171671">
              <w:rPr>
                <w:rFonts w:ascii="Times New Roman" w:eastAsiaTheme="minorEastAsia" w:hAnsi="Times New Roman" w:cs="Times New Roman"/>
                <w:sz w:val="24"/>
                <w:szCs w:val="24"/>
              </w:rPr>
              <w:t xml:space="preserve">Purposive </w:t>
            </w:r>
            <w:r w:rsidRPr="00171671">
              <w:rPr>
                <w:rFonts w:ascii="Times New Roman" w:eastAsiaTheme="minorEastAsia" w:hAnsi="Times New Roman" w:cs="Times New Roman"/>
                <w:sz w:val="24"/>
                <w:szCs w:val="24"/>
                <w:lang w:val="en-GB"/>
              </w:rPr>
              <w:t>Sampling</w:t>
            </w:r>
          </w:p>
        </w:tc>
      </w:tr>
      <w:tr w:rsidR="00065731" w:rsidRPr="00171671" w14:paraId="03C87FDF" w14:textId="77777777" w:rsidTr="00065731">
        <w:tc>
          <w:tcPr>
            <w:tcW w:w="2880" w:type="dxa"/>
          </w:tcPr>
          <w:p w14:paraId="05239FDA" w14:textId="77777777" w:rsidR="00065731" w:rsidRPr="00171671" w:rsidRDefault="00065731" w:rsidP="00171671">
            <w:pPr>
              <w:widowControl w:val="0"/>
              <w:rPr>
                <w:rFonts w:ascii="Times New Roman" w:eastAsia="Times New Roman" w:hAnsi="Times New Roman" w:cs="Times New Roman"/>
                <w:sz w:val="24"/>
                <w:szCs w:val="24"/>
              </w:rPr>
            </w:pPr>
            <w:r w:rsidRPr="00171671">
              <w:rPr>
                <w:rFonts w:ascii="Times New Roman" w:hAnsi="Times New Roman" w:cs="Times New Roman"/>
                <w:sz w:val="24"/>
                <w:szCs w:val="24"/>
              </w:rPr>
              <w:t>Nilepet’s</w:t>
            </w:r>
            <w:r w:rsidRPr="00171671">
              <w:rPr>
                <w:rFonts w:ascii="Times New Roman" w:hAnsi="Times New Roman" w:cs="Times New Roman"/>
                <w:spacing w:val="1"/>
                <w:sz w:val="24"/>
                <w:szCs w:val="24"/>
              </w:rPr>
              <w:t xml:space="preserve">Technical </w:t>
            </w:r>
            <w:r w:rsidRPr="00171671">
              <w:rPr>
                <w:rFonts w:ascii="Times New Roman" w:hAnsi="Times New Roman" w:cs="Times New Roman"/>
                <w:spacing w:val="-1"/>
                <w:sz w:val="24"/>
                <w:szCs w:val="24"/>
              </w:rPr>
              <w:t>Staff</w:t>
            </w:r>
          </w:p>
        </w:tc>
        <w:tc>
          <w:tcPr>
            <w:tcW w:w="2215" w:type="dxa"/>
          </w:tcPr>
          <w:p w14:paraId="42B81455" w14:textId="77777777" w:rsidR="00065731" w:rsidRPr="00171671" w:rsidRDefault="00065731" w:rsidP="00171671">
            <w:pPr>
              <w:widowControl w:val="0"/>
              <w:jc w:val="both"/>
              <w:rPr>
                <w:rFonts w:ascii="Times New Roman" w:eastAsia="Times New Roman" w:hAnsi="Times New Roman" w:cs="Times New Roman"/>
                <w:sz w:val="24"/>
                <w:szCs w:val="24"/>
              </w:rPr>
            </w:pPr>
            <w:r w:rsidRPr="00171671">
              <w:rPr>
                <w:rFonts w:ascii="Times New Roman" w:hAnsi="Times New Roman" w:cs="Times New Roman"/>
                <w:sz w:val="24"/>
                <w:szCs w:val="24"/>
              </w:rPr>
              <w:t>150</w:t>
            </w:r>
          </w:p>
        </w:tc>
        <w:tc>
          <w:tcPr>
            <w:tcW w:w="1475" w:type="dxa"/>
          </w:tcPr>
          <w:p w14:paraId="2AF0EC2E" w14:textId="77777777" w:rsidR="00065731" w:rsidRPr="00171671" w:rsidRDefault="00065731" w:rsidP="00171671">
            <w:pPr>
              <w:widowControl w:val="0"/>
              <w:jc w:val="both"/>
              <w:rPr>
                <w:rFonts w:ascii="Times New Roman" w:hAnsi="Times New Roman" w:cs="Times New Roman"/>
                <w:sz w:val="24"/>
                <w:szCs w:val="24"/>
              </w:rPr>
            </w:pPr>
            <w:r w:rsidRPr="00171671">
              <w:rPr>
                <w:rFonts w:ascii="Times New Roman" w:hAnsi="Times New Roman" w:cs="Times New Roman"/>
                <w:sz w:val="24"/>
                <w:szCs w:val="24"/>
              </w:rPr>
              <w:t>104</w:t>
            </w:r>
          </w:p>
        </w:tc>
        <w:tc>
          <w:tcPr>
            <w:tcW w:w="2785" w:type="dxa"/>
          </w:tcPr>
          <w:p w14:paraId="77A15861" w14:textId="77777777" w:rsidR="00065731" w:rsidRPr="00171671" w:rsidRDefault="00065731" w:rsidP="00171671">
            <w:pPr>
              <w:widowControl w:val="0"/>
              <w:rPr>
                <w:rFonts w:ascii="Times New Roman" w:hAnsi="Times New Roman" w:cs="Times New Roman"/>
                <w:sz w:val="24"/>
                <w:szCs w:val="24"/>
              </w:rPr>
            </w:pPr>
            <w:r w:rsidRPr="00171671">
              <w:rPr>
                <w:rFonts w:ascii="Times New Roman" w:eastAsiaTheme="minorEastAsia" w:hAnsi="Times New Roman" w:cs="Times New Roman"/>
                <w:sz w:val="24"/>
                <w:szCs w:val="24"/>
                <w:lang w:val="en-GB"/>
              </w:rPr>
              <w:t>Simple Random Sampling</w:t>
            </w:r>
          </w:p>
        </w:tc>
      </w:tr>
      <w:tr w:rsidR="00065731" w:rsidRPr="00171671" w14:paraId="65B6F852" w14:textId="77777777" w:rsidTr="00065731">
        <w:trPr>
          <w:trHeight w:val="70"/>
        </w:trPr>
        <w:tc>
          <w:tcPr>
            <w:tcW w:w="2880" w:type="dxa"/>
          </w:tcPr>
          <w:p w14:paraId="3DDE4097" w14:textId="77777777" w:rsidR="00065731" w:rsidRPr="00171671" w:rsidRDefault="00065731" w:rsidP="00171671">
            <w:pPr>
              <w:widowControl w:val="0"/>
              <w:ind w:left="102"/>
              <w:rPr>
                <w:rFonts w:ascii="Times New Roman" w:eastAsia="Times New Roman" w:hAnsi="Times New Roman" w:cs="Times New Roman"/>
                <w:b/>
                <w:sz w:val="24"/>
                <w:szCs w:val="24"/>
              </w:rPr>
            </w:pPr>
            <w:r w:rsidRPr="00171671">
              <w:rPr>
                <w:rFonts w:ascii="Times New Roman" w:hAnsi="Times New Roman" w:cs="Times New Roman"/>
                <w:b/>
                <w:spacing w:val="-1"/>
                <w:sz w:val="24"/>
                <w:szCs w:val="24"/>
              </w:rPr>
              <w:t>Total</w:t>
            </w:r>
          </w:p>
        </w:tc>
        <w:tc>
          <w:tcPr>
            <w:tcW w:w="2215" w:type="dxa"/>
          </w:tcPr>
          <w:p w14:paraId="1260ABA3" w14:textId="77777777" w:rsidR="00065731" w:rsidRPr="00171671" w:rsidRDefault="00065731" w:rsidP="00171671">
            <w:pPr>
              <w:widowControl w:val="0"/>
              <w:jc w:val="both"/>
              <w:rPr>
                <w:rFonts w:ascii="Times New Roman" w:eastAsia="Times New Roman" w:hAnsi="Times New Roman" w:cs="Times New Roman"/>
                <w:b/>
                <w:sz w:val="24"/>
                <w:szCs w:val="24"/>
              </w:rPr>
            </w:pPr>
            <w:r w:rsidRPr="00171671">
              <w:rPr>
                <w:rFonts w:ascii="Times New Roman" w:hAnsi="Times New Roman" w:cs="Times New Roman"/>
                <w:b/>
                <w:sz w:val="24"/>
                <w:szCs w:val="24"/>
              </w:rPr>
              <w:t>170</w:t>
            </w:r>
          </w:p>
        </w:tc>
        <w:tc>
          <w:tcPr>
            <w:tcW w:w="1475" w:type="dxa"/>
          </w:tcPr>
          <w:p w14:paraId="21A54A55" w14:textId="77777777" w:rsidR="00065731" w:rsidRPr="00171671" w:rsidRDefault="00065731" w:rsidP="00171671">
            <w:pPr>
              <w:widowControl w:val="0"/>
              <w:jc w:val="both"/>
              <w:rPr>
                <w:rFonts w:ascii="Times New Roman" w:hAnsi="Times New Roman" w:cs="Times New Roman"/>
                <w:b/>
                <w:sz w:val="24"/>
                <w:szCs w:val="24"/>
              </w:rPr>
            </w:pPr>
            <w:r w:rsidRPr="00171671">
              <w:rPr>
                <w:rFonts w:ascii="Times New Roman" w:hAnsi="Times New Roman" w:cs="Times New Roman"/>
                <w:b/>
                <w:sz w:val="24"/>
                <w:szCs w:val="24"/>
              </w:rPr>
              <w:t>118</w:t>
            </w:r>
          </w:p>
        </w:tc>
        <w:tc>
          <w:tcPr>
            <w:tcW w:w="2785" w:type="dxa"/>
          </w:tcPr>
          <w:p w14:paraId="5D21689B" w14:textId="77777777" w:rsidR="00065731" w:rsidRPr="00171671" w:rsidRDefault="00065731" w:rsidP="00171671">
            <w:pPr>
              <w:widowControl w:val="0"/>
              <w:jc w:val="both"/>
              <w:rPr>
                <w:rFonts w:ascii="Times New Roman" w:hAnsi="Times New Roman" w:cs="Times New Roman"/>
                <w:b/>
                <w:sz w:val="24"/>
                <w:szCs w:val="24"/>
              </w:rPr>
            </w:pPr>
          </w:p>
        </w:tc>
      </w:tr>
    </w:tbl>
    <w:p w14:paraId="37613EDA" w14:textId="44A56D49" w:rsidR="00065731" w:rsidRPr="00171671" w:rsidRDefault="00065731" w:rsidP="00065731">
      <w:pPr>
        <w:rPr>
          <w:rFonts w:ascii="Times New Roman" w:eastAsiaTheme="minorEastAsia" w:hAnsi="Times New Roman" w:cs="Times New Roman"/>
          <w:sz w:val="24"/>
          <w:szCs w:val="24"/>
        </w:rPr>
      </w:pPr>
      <w:r w:rsidRPr="00171671">
        <w:rPr>
          <w:rFonts w:ascii="Times New Roman" w:eastAsiaTheme="minorEastAsia" w:hAnsi="Times New Roman" w:cs="Times New Roman"/>
          <w:b/>
          <w:i/>
          <w:iCs/>
          <w:sz w:val="24"/>
          <w:szCs w:val="24"/>
        </w:rPr>
        <w:t>Source: Nilepet HR Records, (202</w:t>
      </w:r>
      <w:r w:rsidR="00FE0373">
        <w:rPr>
          <w:rFonts w:ascii="Times New Roman" w:eastAsiaTheme="minorEastAsia" w:hAnsi="Times New Roman" w:cs="Times New Roman"/>
          <w:b/>
          <w:i/>
          <w:iCs/>
          <w:sz w:val="24"/>
          <w:szCs w:val="24"/>
        </w:rPr>
        <w:t>4</w:t>
      </w:r>
      <w:r w:rsidRPr="00171671">
        <w:rPr>
          <w:rFonts w:ascii="Times New Roman" w:eastAsiaTheme="minorEastAsia" w:hAnsi="Times New Roman" w:cs="Times New Roman"/>
          <w:b/>
          <w:i/>
          <w:iCs/>
          <w:sz w:val="24"/>
          <w:szCs w:val="24"/>
        </w:rPr>
        <w:t>) &amp; Krejcie and Morgan (1970)</w:t>
      </w:r>
    </w:p>
    <w:p w14:paraId="28B4FB9A" w14:textId="77777777" w:rsidR="00065731" w:rsidRPr="00171671" w:rsidRDefault="00065731" w:rsidP="00065731">
      <w:pPr>
        <w:pStyle w:val="Heading2"/>
        <w:rPr>
          <w:rFonts w:ascii="Times New Roman" w:hAnsi="Times New Roman" w:cs="Times New Roman"/>
          <w:b/>
          <w:color w:val="auto"/>
          <w:sz w:val="24"/>
          <w:szCs w:val="24"/>
        </w:rPr>
      </w:pPr>
      <w:bookmarkStart w:id="185" w:name="_Toc84769745"/>
      <w:bookmarkStart w:id="186" w:name="_Toc89312822"/>
      <w:bookmarkStart w:id="187" w:name="_Toc93811368"/>
      <w:bookmarkStart w:id="188" w:name="_Toc129882621"/>
      <w:bookmarkStart w:id="189" w:name="_Toc204589847"/>
      <w:r w:rsidRPr="00171671">
        <w:rPr>
          <w:rFonts w:ascii="Times New Roman" w:hAnsi="Times New Roman" w:cs="Times New Roman"/>
          <w:b/>
          <w:color w:val="auto"/>
          <w:sz w:val="24"/>
          <w:szCs w:val="24"/>
        </w:rPr>
        <w:lastRenderedPageBreak/>
        <w:t xml:space="preserve">3.4 Sampling </w:t>
      </w:r>
      <w:bookmarkEnd w:id="185"/>
      <w:bookmarkEnd w:id="186"/>
      <w:bookmarkEnd w:id="187"/>
      <w:r w:rsidRPr="00171671">
        <w:rPr>
          <w:rFonts w:ascii="Times New Roman" w:hAnsi="Times New Roman" w:cs="Times New Roman"/>
          <w:b/>
          <w:color w:val="auto"/>
          <w:sz w:val="24"/>
          <w:szCs w:val="24"/>
        </w:rPr>
        <w:t>Procedure</w:t>
      </w:r>
      <w:bookmarkEnd w:id="188"/>
      <w:bookmarkEnd w:id="189"/>
    </w:p>
    <w:p w14:paraId="42250495" w14:textId="77777777" w:rsidR="00065731" w:rsidRPr="00171671" w:rsidRDefault="00065731" w:rsidP="00065731">
      <w:pPr>
        <w:pStyle w:val="Heading2"/>
        <w:rPr>
          <w:rFonts w:ascii="Times New Roman" w:hAnsi="Times New Roman" w:cs="Times New Roman"/>
          <w:b/>
          <w:color w:val="auto"/>
          <w:sz w:val="24"/>
          <w:szCs w:val="24"/>
        </w:rPr>
      </w:pPr>
      <w:bookmarkStart w:id="190" w:name="_Toc129882622"/>
      <w:bookmarkStart w:id="191" w:name="_Toc204589848"/>
      <w:r w:rsidRPr="00171671">
        <w:rPr>
          <w:rFonts w:ascii="Times New Roman" w:hAnsi="Times New Roman" w:cs="Times New Roman"/>
          <w:b/>
          <w:color w:val="auto"/>
          <w:sz w:val="24"/>
          <w:szCs w:val="24"/>
        </w:rPr>
        <w:t>3.4.1.</w:t>
      </w:r>
      <w:r w:rsidR="001A3DC7" w:rsidRPr="00171671">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Sampling Frame</w:t>
      </w:r>
      <w:bookmarkEnd w:id="190"/>
      <w:bookmarkEnd w:id="191"/>
    </w:p>
    <w:p w14:paraId="212DA677" w14:textId="77777777" w:rsidR="00ED23F9" w:rsidRPr="00171671" w:rsidRDefault="00ED23F9" w:rsidP="001A3DC7">
      <w:pPr>
        <w:spacing w:line="360" w:lineRule="auto"/>
        <w:jc w:val="both"/>
        <w:rPr>
          <w:rFonts w:ascii="Times New Roman" w:hAnsi="Times New Roman" w:cs="Times New Roman"/>
          <w:b/>
          <w:sz w:val="24"/>
          <w:szCs w:val="24"/>
        </w:rPr>
      </w:pPr>
      <w:bookmarkStart w:id="192" w:name="_Toc89312824"/>
      <w:bookmarkStart w:id="193" w:name="_Toc93811369"/>
      <w:bookmarkStart w:id="194" w:name="_Toc129882623"/>
      <w:r w:rsidRPr="00171671">
        <w:rPr>
          <w:rFonts w:ascii="Times New Roman" w:hAnsi="Times New Roman" w:cs="Times New Roman"/>
          <w:sz w:val="24"/>
          <w:szCs w:val="24"/>
        </w:rPr>
        <w:t>The sampling frame for this study comprised the managerial and technical staff working at Nilepet's main office in Juba, South Sudan. A sampling frame is essential to ensure that every individual within the population is identified and has an equal opportunity to be selected for inclusion in the study (Scruggs &amp; Mastropieri, 2006).</w:t>
      </w:r>
    </w:p>
    <w:p w14:paraId="6F57F101" w14:textId="77777777" w:rsidR="00065731" w:rsidRPr="00171671" w:rsidRDefault="00065731" w:rsidP="00065731">
      <w:pPr>
        <w:pStyle w:val="Heading2"/>
        <w:rPr>
          <w:rFonts w:ascii="Times New Roman" w:hAnsi="Times New Roman" w:cs="Times New Roman"/>
          <w:b/>
          <w:color w:val="auto"/>
          <w:sz w:val="24"/>
          <w:szCs w:val="24"/>
        </w:rPr>
      </w:pPr>
      <w:bookmarkStart w:id="195" w:name="_Toc204589849"/>
      <w:r w:rsidRPr="00171671">
        <w:rPr>
          <w:rFonts w:ascii="Times New Roman" w:hAnsi="Times New Roman" w:cs="Times New Roman"/>
          <w:b/>
          <w:color w:val="auto"/>
          <w:sz w:val="24"/>
          <w:szCs w:val="24"/>
        </w:rPr>
        <w:t>3.4.2.</w:t>
      </w:r>
      <w:r w:rsidR="001A3DC7" w:rsidRPr="00171671">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Sampling</w:t>
      </w:r>
      <w:bookmarkEnd w:id="192"/>
      <w:bookmarkEnd w:id="193"/>
      <w:r w:rsidRPr="00171671">
        <w:rPr>
          <w:rFonts w:ascii="Times New Roman" w:hAnsi="Times New Roman" w:cs="Times New Roman"/>
          <w:b/>
          <w:color w:val="auto"/>
          <w:sz w:val="24"/>
          <w:szCs w:val="24"/>
        </w:rPr>
        <w:t xml:space="preserve"> Technique</w:t>
      </w:r>
      <w:bookmarkEnd w:id="194"/>
      <w:bookmarkEnd w:id="195"/>
    </w:p>
    <w:p w14:paraId="1BC5A209" w14:textId="77777777" w:rsidR="00142486" w:rsidRPr="00171671" w:rsidRDefault="00142486"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 sampling technique refers to a method used to select samples from a population, typically in a manner that allows for the investigation of hypotheses regarding the population (Kothari, 2005; Best &amp; Kahn, 2006). In this study, a combination of both simple random and purposive sampling techniques was utilized to select the sample.</w:t>
      </w:r>
    </w:p>
    <w:p w14:paraId="07E5F1B0" w14:textId="77777777" w:rsidR="001A3DC7" w:rsidRPr="00171671" w:rsidRDefault="00142486" w:rsidP="001A3DC7">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study utilized purposive sampling to select key informants from among the general managers, heads of departments (HODs), and supervisors at Nilepet. This approach was chosen to gather in-depth and accurate information essential for the study, as these individuals are expected to possess extensive knowledge about the study variables, namely performance incentives and employee productivity. Purposive sampling was deemed appropriate as it allowed for the selection of specific respondents who could provide specialized information or insights related to the study problem, given their managerial positions or relevant attributes, as suggested by </w:t>
      </w:r>
      <w:bookmarkStart w:id="196" w:name="_Toc84769746"/>
      <w:bookmarkStart w:id="197" w:name="_Toc89312825"/>
      <w:bookmarkStart w:id="198" w:name="_Toc93811373"/>
      <w:bookmarkStart w:id="199" w:name="_Toc129882624"/>
      <w:r w:rsidR="001A3DC7" w:rsidRPr="00171671">
        <w:rPr>
          <w:rFonts w:ascii="Times New Roman" w:hAnsi="Times New Roman" w:cs="Times New Roman"/>
          <w:sz w:val="24"/>
          <w:szCs w:val="24"/>
        </w:rPr>
        <w:t>Kothari (2005) and Amin (2005).</w:t>
      </w:r>
    </w:p>
    <w:p w14:paraId="1B75AC2E" w14:textId="77777777" w:rsidR="00142486" w:rsidRPr="00171671" w:rsidRDefault="00142486" w:rsidP="001A3DC7">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Simple random sampling, a probability technique, was employed to obtain a well-representative sample of the operational staff population across various departments in the factory. Respondents were selected randomly from the population to ensure proportional representation of different subgroups. This method was crucial as it provided all respondents with an equal chance of participating in the study, thereby eliminating bias (Katamba &amp; Nsubuga, 2014). To implement simple random sampling, the researcher adopted the lottery approach, wherein each name was written on a tag and placed in a box, mixed thoroughly, as suggested by Amin (2005). This approach ensured a high degree of representation of the entire population, minimized bias, provided all respondents with an equal opportunity for selection, and allowed for in-depth analysis (Englander, 2012). The researcher used the proportional method to determine the sample size, </w:t>
      </w:r>
      <w:r w:rsidRPr="00171671">
        <w:rPr>
          <w:rFonts w:ascii="Times New Roman" w:hAnsi="Times New Roman" w:cs="Times New Roman"/>
          <w:sz w:val="24"/>
          <w:szCs w:val="24"/>
        </w:rPr>
        <w:lastRenderedPageBreak/>
        <w:t>dividing the accessible population by the total accessible population of the study, then multiplying by the total sample size of the study.</w:t>
      </w:r>
    </w:p>
    <w:p w14:paraId="0C5B1FE1"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00" w:name="_Toc204589850"/>
      <w:r w:rsidRPr="00171671">
        <w:rPr>
          <w:rFonts w:ascii="Times New Roman" w:hAnsi="Times New Roman" w:cs="Times New Roman"/>
          <w:b/>
          <w:color w:val="auto"/>
          <w:sz w:val="24"/>
          <w:szCs w:val="24"/>
        </w:rPr>
        <w:t>3.5. Data Sources</w:t>
      </w:r>
      <w:bookmarkEnd w:id="196"/>
      <w:bookmarkEnd w:id="197"/>
      <w:bookmarkEnd w:id="198"/>
      <w:bookmarkEnd w:id="199"/>
      <w:bookmarkEnd w:id="200"/>
    </w:p>
    <w:p w14:paraId="1EE2B2F0"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According to Brown (2006), data collection is a standout amongst the most essential stages in carrying on research. It helped in figuring out what sort of data is needed.</w:t>
      </w:r>
    </w:p>
    <w:p w14:paraId="79F75D80"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01" w:name="_Toc89312826"/>
      <w:bookmarkStart w:id="202" w:name="_Toc93811374"/>
      <w:bookmarkStart w:id="203" w:name="_Toc129882625"/>
      <w:bookmarkStart w:id="204" w:name="_Toc204589851"/>
      <w:r w:rsidRPr="00171671">
        <w:rPr>
          <w:rFonts w:ascii="Times New Roman" w:hAnsi="Times New Roman" w:cs="Times New Roman"/>
          <w:b/>
          <w:color w:val="auto"/>
          <w:sz w:val="24"/>
          <w:szCs w:val="24"/>
        </w:rPr>
        <w:t>3.5.1. Primary Data</w:t>
      </w:r>
      <w:bookmarkEnd w:id="201"/>
      <w:bookmarkEnd w:id="202"/>
      <w:bookmarkEnd w:id="203"/>
      <w:bookmarkEnd w:id="204"/>
    </w:p>
    <w:p w14:paraId="21CB002C" w14:textId="77777777" w:rsidR="000D12D5" w:rsidRPr="00171671" w:rsidRDefault="000D12D5" w:rsidP="00171671">
      <w:pPr>
        <w:spacing w:line="360" w:lineRule="auto"/>
        <w:jc w:val="both"/>
        <w:rPr>
          <w:rFonts w:ascii="Times New Roman" w:hAnsi="Times New Roman" w:cs="Times New Roman"/>
          <w:b/>
          <w:sz w:val="24"/>
          <w:szCs w:val="24"/>
        </w:rPr>
      </w:pPr>
      <w:bookmarkStart w:id="205" w:name="_Toc89312827"/>
      <w:bookmarkStart w:id="206" w:name="_Toc93811375"/>
      <w:bookmarkStart w:id="207" w:name="_Toc129882626"/>
      <w:r w:rsidRPr="00171671">
        <w:rPr>
          <w:rFonts w:ascii="Times New Roman" w:hAnsi="Times New Roman" w:cs="Times New Roman"/>
          <w:sz w:val="24"/>
          <w:szCs w:val="24"/>
        </w:rPr>
        <w:t>Primary data refers to information collected directly from original sources by a researcher. As Singh (2007) defines it, primary data are those collected for the first time, such as through questionnaires or interviews, while secondary data are previously collected information by others that already exist. In this study, primary data were gathered directly from the main sources using questionnaires and interviews to obtain comprehensive insights from reliable and knowledgeable respondents regarding the current state of the study problem. Both management and employees of Nilepet participated in completing online questionnaires and interviews. The filled semi-structured questionnaires were analyzed using descriptive and inferential statistics, such as mean and standard deviation. Pearson’s correlation coefficient (r) and multiple linear regressions will be utilized to examine the relationship between ethical culture, ethical decision-making, and performance, with one dependent variable tested in relation to two independent variables.</w:t>
      </w:r>
    </w:p>
    <w:p w14:paraId="03D25774"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08" w:name="_Toc204589852"/>
      <w:r w:rsidRPr="00171671">
        <w:rPr>
          <w:rFonts w:ascii="Times New Roman" w:hAnsi="Times New Roman" w:cs="Times New Roman"/>
          <w:b/>
          <w:color w:val="auto"/>
          <w:sz w:val="24"/>
          <w:szCs w:val="24"/>
        </w:rPr>
        <w:t>3.5.2. Secondary Data</w:t>
      </w:r>
      <w:bookmarkEnd w:id="205"/>
      <w:bookmarkEnd w:id="206"/>
      <w:bookmarkEnd w:id="207"/>
      <w:bookmarkEnd w:id="208"/>
    </w:p>
    <w:p w14:paraId="3771AAD9" w14:textId="77777777" w:rsidR="00065731" w:rsidRPr="00171671" w:rsidRDefault="00EB24D2" w:rsidP="00065731">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Secondary data refers to information obtained from studies, surveys, or experiments conducted by others or for other research purposes. These sources can include journals, books, newspapers, websites, publications, and other documents accessible in libraries, as well as research reports from reputable scholars (Saunders et al., 2009). In the current study, information was gathered from secondary sources due to their established validity and reliability, which did not require further examination by the researcher. Data obtained from these sources served to complement the information gathered from primary sources (Amin, 2005).</w:t>
      </w:r>
    </w:p>
    <w:p w14:paraId="1EB41908" w14:textId="77777777" w:rsidR="00065731" w:rsidRPr="00171671" w:rsidRDefault="00065731" w:rsidP="00065731">
      <w:pPr>
        <w:pStyle w:val="Heading2"/>
        <w:rPr>
          <w:rFonts w:ascii="Times New Roman" w:hAnsi="Times New Roman" w:cs="Times New Roman"/>
          <w:b/>
          <w:color w:val="auto"/>
          <w:sz w:val="24"/>
          <w:szCs w:val="24"/>
        </w:rPr>
      </w:pPr>
      <w:bookmarkStart w:id="209" w:name="_Toc89312828"/>
      <w:bookmarkStart w:id="210" w:name="_Toc93811376"/>
      <w:bookmarkStart w:id="211" w:name="_Toc129882627"/>
      <w:bookmarkStart w:id="212" w:name="_Toc204589853"/>
      <w:r w:rsidRPr="00171671">
        <w:rPr>
          <w:rFonts w:ascii="Times New Roman" w:hAnsi="Times New Roman" w:cs="Times New Roman"/>
          <w:b/>
          <w:color w:val="auto"/>
          <w:sz w:val="24"/>
          <w:szCs w:val="24"/>
        </w:rPr>
        <w:t>3.6. Data Collection Methods</w:t>
      </w:r>
      <w:bookmarkEnd w:id="209"/>
      <w:bookmarkEnd w:id="210"/>
      <w:bookmarkEnd w:id="211"/>
      <w:bookmarkEnd w:id="212"/>
    </w:p>
    <w:p w14:paraId="7E310558" w14:textId="77777777" w:rsidR="00F93B75" w:rsidRPr="00171671" w:rsidRDefault="00F93B75" w:rsidP="001A3DC7">
      <w:pPr>
        <w:spacing w:line="360" w:lineRule="auto"/>
        <w:jc w:val="both"/>
        <w:rPr>
          <w:rFonts w:ascii="Times New Roman" w:hAnsi="Times New Roman" w:cs="Times New Roman"/>
          <w:b/>
          <w:sz w:val="24"/>
          <w:szCs w:val="24"/>
        </w:rPr>
      </w:pPr>
      <w:bookmarkStart w:id="213" w:name="_Toc89312829"/>
      <w:bookmarkStart w:id="214" w:name="_Toc93811377"/>
      <w:bookmarkStart w:id="215" w:name="_Toc129882628"/>
      <w:r w:rsidRPr="00171671">
        <w:rPr>
          <w:rFonts w:ascii="Times New Roman" w:hAnsi="Times New Roman" w:cs="Times New Roman"/>
          <w:sz w:val="24"/>
          <w:szCs w:val="24"/>
        </w:rPr>
        <w:t xml:space="preserve">Data collection refers to the systematic process of gathering and measuring information on variables of interest in order to address research questions, test hypotheses, and evaluate outcomes </w:t>
      </w:r>
      <w:r w:rsidRPr="00171671">
        <w:rPr>
          <w:rFonts w:ascii="Times New Roman" w:hAnsi="Times New Roman" w:cs="Times New Roman"/>
          <w:sz w:val="24"/>
          <w:szCs w:val="24"/>
        </w:rPr>
        <w:lastRenderedPageBreak/>
        <w:t>(Cooper &amp; Schindler, 2010). In this study, the researcher employed the following methods for data collection:</w:t>
      </w:r>
    </w:p>
    <w:p w14:paraId="39A6FF13" w14:textId="77777777" w:rsidR="00065731" w:rsidRPr="00171671" w:rsidRDefault="00065731" w:rsidP="00065731">
      <w:pPr>
        <w:pStyle w:val="Heading2"/>
        <w:rPr>
          <w:rFonts w:ascii="Times New Roman" w:hAnsi="Times New Roman" w:cs="Times New Roman"/>
          <w:b/>
          <w:color w:val="auto"/>
          <w:sz w:val="24"/>
          <w:szCs w:val="24"/>
        </w:rPr>
      </w:pPr>
      <w:bookmarkStart w:id="216" w:name="_Toc204589854"/>
      <w:r w:rsidRPr="00171671">
        <w:rPr>
          <w:rFonts w:ascii="Times New Roman" w:hAnsi="Times New Roman" w:cs="Times New Roman"/>
          <w:b/>
          <w:color w:val="auto"/>
          <w:sz w:val="24"/>
          <w:szCs w:val="24"/>
        </w:rPr>
        <w:t>3.6.1. Survey</w:t>
      </w:r>
      <w:bookmarkEnd w:id="213"/>
      <w:bookmarkEnd w:id="214"/>
      <w:bookmarkEnd w:id="215"/>
      <w:bookmarkEnd w:id="216"/>
    </w:p>
    <w:p w14:paraId="56944A5A" w14:textId="77777777" w:rsidR="00743B7E" w:rsidRPr="00171671" w:rsidRDefault="00743B7E" w:rsidP="001A3DC7">
      <w:pPr>
        <w:spacing w:line="360" w:lineRule="auto"/>
        <w:jc w:val="both"/>
        <w:rPr>
          <w:rFonts w:ascii="Times New Roman" w:hAnsi="Times New Roman" w:cs="Times New Roman"/>
          <w:b/>
          <w:sz w:val="24"/>
          <w:szCs w:val="24"/>
        </w:rPr>
      </w:pPr>
      <w:bookmarkStart w:id="217" w:name="_Toc89312830"/>
      <w:bookmarkStart w:id="218" w:name="_Toc93811378"/>
      <w:bookmarkStart w:id="219" w:name="_Toc129882629"/>
      <w:r w:rsidRPr="00171671">
        <w:rPr>
          <w:rFonts w:ascii="Times New Roman" w:hAnsi="Times New Roman" w:cs="Times New Roman"/>
          <w:sz w:val="24"/>
          <w:szCs w:val="24"/>
        </w:rPr>
        <w:t>According to Kuada (2012), a questionnaire is a data collection method comprising a series of questions and prompts designed to gather information from respondents. Semi-structured questions were utilized in this study to enable the researcher to obtain answers and relevant information from participants. Through this method, selected respondents were provided with online questionnaires to complete independently and return to the researcher upon completion. The online questionnaires, primarily administered to technical staff members, consisted of closed-ended questions and were distributed randomly, allowing for data collection from a wide range of individuals (Sekaran &amp; Bougie, 2010). This method was chosen due to its efficiency in enabling respondents to read and respond to questions independently, thus saving time (Patton, 2015).</w:t>
      </w:r>
    </w:p>
    <w:p w14:paraId="11F53F5B" w14:textId="77777777" w:rsidR="00065731" w:rsidRPr="00171671" w:rsidRDefault="00065731" w:rsidP="00065731">
      <w:pPr>
        <w:pStyle w:val="Heading2"/>
        <w:rPr>
          <w:rFonts w:ascii="Times New Roman" w:hAnsi="Times New Roman" w:cs="Times New Roman"/>
          <w:b/>
          <w:color w:val="auto"/>
          <w:sz w:val="24"/>
          <w:szCs w:val="24"/>
        </w:rPr>
      </w:pPr>
      <w:bookmarkStart w:id="220" w:name="_Toc204589855"/>
      <w:r w:rsidRPr="00171671">
        <w:rPr>
          <w:rFonts w:ascii="Times New Roman" w:hAnsi="Times New Roman" w:cs="Times New Roman"/>
          <w:b/>
          <w:color w:val="auto"/>
          <w:sz w:val="24"/>
          <w:szCs w:val="24"/>
        </w:rPr>
        <w:t>3.6.2. Intervie</w:t>
      </w:r>
      <w:bookmarkEnd w:id="217"/>
      <w:bookmarkEnd w:id="218"/>
      <w:bookmarkEnd w:id="219"/>
      <w:r w:rsidRPr="00171671">
        <w:rPr>
          <w:rFonts w:ascii="Times New Roman" w:hAnsi="Times New Roman" w:cs="Times New Roman"/>
          <w:b/>
          <w:color w:val="auto"/>
          <w:sz w:val="24"/>
          <w:szCs w:val="24"/>
        </w:rPr>
        <w:t>w</w:t>
      </w:r>
      <w:bookmarkEnd w:id="220"/>
    </w:p>
    <w:p w14:paraId="088C45AD" w14:textId="77777777" w:rsidR="00743B7E" w:rsidRPr="00171671" w:rsidRDefault="00743B7E" w:rsidP="001A3DC7">
      <w:pPr>
        <w:spacing w:line="360" w:lineRule="auto"/>
        <w:jc w:val="both"/>
        <w:rPr>
          <w:rFonts w:ascii="Times New Roman" w:hAnsi="Times New Roman" w:cs="Times New Roman"/>
          <w:b/>
          <w:sz w:val="24"/>
          <w:szCs w:val="24"/>
        </w:rPr>
      </w:pPr>
      <w:bookmarkStart w:id="221" w:name="_Toc84769747"/>
      <w:bookmarkStart w:id="222" w:name="_Toc89312832"/>
      <w:bookmarkStart w:id="223" w:name="_Toc93811380"/>
      <w:bookmarkStart w:id="224" w:name="_Toc129882630"/>
      <w:r w:rsidRPr="00171671">
        <w:rPr>
          <w:rFonts w:ascii="Times New Roman" w:hAnsi="Times New Roman" w:cs="Times New Roman"/>
          <w:sz w:val="24"/>
          <w:szCs w:val="24"/>
        </w:rPr>
        <w:t>According to Fujii (2017), the interview method involves a verbal conversation between two individuals aimed at gathering relevant information for research purposes. This method was chosen because it allows for the collection of data based on the priorities, opinions, and ideas of the informants. As a result, respondents had the opportunity to elaborate on their ideas, articulate their views, and identify what they consider to be crucial factors. Prior to the interviews, each respondent was provided with a list of predetermined questions in English at least a week in advance. This ensured that the respondents had sufficient time to familiarize themselves with the questions before the interview. While the list of questions served as a guide for the interview, allowing for coverage of the main topics, interviewees were encouraged to provide additional input, leading to the emergence of new questions and discussions. The decision to use interviews as a method of data collection was driven by the desire to obtain more in-depth information. Interviews employed semi-structured open-ended questions, enabling respondents to discuss issues of interest in detail (Fujii, 2017).</w:t>
      </w:r>
    </w:p>
    <w:p w14:paraId="0859B97F" w14:textId="77777777" w:rsidR="00065731" w:rsidRPr="00171671" w:rsidRDefault="00065731" w:rsidP="00065731">
      <w:pPr>
        <w:pStyle w:val="Heading2"/>
        <w:rPr>
          <w:rFonts w:ascii="Times New Roman" w:hAnsi="Times New Roman" w:cs="Times New Roman"/>
          <w:b/>
          <w:color w:val="auto"/>
          <w:sz w:val="24"/>
          <w:szCs w:val="24"/>
        </w:rPr>
      </w:pPr>
      <w:bookmarkStart w:id="225" w:name="_Toc204589856"/>
      <w:r w:rsidRPr="00171671">
        <w:rPr>
          <w:rFonts w:ascii="Times New Roman" w:hAnsi="Times New Roman" w:cs="Times New Roman"/>
          <w:b/>
          <w:color w:val="auto"/>
          <w:sz w:val="24"/>
          <w:szCs w:val="24"/>
        </w:rPr>
        <w:t>3.7. Data Collection Instruments</w:t>
      </w:r>
      <w:bookmarkEnd w:id="221"/>
      <w:bookmarkEnd w:id="222"/>
      <w:bookmarkEnd w:id="223"/>
      <w:bookmarkEnd w:id="224"/>
      <w:bookmarkEnd w:id="225"/>
    </w:p>
    <w:p w14:paraId="752DE0BA"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 data collection instrument refers to the tool used to collect data.</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According to Bryman (2012), self-administered</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questionnaire and interview guides </w:t>
      </w:r>
      <w:r w:rsidR="00A61AC3" w:rsidRPr="00171671">
        <w:rPr>
          <w:rFonts w:ascii="Times New Roman" w:hAnsi="Times New Roman" w:cs="Times New Roman"/>
          <w:sz w:val="24"/>
          <w:szCs w:val="24"/>
        </w:rPr>
        <w:t>we</w:t>
      </w:r>
      <w:r w:rsidRPr="00171671">
        <w:rPr>
          <w:rFonts w:ascii="Times New Roman" w:hAnsi="Times New Roman" w:cs="Times New Roman"/>
          <w:sz w:val="24"/>
          <w:szCs w:val="24"/>
        </w:rPr>
        <w:t>re important in collecting valid and reliable information of the study</w:t>
      </w:r>
      <w:r w:rsidR="00A61AC3" w:rsidRPr="00171671">
        <w:rPr>
          <w:rFonts w:ascii="Times New Roman" w:hAnsi="Times New Roman" w:cs="Times New Roman"/>
          <w:sz w:val="24"/>
          <w:szCs w:val="24"/>
        </w:rPr>
        <w:t>.</w:t>
      </w:r>
    </w:p>
    <w:p w14:paraId="7C13241F"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26" w:name="_Toc84769748"/>
      <w:bookmarkStart w:id="227" w:name="_Toc89312833"/>
      <w:bookmarkStart w:id="228" w:name="_Toc93811381"/>
      <w:bookmarkStart w:id="229" w:name="_Toc129882631"/>
      <w:bookmarkStart w:id="230" w:name="_Toc204589857"/>
      <w:r w:rsidRPr="00171671">
        <w:rPr>
          <w:rFonts w:ascii="Times New Roman" w:hAnsi="Times New Roman" w:cs="Times New Roman"/>
          <w:b/>
          <w:color w:val="auto"/>
          <w:sz w:val="24"/>
          <w:szCs w:val="24"/>
        </w:rPr>
        <w:lastRenderedPageBreak/>
        <w:t xml:space="preserve">3.7.1. </w:t>
      </w:r>
      <w:bookmarkEnd w:id="226"/>
      <w:bookmarkEnd w:id="227"/>
      <w:r w:rsidRPr="00171671">
        <w:rPr>
          <w:rFonts w:ascii="Times New Roman" w:hAnsi="Times New Roman" w:cs="Times New Roman"/>
          <w:b/>
          <w:color w:val="auto"/>
          <w:sz w:val="24"/>
          <w:szCs w:val="24"/>
        </w:rPr>
        <w:t>Questionnaire</w:t>
      </w:r>
      <w:bookmarkEnd w:id="228"/>
      <w:bookmarkEnd w:id="229"/>
      <w:bookmarkEnd w:id="230"/>
    </w:p>
    <w:p w14:paraId="055DB07A" w14:textId="77777777" w:rsidR="001606F7" w:rsidRPr="00171671" w:rsidRDefault="001606F7" w:rsidP="001A3DC7">
      <w:pPr>
        <w:spacing w:line="360" w:lineRule="auto"/>
        <w:jc w:val="both"/>
        <w:rPr>
          <w:rFonts w:ascii="Times New Roman" w:hAnsi="Times New Roman" w:cs="Times New Roman"/>
          <w:b/>
          <w:sz w:val="24"/>
          <w:szCs w:val="24"/>
        </w:rPr>
      </w:pPr>
      <w:bookmarkStart w:id="231" w:name="_Toc84769749"/>
      <w:bookmarkStart w:id="232" w:name="_Toc89312834"/>
      <w:bookmarkStart w:id="233" w:name="_Toc93811382"/>
      <w:bookmarkStart w:id="234" w:name="_Toc129882632"/>
      <w:r w:rsidRPr="00171671">
        <w:rPr>
          <w:rFonts w:ascii="Times New Roman" w:hAnsi="Times New Roman" w:cs="Times New Roman"/>
          <w:sz w:val="24"/>
          <w:szCs w:val="24"/>
        </w:rPr>
        <w:t>An online questionnaire guide containing questions with no open-ended answers was utilized to collect data from technical staff at Nilepet in Juba. The researcher distributed 104 online questionnaires to the respondents, which were filled and returned within five days. Each question in the survey was designed to address the specific goals and research questions of the study. Closed-ended questions based on a 5-point Likert Scale (5=SD (Strongly Agree), 4=A (Agree), 3=N (Neither agree nor disagree), 2=D (Disagree), 1=SD (Strongly Disagree)) were employed to streamline the process for respondents and ensure quantitative analysis. The questionnaire comprised five sections: Part A primarily focused on the general characteristics of the respondents, such as gender, age, education level, and work experience in the petroleum industry, providing the researcher with background information about the respondents. Part B concentrated on ethical culture, while Part C consisted of ethical decision-making statements. Part D included statements regarding the general level of performance at Nilepet. The questionnaire proved to be an efficient data collection method, offering the advantage of obtaining high completion rates within a short timeframe (Kankiriho, 2014).</w:t>
      </w:r>
    </w:p>
    <w:p w14:paraId="7647EB7E"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35" w:name="_Toc204589858"/>
      <w:r w:rsidRPr="00171671">
        <w:rPr>
          <w:rFonts w:ascii="Times New Roman" w:hAnsi="Times New Roman" w:cs="Times New Roman"/>
          <w:b/>
          <w:color w:val="auto"/>
          <w:sz w:val="24"/>
          <w:szCs w:val="24"/>
        </w:rPr>
        <w:t>3.7.2. Interview Guide</w:t>
      </w:r>
      <w:bookmarkEnd w:id="231"/>
      <w:bookmarkEnd w:id="232"/>
      <w:bookmarkEnd w:id="233"/>
      <w:bookmarkEnd w:id="234"/>
      <w:bookmarkEnd w:id="235"/>
    </w:p>
    <w:p w14:paraId="4022434D" w14:textId="77777777" w:rsidR="00F521AD" w:rsidRPr="00171671" w:rsidRDefault="00F521AD" w:rsidP="001A3DC7">
      <w:pPr>
        <w:spacing w:line="360" w:lineRule="auto"/>
        <w:jc w:val="both"/>
        <w:rPr>
          <w:rFonts w:ascii="Times New Roman" w:hAnsi="Times New Roman" w:cs="Times New Roman"/>
          <w:b/>
          <w:sz w:val="24"/>
          <w:szCs w:val="24"/>
        </w:rPr>
      </w:pPr>
      <w:bookmarkStart w:id="236" w:name="_Toc84769750"/>
      <w:bookmarkStart w:id="237" w:name="_Toc89312836"/>
      <w:bookmarkStart w:id="238" w:name="_Toc93811384"/>
      <w:bookmarkStart w:id="239" w:name="_Toc129882633"/>
      <w:r w:rsidRPr="00171671">
        <w:rPr>
          <w:rFonts w:ascii="Times New Roman" w:hAnsi="Times New Roman" w:cs="Times New Roman"/>
          <w:sz w:val="24"/>
          <w:szCs w:val="24"/>
        </w:rPr>
        <w:t>The researcher opted for semi-structured face-to-face interviews as they offer direct insight. This method was chosen for its cost-effectiveness and ability to address queries. According to Fujii (2018), data collection through interviews is less expensive and aids in clarifying uncertainties. To facilitate qualitative data collection aligned with research objectives, an interview guide was crafted. This guide allowed the researcher to pose predetermined questions to key informants. Interviews offer advantages such as thorough information gathering through probing and the ability to capture respondents' facial expressions (Cooper, MacGregor, &amp; Shewchuk, 2020). Moreover, they enable the researcher to revisit overlooked issues crucial to the study (Amin, 2005; Patton, 2015).</w:t>
      </w:r>
    </w:p>
    <w:p w14:paraId="7D7CA4A1"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40" w:name="_Toc204589859"/>
      <w:r w:rsidRPr="00171671">
        <w:rPr>
          <w:rFonts w:ascii="Times New Roman" w:hAnsi="Times New Roman" w:cs="Times New Roman"/>
          <w:b/>
          <w:color w:val="auto"/>
          <w:sz w:val="24"/>
          <w:szCs w:val="24"/>
        </w:rPr>
        <w:t xml:space="preserve">3.8. </w:t>
      </w:r>
      <w:bookmarkEnd w:id="236"/>
      <w:bookmarkEnd w:id="237"/>
      <w:bookmarkEnd w:id="238"/>
      <w:bookmarkEnd w:id="239"/>
      <w:r w:rsidRPr="00171671">
        <w:rPr>
          <w:rFonts w:ascii="Times New Roman" w:hAnsi="Times New Roman" w:cs="Times New Roman"/>
          <w:b/>
          <w:color w:val="auto"/>
          <w:sz w:val="24"/>
          <w:szCs w:val="24"/>
        </w:rPr>
        <w:t>Validity and Reliability</w:t>
      </w:r>
      <w:bookmarkEnd w:id="240"/>
    </w:p>
    <w:p w14:paraId="31C4B584"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For quality control purposes, the study measured the validity and reliability of the tools and findings.   </w:t>
      </w:r>
    </w:p>
    <w:p w14:paraId="62745AB3"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41" w:name="_Toc84769751"/>
      <w:bookmarkStart w:id="242" w:name="_Toc89312837"/>
      <w:bookmarkStart w:id="243" w:name="_Toc129882634"/>
      <w:bookmarkStart w:id="244" w:name="_Toc93811385"/>
      <w:bookmarkStart w:id="245" w:name="_Toc204589860"/>
      <w:r w:rsidRPr="00171671">
        <w:rPr>
          <w:rFonts w:ascii="Times New Roman" w:hAnsi="Times New Roman" w:cs="Times New Roman"/>
          <w:b/>
          <w:color w:val="auto"/>
          <w:sz w:val="24"/>
          <w:szCs w:val="24"/>
        </w:rPr>
        <w:lastRenderedPageBreak/>
        <w:t>3.8.1. Validity</w:t>
      </w:r>
      <w:bookmarkEnd w:id="241"/>
      <w:bookmarkEnd w:id="242"/>
      <w:bookmarkEnd w:id="243"/>
      <w:bookmarkEnd w:id="244"/>
      <w:bookmarkEnd w:id="245"/>
    </w:p>
    <w:p w14:paraId="24C86563" w14:textId="77777777" w:rsidR="000D0CE2" w:rsidRPr="00171671" w:rsidRDefault="000D0CE2" w:rsidP="001A3DC7">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Validity pertains to the degree of significance of instruments in measuring data or the accuracy of findings (Kuada, 2012). The validity of the instruments underwent assessment through the Content Validity Index. This process involved judges evaluating the relevance of questions within the instruments concerning the study variables, with a consensus judgment reached on each variable, considering only those variables scoring above 0.70. To ensure valid results, it's essential that the measurement tools are sound. Utilizing expertise and pre-testing are strategies employed to ensure the questions are appropriately formulated and measure the intended constructs (Cope, 2014). This was undertaken to assess the pertinence of each question in eliciting responses pertinent to the study. Subsequently, a Content Validity Index (C.V.I) was computed using the formula: CVI = K/N.</w:t>
      </w:r>
    </w:p>
    <w:p w14:paraId="36E65112" w14:textId="77777777" w:rsidR="00065731" w:rsidRPr="00171671" w:rsidRDefault="00065731" w:rsidP="00065731">
      <w:pPr>
        <w:spacing w:line="24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C.V.I =    </w:t>
      </w:r>
      <w:r w:rsidRPr="00171671">
        <w:rPr>
          <w:rFonts w:ascii="Times New Roman" w:hAnsi="Times New Roman" w:cs="Times New Roman"/>
          <w:sz w:val="24"/>
          <w:szCs w:val="24"/>
          <w:u w:val="single"/>
        </w:rPr>
        <w:t>Total No. of questions declared valid/relevant</w:t>
      </w:r>
    </w:p>
    <w:p w14:paraId="3CC0EBAB" w14:textId="77777777" w:rsidR="00065731" w:rsidRPr="00171671" w:rsidRDefault="00065731" w:rsidP="00065731">
      <w:pPr>
        <w:spacing w:line="240" w:lineRule="auto"/>
        <w:jc w:val="both"/>
        <w:rPr>
          <w:rFonts w:ascii="Times New Roman" w:hAnsi="Times New Roman" w:cs="Times New Roman"/>
          <w:sz w:val="24"/>
          <w:szCs w:val="24"/>
        </w:rPr>
      </w:pPr>
      <w:r w:rsidRPr="00171671">
        <w:rPr>
          <w:rFonts w:ascii="Times New Roman" w:hAnsi="Times New Roman" w:cs="Times New Roman"/>
          <w:sz w:val="24"/>
          <w:szCs w:val="24"/>
        </w:rPr>
        <w:t>Total No. of questions in the questionnaire</w:t>
      </w:r>
    </w:p>
    <w:p w14:paraId="501DC793" w14:textId="77777777" w:rsidR="00065731" w:rsidRPr="00171671" w:rsidRDefault="00065731" w:rsidP="00065731">
      <w:pPr>
        <w:pStyle w:val="Default"/>
        <w:spacing w:line="480" w:lineRule="auto"/>
        <w:ind w:left="720" w:hanging="720"/>
        <w:jc w:val="both"/>
        <w:outlineLvl w:val="1"/>
        <w:rPr>
          <w:color w:val="auto"/>
        </w:rPr>
      </w:pPr>
      <w:bookmarkStart w:id="246" w:name="_Toc93553765"/>
      <w:bookmarkStart w:id="247" w:name="_Toc93811386"/>
      <w:bookmarkStart w:id="248" w:name="_Toc129882635"/>
      <w:bookmarkStart w:id="249" w:name="_Toc141187293"/>
      <w:bookmarkStart w:id="250" w:name="_Toc141354184"/>
      <w:bookmarkStart w:id="251" w:name="_Toc204589861"/>
      <w:r w:rsidRPr="00171671">
        <w:rPr>
          <w:b/>
          <w:bCs/>
          <w:color w:val="auto"/>
        </w:rPr>
        <w:t xml:space="preserve">Table 3.3: </w:t>
      </w:r>
      <w:r w:rsidRPr="00171671">
        <w:rPr>
          <w:b/>
          <w:color w:val="auto"/>
        </w:rPr>
        <w:t xml:space="preserve">Content Validity Index </w:t>
      </w:r>
      <w:r w:rsidRPr="00171671">
        <w:rPr>
          <w:b/>
          <w:bCs/>
          <w:iCs/>
          <w:color w:val="auto"/>
        </w:rPr>
        <w:t>Results Table</w:t>
      </w:r>
      <w:bookmarkEnd w:id="246"/>
      <w:bookmarkEnd w:id="247"/>
      <w:bookmarkEnd w:id="248"/>
      <w:bookmarkEnd w:id="249"/>
      <w:bookmarkEnd w:id="250"/>
      <w:bookmarkEnd w:id="251"/>
    </w:p>
    <w:tbl>
      <w:tblPr>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260"/>
        <w:gridCol w:w="3420"/>
        <w:gridCol w:w="1417"/>
      </w:tblGrid>
      <w:tr w:rsidR="00065731" w:rsidRPr="00171671" w14:paraId="44D9D674" w14:textId="77777777" w:rsidTr="00065731">
        <w:trPr>
          <w:trHeight w:val="375"/>
        </w:trPr>
        <w:tc>
          <w:tcPr>
            <w:tcW w:w="3263" w:type="dxa"/>
            <w:tcBorders>
              <w:left w:val="single" w:sz="4" w:space="0" w:color="auto"/>
              <w:bottom w:val="single" w:sz="4" w:space="0" w:color="auto"/>
              <w:right w:val="single" w:sz="4" w:space="0" w:color="auto"/>
            </w:tcBorders>
          </w:tcPr>
          <w:p w14:paraId="217E450B" w14:textId="77777777" w:rsidR="00065731" w:rsidRPr="00171671" w:rsidRDefault="00065731" w:rsidP="00171671">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Variable</w:t>
            </w:r>
          </w:p>
        </w:tc>
        <w:tc>
          <w:tcPr>
            <w:tcW w:w="1260" w:type="dxa"/>
            <w:tcBorders>
              <w:left w:val="single" w:sz="4" w:space="0" w:color="auto"/>
              <w:bottom w:val="single" w:sz="4" w:space="0" w:color="auto"/>
              <w:right w:val="single" w:sz="4" w:space="0" w:color="auto"/>
            </w:tcBorders>
          </w:tcPr>
          <w:p w14:paraId="042B8D64" w14:textId="77777777" w:rsidR="00065731" w:rsidRPr="00171671" w:rsidRDefault="00065731" w:rsidP="00171671">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Anchor</w:t>
            </w:r>
          </w:p>
        </w:tc>
        <w:tc>
          <w:tcPr>
            <w:tcW w:w="3420" w:type="dxa"/>
            <w:tcBorders>
              <w:left w:val="single" w:sz="4" w:space="0" w:color="auto"/>
              <w:bottom w:val="single" w:sz="4" w:space="0" w:color="auto"/>
              <w:right w:val="single" w:sz="4" w:space="0" w:color="auto"/>
            </w:tcBorders>
          </w:tcPr>
          <w:p w14:paraId="15DBF95E" w14:textId="77777777" w:rsidR="00065731" w:rsidRPr="00171671" w:rsidRDefault="00065731" w:rsidP="00171671">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CVI (Content Validity Index)</w:t>
            </w:r>
          </w:p>
        </w:tc>
        <w:tc>
          <w:tcPr>
            <w:tcW w:w="1417" w:type="dxa"/>
            <w:tcBorders>
              <w:left w:val="single" w:sz="4" w:space="0" w:color="auto"/>
              <w:bottom w:val="single" w:sz="4" w:space="0" w:color="auto"/>
              <w:right w:val="single" w:sz="4" w:space="0" w:color="auto"/>
            </w:tcBorders>
          </w:tcPr>
          <w:p w14:paraId="32FA3BEE" w14:textId="77777777" w:rsidR="00065731" w:rsidRPr="00171671" w:rsidRDefault="00065731" w:rsidP="00171671">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No of Items</w:t>
            </w:r>
          </w:p>
        </w:tc>
      </w:tr>
      <w:tr w:rsidR="00065731" w:rsidRPr="00171671" w14:paraId="335D002F" w14:textId="77777777" w:rsidTr="00171671">
        <w:trPr>
          <w:trHeight w:val="273"/>
        </w:trPr>
        <w:tc>
          <w:tcPr>
            <w:tcW w:w="3263" w:type="dxa"/>
            <w:tcBorders>
              <w:left w:val="single" w:sz="4" w:space="0" w:color="auto"/>
              <w:bottom w:val="single" w:sz="4" w:space="0" w:color="auto"/>
              <w:right w:val="single" w:sz="4" w:space="0" w:color="auto"/>
            </w:tcBorders>
          </w:tcPr>
          <w:p w14:paraId="7404F46F"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Ethical Culture</w:t>
            </w:r>
          </w:p>
        </w:tc>
        <w:tc>
          <w:tcPr>
            <w:tcW w:w="1260" w:type="dxa"/>
            <w:tcBorders>
              <w:left w:val="single" w:sz="4" w:space="0" w:color="auto"/>
              <w:bottom w:val="single" w:sz="4" w:space="0" w:color="auto"/>
              <w:right w:val="single" w:sz="4" w:space="0" w:color="auto"/>
            </w:tcBorders>
          </w:tcPr>
          <w:p w14:paraId="7D222D6C"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420" w:type="dxa"/>
            <w:tcBorders>
              <w:left w:val="single" w:sz="4" w:space="0" w:color="auto"/>
              <w:bottom w:val="single" w:sz="4" w:space="0" w:color="auto"/>
              <w:right w:val="single" w:sz="4" w:space="0" w:color="auto"/>
            </w:tcBorders>
          </w:tcPr>
          <w:p w14:paraId="2335860B" w14:textId="77777777" w:rsidR="00065731" w:rsidRPr="00171671" w:rsidRDefault="00065731" w:rsidP="00171671">
            <w:pPr>
              <w:pStyle w:val="Default"/>
              <w:jc w:val="both"/>
              <w:rPr>
                <w:bCs/>
                <w:color w:val="auto"/>
              </w:rPr>
            </w:pPr>
            <w:r w:rsidRPr="00171671">
              <w:rPr>
                <w:bCs/>
                <w:color w:val="auto"/>
              </w:rPr>
              <w:t>.845</w:t>
            </w:r>
          </w:p>
        </w:tc>
        <w:tc>
          <w:tcPr>
            <w:tcW w:w="1417" w:type="dxa"/>
            <w:tcBorders>
              <w:left w:val="single" w:sz="4" w:space="0" w:color="auto"/>
              <w:bottom w:val="single" w:sz="4" w:space="0" w:color="auto"/>
              <w:right w:val="single" w:sz="4" w:space="0" w:color="auto"/>
            </w:tcBorders>
          </w:tcPr>
          <w:p w14:paraId="57640692" w14:textId="77777777" w:rsidR="00065731" w:rsidRPr="00171671" w:rsidRDefault="00065731" w:rsidP="00171671">
            <w:pPr>
              <w:pStyle w:val="Default"/>
              <w:jc w:val="both"/>
              <w:rPr>
                <w:color w:val="auto"/>
              </w:rPr>
            </w:pPr>
            <w:r w:rsidRPr="00171671">
              <w:rPr>
                <w:color w:val="auto"/>
              </w:rPr>
              <w:t>15</w:t>
            </w:r>
          </w:p>
        </w:tc>
      </w:tr>
      <w:tr w:rsidR="00065731" w:rsidRPr="00171671" w14:paraId="038E115D" w14:textId="77777777" w:rsidTr="00065731">
        <w:trPr>
          <w:trHeight w:val="321"/>
        </w:trPr>
        <w:tc>
          <w:tcPr>
            <w:tcW w:w="3263" w:type="dxa"/>
            <w:tcBorders>
              <w:top w:val="single" w:sz="4" w:space="0" w:color="auto"/>
              <w:left w:val="single" w:sz="4" w:space="0" w:color="auto"/>
              <w:bottom w:val="single" w:sz="4" w:space="0" w:color="auto"/>
              <w:right w:val="single" w:sz="4" w:space="0" w:color="auto"/>
            </w:tcBorders>
          </w:tcPr>
          <w:p w14:paraId="11DCC931"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Ethical Decision Making</w:t>
            </w:r>
          </w:p>
        </w:tc>
        <w:tc>
          <w:tcPr>
            <w:tcW w:w="1260" w:type="dxa"/>
            <w:tcBorders>
              <w:top w:val="single" w:sz="4" w:space="0" w:color="auto"/>
              <w:left w:val="single" w:sz="4" w:space="0" w:color="auto"/>
              <w:bottom w:val="single" w:sz="4" w:space="0" w:color="auto"/>
              <w:right w:val="single" w:sz="4" w:space="0" w:color="auto"/>
            </w:tcBorders>
          </w:tcPr>
          <w:p w14:paraId="5E1F2687"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420" w:type="dxa"/>
            <w:tcBorders>
              <w:top w:val="single" w:sz="4" w:space="0" w:color="auto"/>
              <w:left w:val="single" w:sz="4" w:space="0" w:color="auto"/>
              <w:bottom w:val="single" w:sz="4" w:space="0" w:color="auto"/>
              <w:right w:val="single" w:sz="4" w:space="0" w:color="auto"/>
            </w:tcBorders>
          </w:tcPr>
          <w:p w14:paraId="6C15FF0D" w14:textId="77777777" w:rsidR="00065731" w:rsidRPr="00171671" w:rsidRDefault="00065731" w:rsidP="00171671">
            <w:pPr>
              <w:pStyle w:val="Default"/>
              <w:jc w:val="both"/>
              <w:rPr>
                <w:bCs/>
                <w:color w:val="auto"/>
              </w:rPr>
            </w:pPr>
            <w:r w:rsidRPr="00171671">
              <w:rPr>
                <w:bCs/>
                <w:color w:val="auto"/>
              </w:rPr>
              <w:t>.793</w:t>
            </w:r>
          </w:p>
        </w:tc>
        <w:tc>
          <w:tcPr>
            <w:tcW w:w="1417" w:type="dxa"/>
            <w:tcBorders>
              <w:top w:val="single" w:sz="4" w:space="0" w:color="auto"/>
              <w:left w:val="single" w:sz="4" w:space="0" w:color="auto"/>
              <w:bottom w:val="single" w:sz="4" w:space="0" w:color="auto"/>
              <w:right w:val="single" w:sz="4" w:space="0" w:color="auto"/>
            </w:tcBorders>
          </w:tcPr>
          <w:p w14:paraId="22E69926" w14:textId="77777777" w:rsidR="00065731" w:rsidRPr="00171671" w:rsidRDefault="00065731" w:rsidP="00171671">
            <w:pPr>
              <w:pStyle w:val="Default"/>
              <w:jc w:val="both"/>
              <w:rPr>
                <w:color w:val="auto"/>
              </w:rPr>
            </w:pPr>
            <w:r w:rsidRPr="00171671">
              <w:rPr>
                <w:color w:val="auto"/>
              </w:rPr>
              <w:t>15</w:t>
            </w:r>
          </w:p>
        </w:tc>
      </w:tr>
      <w:tr w:rsidR="00065731" w:rsidRPr="00171671" w14:paraId="59D872BC" w14:textId="77777777" w:rsidTr="00065731">
        <w:trPr>
          <w:trHeight w:val="321"/>
        </w:trPr>
        <w:tc>
          <w:tcPr>
            <w:tcW w:w="3263" w:type="dxa"/>
            <w:tcBorders>
              <w:top w:val="single" w:sz="4" w:space="0" w:color="auto"/>
              <w:left w:val="single" w:sz="4" w:space="0" w:color="auto"/>
              <w:bottom w:val="single" w:sz="4" w:space="0" w:color="auto"/>
              <w:right w:val="single" w:sz="4" w:space="0" w:color="auto"/>
            </w:tcBorders>
          </w:tcPr>
          <w:p w14:paraId="7C3CC5FE"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Performance</w:t>
            </w:r>
          </w:p>
        </w:tc>
        <w:tc>
          <w:tcPr>
            <w:tcW w:w="1260" w:type="dxa"/>
            <w:tcBorders>
              <w:top w:val="single" w:sz="4" w:space="0" w:color="auto"/>
              <w:left w:val="single" w:sz="4" w:space="0" w:color="auto"/>
              <w:bottom w:val="single" w:sz="4" w:space="0" w:color="auto"/>
              <w:right w:val="single" w:sz="4" w:space="0" w:color="auto"/>
            </w:tcBorders>
          </w:tcPr>
          <w:p w14:paraId="42849DBB"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420" w:type="dxa"/>
            <w:tcBorders>
              <w:top w:val="single" w:sz="4" w:space="0" w:color="auto"/>
              <w:left w:val="single" w:sz="4" w:space="0" w:color="auto"/>
              <w:bottom w:val="single" w:sz="4" w:space="0" w:color="auto"/>
              <w:right w:val="single" w:sz="4" w:space="0" w:color="auto"/>
            </w:tcBorders>
          </w:tcPr>
          <w:p w14:paraId="74A3DD88" w14:textId="77777777" w:rsidR="00065731" w:rsidRPr="00171671" w:rsidRDefault="00065731" w:rsidP="00171671">
            <w:pPr>
              <w:pStyle w:val="Default"/>
              <w:jc w:val="both"/>
              <w:rPr>
                <w:bCs/>
                <w:color w:val="auto"/>
              </w:rPr>
            </w:pPr>
            <w:r w:rsidRPr="00171671">
              <w:rPr>
                <w:bCs/>
                <w:color w:val="auto"/>
              </w:rPr>
              <w:t>.829</w:t>
            </w:r>
          </w:p>
        </w:tc>
        <w:tc>
          <w:tcPr>
            <w:tcW w:w="1417" w:type="dxa"/>
            <w:tcBorders>
              <w:top w:val="single" w:sz="4" w:space="0" w:color="auto"/>
              <w:left w:val="single" w:sz="4" w:space="0" w:color="auto"/>
              <w:bottom w:val="single" w:sz="4" w:space="0" w:color="auto"/>
              <w:right w:val="single" w:sz="4" w:space="0" w:color="auto"/>
            </w:tcBorders>
          </w:tcPr>
          <w:p w14:paraId="4D769900" w14:textId="77777777" w:rsidR="00065731" w:rsidRPr="00171671" w:rsidRDefault="00065731" w:rsidP="00171671">
            <w:pPr>
              <w:pStyle w:val="Default"/>
              <w:jc w:val="both"/>
              <w:rPr>
                <w:color w:val="auto"/>
              </w:rPr>
            </w:pPr>
            <w:r w:rsidRPr="00171671">
              <w:rPr>
                <w:color w:val="auto"/>
              </w:rPr>
              <w:t>15</w:t>
            </w:r>
          </w:p>
        </w:tc>
      </w:tr>
    </w:tbl>
    <w:p w14:paraId="5FB6790D" w14:textId="1D0B39C8" w:rsidR="00065731" w:rsidRPr="00171671" w:rsidRDefault="00065731" w:rsidP="00065731">
      <w:pPr>
        <w:pStyle w:val="Default"/>
        <w:spacing w:line="480" w:lineRule="auto"/>
        <w:jc w:val="both"/>
        <w:rPr>
          <w:b/>
          <w:i/>
          <w:color w:val="auto"/>
        </w:rPr>
      </w:pPr>
      <w:r w:rsidRPr="00171671">
        <w:rPr>
          <w:b/>
          <w:i/>
          <w:color w:val="auto"/>
        </w:rPr>
        <w:t>Source: Primary Data, (202</w:t>
      </w:r>
      <w:r w:rsidR="00FE0373">
        <w:rPr>
          <w:b/>
          <w:i/>
          <w:color w:val="auto"/>
        </w:rPr>
        <w:t>5</w:t>
      </w:r>
      <w:r w:rsidRPr="00171671">
        <w:rPr>
          <w:b/>
          <w:i/>
          <w:color w:val="auto"/>
        </w:rPr>
        <w:t>)</w:t>
      </w:r>
    </w:p>
    <w:p w14:paraId="764ED0FE"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research findings showed that the research constructs had all attained Content Validity Index scores of above 0.7, as indicated by the presentation in Table 3.3 above; hence being valid and good to be utilized in the primary research.</w:t>
      </w:r>
    </w:p>
    <w:p w14:paraId="48B4A858" w14:textId="77777777" w:rsidR="00065731" w:rsidRPr="00171671" w:rsidRDefault="00065731" w:rsidP="00065731">
      <w:pPr>
        <w:pStyle w:val="Heading2"/>
        <w:spacing w:line="360" w:lineRule="auto"/>
        <w:rPr>
          <w:rFonts w:ascii="Times New Roman" w:hAnsi="Times New Roman" w:cs="Times New Roman"/>
          <w:b/>
          <w:color w:val="auto"/>
          <w:sz w:val="24"/>
          <w:szCs w:val="24"/>
        </w:rPr>
      </w:pPr>
      <w:bookmarkStart w:id="252" w:name="_Toc84769752"/>
      <w:bookmarkStart w:id="253" w:name="_Toc89312839"/>
      <w:bookmarkStart w:id="254" w:name="_Toc129882636"/>
      <w:bookmarkStart w:id="255" w:name="_Toc93811387"/>
      <w:bookmarkStart w:id="256" w:name="_Toc204589862"/>
      <w:r w:rsidRPr="00171671">
        <w:rPr>
          <w:rFonts w:ascii="Times New Roman" w:hAnsi="Times New Roman" w:cs="Times New Roman"/>
          <w:b/>
          <w:color w:val="auto"/>
          <w:sz w:val="24"/>
          <w:szCs w:val="24"/>
        </w:rPr>
        <w:t>3.8.2. Reliability</w:t>
      </w:r>
      <w:bookmarkEnd w:id="252"/>
      <w:bookmarkEnd w:id="253"/>
      <w:bookmarkEnd w:id="254"/>
      <w:bookmarkEnd w:id="255"/>
      <w:bookmarkEnd w:id="256"/>
    </w:p>
    <w:p w14:paraId="55AB0C69" w14:textId="77777777" w:rsidR="00EF7A61" w:rsidRPr="00171671" w:rsidRDefault="00EF7A61" w:rsidP="001A3DC7">
      <w:pPr>
        <w:spacing w:line="360" w:lineRule="auto"/>
        <w:jc w:val="both"/>
        <w:rPr>
          <w:rFonts w:ascii="Times New Roman" w:hAnsi="Times New Roman" w:cs="Times New Roman"/>
          <w:b/>
          <w:sz w:val="24"/>
          <w:szCs w:val="24"/>
          <w:lang w:eastAsia="en-GB"/>
        </w:rPr>
      </w:pPr>
      <w:bookmarkStart w:id="257" w:name="_Toc93553767"/>
      <w:bookmarkStart w:id="258" w:name="_Toc93811388"/>
      <w:bookmarkStart w:id="259" w:name="_Toc129882637"/>
      <w:bookmarkStart w:id="260" w:name="_Toc141187295"/>
      <w:bookmarkStart w:id="261" w:name="_Toc141354186"/>
      <w:r w:rsidRPr="00171671">
        <w:rPr>
          <w:rFonts w:ascii="Times New Roman" w:hAnsi="Times New Roman" w:cs="Times New Roman"/>
          <w:sz w:val="24"/>
          <w:szCs w:val="24"/>
        </w:rPr>
        <w:t xml:space="preserve">A pilot study was conducted by administering 10 questionnaires, which represents 15% of the intended sample size, exceeding the suggested range of 5 to 10% according to Nguyen (2010). Participants involved in the pilot phase will not be included in the main study. Pilot studies serve the purpose of identifying and rectifying any issues with research instruments to ensure they measure the intended constructs (Kuada, 2012). Following the pre-test, the researcher proceeded with actual data collection under the supervision's approval. Internal consistency, assessed through Cronbach’s Alpha, was employed as the common measure of reliability. Cronbach’s Alpha </w:t>
      </w:r>
      <w:r w:rsidRPr="00171671">
        <w:rPr>
          <w:rFonts w:ascii="Times New Roman" w:hAnsi="Times New Roman" w:cs="Times New Roman"/>
          <w:sz w:val="24"/>
          <w:szCs w:val="24"/>
        </w:rPr>
        <w:lastRenderedPageBreak/>
        <w:t>evaluates the degree of interrelatedness among items within a study, with values ranging from 0 to 1. As per Foley (2018), an Alpha value between 0.7 and 1 indicates good consistency, between 0.5 and 0.8 is acceptable, and below 0.5 is deemed unacceptable due to lower reliability. In this study, all variable items demonstrated Alpha values exceeding 0.7, affirming their reliability.</w:t>
      </w:r>
    </w:p>
    <w:p w14:paraId="1E080D2F" w14:textId="77777777" w:rsidR="00065731" w:rsidRPr="00171671" w:rsidRDefault="00065731" w:rsidP="00065731">
      <w:pPr>
        <w:pStyle w:val="Heading2"/>
        <w:spacing w:line="480" w:lineRule="auto"/>
        <w:jc w:val="both"/>
        <w:rPr>
          <w:rFonts w:ascii="Times New Roman" w:hAnsi="Times New Roman" w:cs="Times New Roman"/>
          <w:b/>
          <w:color w:val="auto"/>
          <w:sz w:val="24"/>
          <w:szCs w:val="24"/>
          <w:lang w:eastAsia="en-GB"/>
        </w:rPr>
      </w:pPr>
      <w:bookmarkStart w:id="262" w:name="_Toc204589863"/>
      <w:r w:rsidRPr="00171671">
        <w:rPr>
          <w:rFonts w:ascii="Times New Roman" w:hAnsi="Times New Roman" w:cs="Times New Roman"/>
          <w:b/>
          <w:color w:val="auto"/>
          <w:sz w:val="24"/>
          <w:szCs w:val="24"/>
          <w:lang w:eastAsia="en-GB"/>
        </w:rPr>
        <w:t>Table 3.3: Cronbach Alpha Coefficient Model Results Table</w:t>
      </w:r>
      <w:bookmarkEnd w:id="257"/>
      <w:bookmarkEnd w:id="258"/>
      <w:bookmarkEnd w:id="259"/>
      <w:bookmarkEnd w:id="260"/>
      <w:bookmarkEnd w:id="261"/>
      <w:bookmarkEnd w:id="262"/>
    </w:p>
    <w:tbl>
      <w:tblPr>
        <w:tblW w:w="95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260"/>
        <w:gridCol w:w="3150"/>
        <w:gridCol w:w="1710"/>
      </w:tblGrid>
      <w:tr w:rsidR="00065731" w:rsidRPr="00171671" w14:paraId="1EB4EA58" w14:textId="77777777" w:rsidTr="00C828B1">
        <w:trPr>
          <w:trHeight w:val="375"/>
        </w:trPr>
        <w:tc>
          <w:tcPr>
            <w:tcW w:w="3443" w:type="dxa"/>
            <w:tcBorders>
              <w:left w:val="single" w:sz="4" w:space="0" w:color="auto"/>
              <w:bottom w:val="single" w:sz="4" w:space="0" w:color="auto"/>
              <w:right w:val="single" w:sz="4" w:space="0" w:color="auto"/>
            </w:tcBorders>
          </w:tcPr>
          <w:p w14:paraId="35EE9346" w14:textId="77777777" w:rsidR="00065731" w:rsidRPr="00171671" w:rsidRDefault="00065731" w:rsidP="001A3DC7">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Variable</w:t>
            </w:r>
          </w:p>
        </w:tc>
        <w:tc>
          <w:tcPr>
            <w:tcW w:w="1260" w:type="dxa"/>
            <w:tcBorders>
              <w:left w:val="single" w:sz="4" w:space="0" w:color="auto"/>
              <w:bottom w:val="single" w:sz="4" w:space="0" w:color="auto"/>
              <w:right w:val="single" w:sz="4" w:space="0" w:color="auto"/>
            </w:tcBorders>
          </w:tcPr>
          <w:p w14:paraId="1C94BE0C" w14:textId="77777777" w:rsidR="00065731" w:rsidRPr="00171671" w:rsidRDefault="00065731" w:rsidP="001A3DC7">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Anchor</w:t>
            </w:r>
          </w:p>
        </w:tc>
        <w:tc>
          <w:tcPr>
            <w:tcW w:w="3150" w:type="dxa"/>
            <w:tcBorders>
              <w:left w:val="single" w:sz="4" w:space="0" w:color="auto"/>
              <w:bottom w:val="single" w:sz="4" w:space="0" w:color="auto"/>
              <w:right w:val="single" w:sz="4" w:space="0" w:color="auto"/>
            </w:tcBorders>
          </w:tcPr>
          <w:p w14:paraId="114B8F21" w14:textId="77777777" w:rsidR="00065731" w:rsidRPr="00171671" w:rsidRDefault="00065731" w:rsidP="001A3DC7">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Cronbach Alpha Coefficient</w:t>
            </w:r>
          </w:p>
        </w:tc>
        <w:tc>
          <w:tcPr>
            <w:tcW w:w="1710" w:type="dxa"/>
            <w:tcBorders>
              <w:left w:val="single" w:sz="4" w:space="0" w:color="auto"/>
              <w:bottom w:val="single" w:sz="4" w:space="0" w:color="auto"/>
              <w:right w:val="single" w:sz="4" w:space="0" w:color="auto"/>
            </w:tcBorders>
          </w:tcPr>
          <w:p w14:paraId="1ABEA461" w14:textId="77777777" w:rsidR="00065731" w:rsidRPr="00171671" w:rsidRDefault="00065731" w:rsidP="001A3DC7">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No of Items</w:t>
            </w:r>
          </w:p>
        </w:tc>
      </w:tr>
      <w:tr w:rsidR="00065731" w:rsidRPr="00171671" w14:paraId="2006F46D" w14:textId="77777777" w:rsidTr="00C828B1">
        <w:trPr>
          <w:trHeight w:val="321"/>
        </w:trPr>
        <w:tc>
          <w:tcPr>
            <w:tcW w:w="3443" w:type="dxa"/>
            <w:tcBorders>
              <w:left w:val="single" w:sz="4" w:space="0" w:color="auto"/>
              <w:bottom w:val="single" w:sz="4" w:space="0" w:color="auto"/>
              <w:right w:val="single" w:sz="4" w:space="0" w:color="auto"/>
            </w:tcBorders>
          </w:tcPr>
          <w:p w14:paraId="1D8EE1ED"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Ethical Culture</w:t>
            </w:r>
          </w:p>
        </w:tc>
        <w:tc>
          <w:tcPr>
            <w:tcW w:w="1260" w:type="dxa"/>
            <w:tcBorders>
              <w:left w:val="single" w:sz="4" w:space="0" w:color="auto"/>
              <w:bottom w:val="single" w:sz="4" w:space="0" w:color="auto"/>
              <w:right w:val="single" w:sz="4" w:space="0" w:color="auto"/>
            </w:tcBorders>
          </w:tcPr>
          <w:p w14:paraId="0D7DFE2B"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150" w:type="dxa"/>
            <w:tcBorders>
              <w:left w:val="single" w:sz="4" w:space="0" w:color="auto"/>
              <w:bottom w:val="single" w:sz="4" w:space="0" w:color="auto"/>
              <w:right w:val="single" w:sz="4" w:space="0" w:color="auto"/>
            </w:tcBorders>
          </w:tcPr>
          <w:p w14:paraId="358C6C85" w14:textId="77777777" w:rsidR="00065731" w:rsidRPr="00171671" w:rsidRDefault="00065731" w:rsidP="00171671">
            <w:pPr>
              <w:pStyle w:val="Default"/>
              <w:jc w:val="both"/>
              <w:rPr>
                <w:color w:val="auto"/>
              </w:rPr>
            </w:pPr>
            <w:r w:rsidRPr="00171671">
              <w:rPr>
                <w:color w:val="auto"/>
              </w:rPr>
              <w:t xml:space="preserve"> .886</w:t>
            </w:r>
          </w:p>
        </w:tc>
        <w:tc>
          <w:tcPr>
            <w:tcW w:w="1710" w:type="dxa"/>
            <w:tcBorders>
              <w:left w:val="single" w:sz="4" w:space="0" w:color="auto"/>
              <w:bottom w:val="single" w:sz="4" w:space="0" w:color="auto"/>
              <w:right w:val="single" w:sz="4" w:space="0" w:color="auto"/>
            </w:tcBorders>
          </w:tcPr>
          <w:p w14:paraId="672C0D4B" w14:textId="77777777" w:rsidR="00065731" w:rsidRPr="00171671" w:rsidRDefault="00065731" w:rsidP="00171671">
            <w:pPr>
              <w:pStyle w:val="Default"/>
              <w:jc w:val="both"/>
              <w:rPr>
                <w:color w:val="auto"/>
              </w:rPr>
            </w:pPr>
            <w:r w:rsidRPr="00171671">
              <w:rPr>
                <w:color w:val="auto"/>
              </w:rPr>
              <w:t>15</w:t>
            </w:r>
          </w:p>
        </w:tc>
      </w:tr>
      <w:tr w:rsidR="00065731" w:rsidRPr="00171671" w14:paraId="332B82FF" w14:textId="77777777" w:rsidTr="00C828B1">
        <w:trPr>
          <w:trHeight w:val="321"/>
        </w:trPr>
        <w:tc>
          <w:tcPr>
            <w:tcW w:w="3443" w:type="dxa"/>
            <w:tcBorders>
              <w:top w:val="single" w:sz="4" w:space="0" w:color="auto"/>
              <w:left w:val="single" w:sz="4" w:space="0" w:color="auto"/>
              <w:bottom w:val="single" w:sz="4" w:space="0" w:color="auto"/>
              <w:right w:val="single" w:sz="4" w:space="0" w:color="auto"/>
            </w:tcBorders>
          </w:tcPr>
          <w:p w14:paraId="45DBCEF1"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Ethical Decision Making</w:t>
            </w:r>
          </w:p>
        </w:tc>
        <w:tc>
          <w:tcPr>
            <w:tcW w:w="1260" w:type="dxa"/>
            <w:tcBorders>
              <w:top w:val="single" w:sz="4" w:space="0" w:color="auto"/>
              <w:left w:val="single" w:sz="4" w:space="0" w:color="auto"/>
              <w:bottom w:val="single" w:sz="4" w:space="0" w:color="auto"/>
              <w:right w:val="single" w:sz="4" w:space="0" w:color="auto"/>
            </w:tcBorders>
          </w:tcPr>
          <w:p w14:paraId="1C9EC91F"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150" w:type="dxa"/>
            <w:tcBorders>
              <w:top w:val="single" w:sz="4" w:space="0" w:color="auto"/>
              <w:left w:val="single" w:sz="4" w:space="0" w:color="auto"/>
              <w:bottom w:val="single" w:sz="4" w:space="0" w:color="auto"/>
              <w:right w:val="single" w:sz="4" w:space="0" w:color="auto"/>
            </w:tcBorders>
          </w:tcPr>
          <w:p w14:paraId="12966E60" w14:textId="77777777" w:rsidR="00065731" w:rsidRPr="00171671" w:rsidRDefault="00065731" w:rsidP="00171671">
            <w:pPr>
              <w:pStyle w:val="Default"/>
              <w:jc w:val="both"/>
              <w:rPr>
                <w:color w:val="auto"/>
              </w:rPr>
            </w:pPr>
            <w:r w:rsidRPr="00171671">
              <w:rPr>
                <w:color w:val="auto"/>
              </w:rPr>
              <w:t>.840</w:t>
            </w:r>
          </w:p>
        </w:tc>
        <w:tc>
          <w:tcPr>
            <w:tcW w:w="1710" w:type="dxa"/>
            <w:tcBorders>
              <w:top w:val="single" w:sz="4" w:space="0" w:color="auto"/>
              <w:left w:val="single" w:sz="4" w:space="0" w:color="auto"/>
              <w:bottom w:val="single" w:sz="4" w:space="0" w:color="auto"/>
              <w:right w:val="single" w:sz="4" w:space="0" w:color="auto"/>
            </w:tcBorders>
          </w:tcPr>
          <w:p w14:paraId="3015109F"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15</w:t>
            </w:r>
          </w:p>
        </w:tc>
      </w:tr>
      <w:tr w:rsidR="00065731" w:rsidRPr="00171671" w14:paraId="024B25EB" w14:textId="77777777" w:rsidTr="00C828B1">
        <w:trPr>
          <w:trHeight w:val="321"/>
        </w:trPr>
        <w:tc>
          <w:tcPr>
            <w:tcW w:w="3443" w:type="dxa"/>
            <w:tcBorders>
              <w:top w:val="single" w:sz="4" w:space="0" w:color="auto"/>
              <w:left w:val="single" w:sz="4" w:space="0" w:color="auto"/>
              <w:bottom w:val="single" w:sz="4" w:space="0" w:color="auto"/>
              <w:right w:val="single" w:sz="4" w:space="0" w:color="auto"/>
            </w:tcBorders>
          </w:tcPr>
          <w:p w14:paraId="274D454F" w14:textId="77777777" w:rsidR="00065731" w:rsidRPr="00171671" w:rsidRDefault="00065731" w:rsidP="00171671">
            <w:pPr>
              <w:spacing w:after="0" w:line="240" w:lineRule="auto"/>
              <w:rPr>
                <w:rFonts w:ascii="Times New Roman" w:hAnsi="Times New Roman" w:cs="Times New Roman"/>
                <w:sz w:val="24"/>
                <w:szCs w:val="24"/>
              </w:rPr>
            </w:pPr>
            <w:r w:rsidRPr="00171671">
              <w:rPr>
                <w:rFonts w:ascii="Times New Roman" w:hAnsi="Times New Roman" w:cs="Times New Roman"/>
                <w:sz w:val="24"/>
                <w:szCs w:val="24"/>
              </w:rPr>
              <w:t>Performance</w:t>
            </w:r>
          </w:p>
        </w:tc>
        <w:tc>
          <w:tcPr>
            <w:tcW w:w="1260" w:type="dxa"/>
            <w:tcBorders>
              <w:top w:val="single" w:sz="4" w:space="0" w:color="auto"/>
              <w:left w:val="single" w:sz="4" w:space="0" w:color="auto"/>
              <w:bottom w:val="single" w:sz="4" w:space="0" w:color="auto"/>
              <w:right w:val="single" w:sz="4" w:space="0" w:color="auto"/>
            </w:tcBorders>
          </w:tcPr>
          <w:p w14:paraId="5A68A4EA"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5-point</w:t>
            </w:r>
          </w:p>
        </w:tc>
        <w:tc>
          <w:tcPr>
            <w:tcW w:w="3150" w:type="dxa"/>
            <w:tcBorders>
              <w:top w:val="single" w:sz="4" w:space="0" w:color="auto"/>
              <w:left w:val="single" w:sz="4" w:space="0" w:color="auto"/>
              <w:bottom w:val="single" w:sz="4" w:space="0" w:color="auto"/>
              <w:right w:val="single" w:sz="4" w:space="0" w:color="auto"/>
            </w:tcBorders>
          </w:tcPr>
          <w:p w14:paraId="7B8B8E34" w14:textId="77777777" w:rsidR="00065731" w:rsidRPr="00171671" w:rsidRDefault="00065731" w:rsidP="00171671">
            <w:pPr>
              <w:pStyle w:val="Default"/>
              <w:jc w:val="both"/>
              <w:rPr>
                <w:color w:val="auto"/>
              </w:rPr>
            </w:pPr>
            <w:r w:rsidRPr="00171671">
              <w:rPr>
                <w:color w:val="auto"/>
              </w:rPr>
              <w:t>.851</w:t>
            </w:r>
          </w:p>
        </w:tc>
        <w:tc>
          <w:tcPr>
            <w:tcW w:w="1710" w:type="dxa"/>
            <w:tcBorders>
              <w:top w:val="single" w:sz="4" w:space="0" w:color="auto"/>
              <w:left w:val="single" w:sz="4" w:space="0" w:color="auto"/>
              <w:bottom w:val="single" w:sz="4" w:space="0" w:color="auto"/>
              <w:right w:val="single" w:sz="4" w:space="0" w:color="auto"/>
            </w:tcBorders>
          </w:tcPr>
          <w:p w14:paraId="33DB61FE" w14:textId="77777777" w:rsidR="00065731" w:rsidRPr="00171671" w:rsidRDefault="00065731" w:rsidP="00171671">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15</w:t>
            </w:r>
          </w:p>
        </w:tc>
      </w:tr>
    </w:tbl>
    <w:p w14:paraId="17FA5747" w14:textId="0D32468A" w:rsidR="00065731" w:rsidRPr="00171671" w:rsidRDefault="00065731" w:rsidP="00FE0373">
      <w:pPr>
        <w:pStyle w:val="Default"/>
        <w:spacing w:line="360" w:lineRule="auto"/>
        <w:jc w:val="both"/>
        <w:rPr>
          <w:b/>
          <w:i/>
          <w:color w:val="auto"/>
        </w:rPr>
      </w:pPr>
      <w:r w:rsidRPr="00171671">
        <w:rPr>
          <w:b/>
          <w:i/>
          <w:color w:val="auto"/>
        </w:rPr>
        <w:t>Source: Primary data, (202</w:t>
      </w:r>
      <w:r w:rsidR="00FE0373">
        <w:rPr>
          <w:b/>
          <w:i/>
          <w:color w:val="auto"/>
        </w:rPr>
        <w:t>5</w:t>
      </w:r>
      <w:r w:rsidRPr="00171671">
        <w:rPr>
          <w:b/>
          <w:i/>
          <w:color w:val="auto"/>
        </w:rPr>
        <w:t>)</w:t>
      </w:r>
    </w:p>
    <w:p w14:paraId="79F30D64" w14:textId="77777777" w:rsidR="00065731" w:rsidRPr="00171671" w:rsidRDefault="00065731" w:rsidP="00065731">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research findings showed that the research constructs had all attained Cronbach Alpha scores of above 0.7, as indicated by the presentation in Table 3.4 above; hence being reliable and good to be utilized in the primary research.</w:t>
      </w:r>
      <w:r w:rsidR="001A3DC7" w:rsidRPr="00171671">
        <w:rPr>
          <w:rFonts w:ascii="Times New Roman" w:hAnsi="Times New Roman" w:cs="Times New Roman"/>
          <w:sz w:val="24"/>
          <w:szCs w:val="24"/>
        </w:rPr>
        <w:t xml:space="preserve"> </w:t>
      </w:r>
      <w:r w:rsidRPr="00171671">
        <w:rPr>
          <w:rFonts w:ascii="Times New Roman" w:eastAsiaTheme="minorEastAsia" w:hAnsi="Times New Roman" w:cs="Times New Roman"/>
          <w:sz w:val="24"/>
          <w:szCs w:val="24"/>
        </w:rPr>
        <w:t xml:space="preserve">This is supported by </w:t>
      </w:r>
      <w:r w:rsidRPr="00171671">
        <w:rPr>
          <w:rFonts w:ascii="Times New Roman" w:hAnsi="Times New Roman" w:cs="Times New Roman"/>
          <w:sz w:val="24"/>
          <w:szCs w:val="24"/>
        </w:rPr>
        <w:t>Kuada (2012</w:t>
      </w:r>
      <w:r w:rsidRPr="00171671">
        <w:rPr>
          <w:rFonts w:ascii="Times New Roman" w:eastAsiaTheme="minorEastAsia" w:hAnsi="Times New Roman" w:cs="Times New Roman"/>
          <w:sz w:val="24"/>
          <w:szCs w:val="24"/>
        </w:rPr>
        <w:t>) who state that Alpha Cronbach values ranging 0.6-0.8 are considered moderate but acceptable.</w:t>
      </w:r>
    </w:p>
    <w:p w14:paraId="7C55BAEC" w14:textId="77777777" w:rsidR="00065731" w:rsidRPr="00171671" w:rsidRDefault="00065731" w:rsidP="00065731">
      <w:pPr>
        <w:pStyle w:val="Heading2"/>
        <w:rPr>
          <w:rFonts w:ascii="Times New Roman" w:hAnsi="Times New Roman" w:cs="Times New Roman"/>
          <w:b/>
          <w:color w:val="auto"/>
          <w:sz w:val="24"/>
          <w:szCs w:val="24"/>
        </w:rPr>
      </w:pPr>
      <w:bookmarkStart w:id="263" w:name="_Toc93811389"/>
      <w:bookmarkStart w:id="264" w:name="_Toc129882638"/>
      <w:bookmarkStart w:id="265" w:name="_Toc84769753"/>
      <w:bookmarkStart w:id="266" w:name="_Toc89312841"/>
      <w:bookmarkStart w:id="267" w:name="_Toc204589864"/>
      <w:r w:rsidRPr="00171671">
        <w:rPr>
          <w:rFonts w:ascii="Times New Roman" w:hAnsi="Times New Roman" w:cs="Times New Roman"/>
          <w:b/>
          <w:color w:val="auto"/>
          <w:sz w:val="24"/>
          <w:szCs w:val="24"/>
        </w:rPr>
        <w:t>3.9. Data Collection Procedure</w:t>
      </w:r>
      <w:bookmarkEnd w:id="263"/>
      <w:bookmarkEnd w:id="264"/>
      <w:bookmarkEnd w:id="267"/>
    </w:p>
    <w:p w14:paraId="7FF0EAD7" w14:textId="77777777" w:rsidR="00FD3AB8" w:rsidRPr="00171671" w:rsidRDefault="00FD3AB8" w:rsidP="00FE0373">
      <w:pPr>
        <w:pStyle w:val="NormalWeb"/>
        <w:spacing w:before="0" w:beforeAutospacing="0" w:after="0" w:afterAutospacing="0" w:line="360" w:lineRule="auto"/>
        <w:jc w:val="both"/>
        <w:rPr>
          <w:b/>
        </w:rPr>
      </w:pPr>
      <w:bookmarkStart w:id="268" w:name="_Toc107033111"/>
      <w:bookmarkStart w:id="269" w:name="_Toc107551567"/>
      <w:bookmarkStart w:id="270" w:name="_Toc129882639"/>
      <w:r w:rsidRPr="00171671">
        <w:t>Following the proposal defense, adjustments were made as per the panel's recommendations. Subsequently, a compliance report was prepared aligning with the panelists’ feedback, which was then presented to the supervisor for approval to commence data collection. An authorization letter was procured from the School of Postgraduate Studies &amp; Research (SPGSR). Following this, respondents were briefed and consent was obtained. Online questionnaires and interview guides were then distributed to respondents and key informants, respectively. After an agreed-upon timeframe, typically 5 days, the researcher received the majority of the completed instruments. On-the-spot checks were conducted on the questionnaires to ensure completeness and accuracy, with any unclear responses clarified. The collected data at this stage was prepared for editing, coding, and subsequent analysis.</w:t>
      </w:r>
    </w:p>
    <w:p w14:paraId="586E24BA" w14:textId="77777777" w:rsidR="00065731" w:rsidRPr="00171671" w:rsidRDefault="00065731" w:rsidP="00065731">
      <w:pPr>
        <w:pStyle w:val="NormalWeb"/>
        <w:spacing w:before="0" w:beforeAutospacing="0" w:after="0" w:afterAutospacing="0" w:line="360" w:lineRule="auto"/>
        <w:jc w:val="both"/>
        <w:outlineLvl w:val="1"/>
        <w:rPr>
          <w:b/>
        </w:rPr>
      </w:pPr>
      <w:bookmarkStart w:id="271" w:name="_Toc204589865"/>
      <w:r w:rsidRPr="00171671">
        <w:rPr>
          <w:b/>
        </w:rPr>
        <w:t>3.10. Measurement of Variables.</w:t>
      </w:r>
      <w:bookmarkEnd w:id="268"/>
      <w:bookmarkEnd w:id="269"/>
      <w:bookmarkEnd w:id="270"/>
      <w:bookmarkEnd w:id="271"/>
    </w:p>
    <w:p w14:paraId="1483DFB2" w14:textId="77777777" w:rsidR="00DF088B" w:rsidRPr="00171671" w:rsidRDefault="00DF088B" w:rsidP="001A3DC7">
      <w:pPr>
        <w:spacing w:line="360" w:lineRule="auto"/>
        <w:jc w:val="both"/>
        <w:rPr>
          <w:rFonts w:ascii="Times New Roman" w:hAnsi="Times New Roman" w:cs="Times New Roman"/>
          <w:b/>
          <w:sz w:val="24"/>
          <w:szCs w:val="24"/>
        </w:rPr>
      </w:pPr>
      <w:bookmarkStart w:id="272" w:name="_Toc93811390"/>
      <w:bookmarkStart w:id="273" w:name="_Toc129882640"/>
      <w:r w:rsidRPr="00171671">
        <w:rPr>
          <w:rFonts w:ascii="Times New Roman" w:hAnsi="Times New Roman" w:cs="Times New Roman"/>
          <w:sz w:val="24"/>
          <w:szCs w:val="24"/>
        </w:rPr>
        <w:t xml:space="preserve">The measurement of variables drew upon established empirical works from previous scholars, albeit with modifications to suit the specific study context. Ethical culture was assessed following the framework outlined by Resende (2021), while ethical decision-making was evaluated based on the model proposed by Singer (2018). The performance of petroleum corporations was gauged </w:t>
      </w:r>
      <w:r w:rsidRPr="00171671">
        <w:rPr>
          <w:rFonts w:ascii="Times New Roman" w:hAnsi="Times New Roman" w:cs="Times New Roman"/>
          <w:sz w:val="24"/>
          <w:szCs w:val="24"/>
        </w:rPr>
        <w:lastRenderedPageBreak/>
        <w:t>using the model developed by Gavrea and Psomas (2018). A five-point Likert scale was employed for measurement, with response options ranging from "Strongly Agree" to "Strongly Disagree". The findings were then presented in descriptive tables, showcasing percentages and item means of responses for each variable.</w:t>
      </w:r>
    </w:p>
    <w:p w14:paraId="22296743" w14:textId="77777777" w:rsidR="00065731" w:rsidRPr="00171671" w:rsidRDefault="00065731" w:rsidP="00065731">
      <w:pPr>
        <w:pStyle w:val="Heading2"/>
        <w:rPr>
          <w:rFonts w:ascii="Times New Roman" w:hAnsi="Times New Roman" w:cs="Times New Roman"/>
          <w:b/>
          <w:color w:val="auto"/>
          <w:sz w:val="24"/>
          <w:szCs w:val="24"/>
        </w:rPr>
      </w:pPr>
      <w:bookmarkStart w:id="274" w:name="_Toc204589866"/>
      <w:r w:rsidRPr="00171671">
        <w:rPr>
          <w:rFonts w:ascii="Times New Roman" w:hAnsi="Times New Roman" w:cs="Times New Roman"/>
          <w:b/>
          <w:color w:val="auto"/>
          <w:sz w:val="24"/>
          <w:szCs w:val="24"/>
        </w:rPr>
        <w:t xml:space="preserve">3.11. Data </w:t>
      </w:r>
      <w:bookmarkEnd w:id="265"/>
      <w:bookmarkEnd w:id="266"/>
      <w:r w:rsidRPr="00171671">
        <w:rPr>
          <w:rFonts w:ascii="Times New Roman" w:hAnsi="Times New Roman" w:cs="Times New Roman"/>
          <w:b/>
          <w:color w:val="auto"/>
          <w:sz w:val="24"/>
          <w:szCs w:val="24"/>
        </w:rPr>
        <w:t>Analysis</w:t>
      </w:r>
      <w:bookmarkEnd w:id="272"/>
      <w:bookmarkEnd w:id="273"/>
      <w:r w:rsidRPr="00171671">
        <w:rPr>
          <w:rFonts w:ascii="Times New Roman" w:hAnsi="Times New Roman" w:cs="Times New Roman"/>
          <w:b/>
          <w:color w:val="auto"/>
          <w:sz w:val="24"/>
          <w:szCs w:val="24"/>
        </w:rPr>
        <w:t>, Processing and Presentation</w:t>
      </w:r>
      <w:bookmarkEnd w:id="274"/>
    </w:p>
    <w:p w14:paraId="296B46A4" w14:textId="77777777" w:rsidR="001A3DC7" w:rsidRPr="00171671" w:rsidRDefault="009D4C35" w:rsidP="001A3DC7">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quantitative data collected underwent editing, coding, and thorough cross-checking for completeness utilizing Ms. Excel. Subsequently, Statistical Package for Social Sciences (SPSS) Version 24.0 was employed for data analysis. Descriptive statistics, including percentages, means, and standard deviations, were utilized to elucidate the attributes of the research concepts. Moreover, inferential statistics such as Pearson correlation and regression analysis were employed to examine the relationships between independent variables (ethical culture and ethical decision-making) and the dependent variable (performance). Additionally, factor analysis was conducted to ascertain the significance of various factors within</w:t>
      </w:r>
      <w:bookmarkStart w:id="275" w:name="_Toc84769755"/>
      <w:bookmarkStart w:id="276" w:name="_Toc89312843"/>
      <w:bookmarkStart w:id="277" w:name="_Toc93811392"/>
      <w:bookmarkStart w:id="278" w:name="_Toc129882641"/>
      <w:r w:rsidR="001A3DC7" w:rsidRPr="00171671">
        <w:rPr>
          <w:rFonts w:ascii="Times New Roman" w:hAnsi="Times New Roman" w:cs="Times New Roman"/>
          <w:sz w:val="24"/>
          <w:szCs w:val="24"/>
        </w:rPr>
        <w:t xml:space="preserve"> the different study variables.</w:t>
      </w:r>
    </w:p>
    <w:p w14:paraId="7F8F1467" w14:textId="32BCCDDF" w:rsidR="00FE0373" w:rsidRPr="00171671" w:rsidRDefault="00DE736F" w:rsidP="001A3DC7">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Qualitative data analysis involved a combination of theme content analysis and narrative analysis. Initially, the data was thoroughly reviewed through multiple readings to establish familiarity. Subsequently, the entire text was coded (labeled), followed by the identification of themes characterized by broader patterns of similar connotations. These themes underwent rigorous review to ensure alignment with the data. Finally, subjects were designated to provide a clear description, incorporating quotes from the respondents. Given the comparability of respondents' narratives, this process facilitated narrative comparisons and the emergence of new narratives. The analysis was facilitated by utilizing the outcomes of the Nvivo Version 12 software.</w:t>
      </w:r>
    </w:p>
    <w:p w14:paraId="72818674" w14:textId="77777777" w:rsidR="00065731" w:rsidRPr="00171671" w:rsidRDefault="00065731" w:rsidP="00065731">
      <w:pPr>
        <w:pStyle w:val="Heading2"/>
        <w:rPr>
          <w:rFonts w:ascii="Times New Roman" w:hAnsi="Times New Roman" w:cs="Times New Roman"/>
          <w:b/>
          <w:color w:val="auto"/>
          <w:sz w:val="24"/>
          <w:szCs w:val="24"/>
        </w:rPr>
      </w:pPr>
      <w:bookmarkStart w:id="279" w:name="_Toc204589867"/>
      <w:r w:rsidRPr="00171671">
        <w:rPr>
          <w:rFonts w:ascii="Times New Roman" w:hAnsi="Times New Roman" w:cs="Times New Roman"/>
          <w:b/>
          <w:color w:val="auto"/>
          <w:sz w:val="24"/>
          <w:szCs w:val="24"/>
        </w:rPr>
        <w:t xml:space="preserve">3.12. Ethical </w:t>
      </w:r>
      <w:bookmarkEnd w:id="275"/>
      <w:bookmarkEnd w:id="276"/>
      <w:r w:rsidRPr="00171671">
        <w:rPr>
          <w:rFonts w:ascii="Times New Roman" w:hAnsi="Times New Roman" w:cs="Times New Roman"/>
          <w:b/>
          <w:color w:val="auto"/>
          <w:sz w:val="24"/>
          <w:szCs w:val="24"/>
        </w:rPr>
        <w:t>Considerations</w:t>
      </w:r>
      <w:bookmarkEnd w:id="277"/>
      <w:bookmarkEnd w:id="278"/>
      <w:bookmarkEnd w:id="279"/>
    </w:p>
    <w:p w14:paraId="6E100061" w14:textId="60AEFC49" w:rsidR="00885982" w:rsidRPr="00171671" w:rsidRDefault="00885982" w:rsidP="001A3DC7">
      <w:pPr>
        <w:spacing w:line="360" w:lineRule="auto"/>
        <w:jc w:val="both"/>
        <w:rPr>
          <w:rFonts w:ascii="Times New Roman" w:hAnsi="Times New Roman" w:cs="Times New Roman"/>
          <w:b/>
          <w:sz w:val="24"/>
          <w:szCs w:val="24"/>
        </w:rPr>
      </w:pPr>
      <w:bookmarkStart w:id="280" w:name="_Toc84769756"/>
      <w:bookmarkStart w:id="281" w:name="_Toc89312844"/>
      <w:bookmarkStart w:id="282" w:name="_Toc93811393"/>
      <w:bookmarkStart w:id="283" w:name="_Toc129882642"/>
      <w:r w:rsidRPr="00171671">
        <w:rPr>
          <w:rFonts w:ascii="Times New Roman" w:hAnsi="Times New Roman" w:cs="Times New Roman"/>
          <w:sz w:val="24"/>
          <w:szCs w:val="24"/>
        </w:rPr>
        <w:t xml:space="preserve">Permission to conduct the study was obtained from relevant authorities, including the School of Postgraduate Studies &amp; Research (SPGSR) of Cavendish University and the HR Manager of Nilepet in Juba. Moreover, the researcher ensured the utmost confidentiality in handling the gathered data. The research questionnaire did not require respondents to disclose their identities, and the study's intentions were clearly communicated to them. Courtesy and respect were exercised towards the respondents throughout the research process. Additionally, the </w:t>
      </w:r>
      <w:r w:rsidR="00FE0373" w:rsidRPr="00171671">
        <w:rPr>
          <w:rFonts w:ascii="Times New Roman" w:hAnsi="Times New Roman" w:cs="Times New Roman"/>
          <w:sz w:val="24"/>
          <w:szCs w:val="24"/>
        </w:rPr>
        <w:t>researcher-maintained</w:t>
      </w:r>
      <w:r w:rsidRPr="00171671">
        <w:rPr>
          <w:rFonts w:ascii="Times New Roman" w:hAnsi="Times New Roman" w:cs="Times New Roman"/>
          <w:sz w:val="24"/>
          <w:szCs w:val="24"/>
        </w:rPr>
        <w:t xml:space="preserve"> objectivity and impartiality during interview sessions, refraining from imposing personal opinions </w:t>
      </w:r>
      <w:r w:rsidRPr="00171671">
        <w:rPr>
          <w:rFonts w:ascii="Times New Roman" w:hAnsi="Times New Roman" w:cs="Times New Roman"/>
          <w:sz w:val="24"/>
          <w:szCs w:val="24"/>
        </w:rPr>
        <w:lastRenderedPageBreak/>
        <w:t>and allowing respondents to freely express their views in line with the research objectives. However, data collection was conducted individually to prevent influence from group dynamics.</w:t>
      </w:r>
    </w:p>
    <w:bookmarkEnd w:id="280"/>
    <w:bookmarkEnd w:id="281"/>
    <w:bookmarkEnd w:id="282"/>
    <w:bookmarkEnd w:id="283"/>
    <w:p w14:paraId="1ED675BD" w14:textId="77777777" w:rsidR="00065731" w:rsidRPr="00171671" w:rsidRDefault="00065731" w:rsidP="00065731">
      <w:pPr>
        <w:rPr>
          <w:rFonts w:ascii="Times New Roman" w:hAnsi="Times New Roman" w:cs="Times New Roman"/>
          <w:sz w:val="24"/>
          <w:szCs w:val="24"/>
        </w:rPr>
      </w:pPr>
    </w:p>
    <w:p w14:paraId="246FA735" w14:textId="77777777" w:rsidR="00065731" w:rsidRPr="00171671" w:rsidRDefault="00065731" w:rsidP="00065731">
      <w:pPr>
        <w:pStyle w:val="Heading2"/>
        <w:rPr>
          <w:rFonts w:ascii="Times New Roman" w:hAnsi="Times New Roman" w:cs="Times New Roman"/>
          <w:color w:val="auto"/>
          <w:sz w:val="24"/>
          <w:szCs w:val="24"/>
        </w:rPr>
      </w:pPr>
    </w:p>
    <w:p w14:paraId="6A6E6408" w14:textId="77777777" w:rsidR="000B4FC6" w:rsidRPr="00171671" w:rsidRDefault="000B4FC6" w:rsidP="000B4FC6">
      <w:pPr>
        <w:rPr>
          <w:rFonts w:ascii="Times New Roman" w:hAnsi="Times New Roman" w:cs="Times New Roman"/>
          <w:sz w:val="24"/>
          <w:szCs w:val="24"/>
        </w:rPr>
      </w:pPr>
    </w:p>
    <w:p w14:paraId="2800878F" w14:textId="77777777" w:rsidR="0074038B" w:rsidRPr="00171671" w:rsidRDefault="0074038B" w:rsidP="000B4FC6">
      <w:pPr>
        <w:rPr>
          <w:rFonts w:ascii="Times New Roman" w:hAnsi="Times New Roman" w:cs="Times New Roman"/>
          <w:sz w:val="24"/>
          <w:szCs w:val="24"/>
        </w:rPr>
      </w:pPr>
    </w:p>
    <w:p w14:paraId="375D4E12" w14:textId="77777777" w:rsidR="001A3DC7" w:rsidRPr="00171671" w:rsidRDefault="001A3DC7" w:rsidP="000B4FC6">
      <w:pPr>
        <w:rPr>
          <w:rFonts w:ascii="Times New Roman" w:hAnsi="Times New Roman" w:cs="Times New Roman"/>
          <w:sz w:val="24"/>
          <w:szCs w:val="24"/>
        </w:rPr>
      </w:pPr>
    </w:p>
    <w:p w14:paraId="1188C935" w14:textId="77777777" w:rsidR="001A3DC7" w:rsidRPr="00171671" w:rsidRDefault="001A3DC7" w:rsidP="000B4FC6">
      <w:pPr>
        <w:rPr>
          <w:rFonts w:ascii="Times New Roman" w:hAnsi="Times New Roman" w:cs="Times New Roman"/>
          <w:sz w:val="24"/>
          <w:szCs w:val="24"/>
        </w:rPr>
      </w:pPr>
    </w:p>
    <w:p w14:paraId="479BA05D" w14:textId="77777777" w:rsidR="001A3DC7" w:rsidRPr="00171671" w:rsidRDefault="001A3DC7" w:rsidP="000B4FC6">
      <w:pPr>
        <w:rPr>
          <w:rFonts w:ascii="Times New Roman" w:hAnsi="Times New Roman" w:cs="Times New Roman"/>
          <w:sz w:val="24"/>
          <w:szCs w:val="24"/>
        </w:rPr>
      </w:pPr>
    </w:p>
    <w:p w14:paraId="3863ECC6" w14:textId="341160ED" w:rsidR="001A3DC7" w:rsidRDefault="001A3DC7" w:rsidP="000B4FC6">
      <w:pPr>
        <w:rPr>
          <w:rFonts w:ascii="Times New Roman" w:hAnsi="Times New Roman" w:cs="Times New Roman"/>
          <w:sz w:val="24"/>
          <w:szCs w:val="24"/>
        </w:rPr>
      </w:pPr>
    </w:p>
    <w:p w14:paraId="19C026DD" w14:textId="7B9F99B0" w:rsidR="00FE0373" w:rsidRDefault="00FE0373" w:rsidP="000B4FC6">
      <w:pPr>
        <w:rPr>
          <w:rFonts w:ascii="Times New Roman" w:hAnsi="Times New Roman" w:cs="Times New Roman"/>
          <w:sz w:val="24"/>
          <w:szCs w:val="24"/>
        </w:rPr>
      </w:pPr>
    </w:p>
    <w:p w14:paraId="34D7F7FD" w14:textId="7D510762" w:rsidR="00FE0373" w:rsidRDefault="00FE0373" w:rsidP="000B4FC6">
      <w:pPr>
        <w:rPr>
          <w:rFonts w:ascii="Times New Roman" w:hAnsi="Times New Roman" w:cs="Times New Roman"/>
          <w:sz w:val="24"/>
          <w:szCs w:val="24"/>
        </w:rPr>
      </w:pPr>
    </w:p>
    <w:p w14:paraId="289547EB" w14:textId="01F4CC08" w:rsidR="00FE0373" w:rsidRDefault="00FE0373" w:rsidP="000B4FC6">
      <w:pPr>
        <w:rPr>
          <w:rFonts w:ascii="Times New Roman" w:hAnsi="Times New Roman" w:cs="Times New Roman"/>
          <w:sz w:val="24"/>
          <w:szCs w:val="24"/>
        </w:rPr>
      </w:pPr>
    </w:p>
    <w:p w14:paraId="2743F13A" w14:textId="4583A51A" w:rsidR="00FE0373" w:rsidRDefault="00FE0373" w:rsidP="000B4FC6">
      <w:pPr>
        <w:rPr>
          <w:rFonts w:ascii="Times New Roman" w:hAnsi="Times New Roman" w:cs="Times New Roman"/>
          <w:sz w:val="24"/>
          <w:szCs w:val="24"/>
        </w:rPr>
      </w:pPr>
    </w:p>
    <w:p w14:paraId="6661A053" w14:textId="4A506DBD" w:rsidR="00297544" w:rsidRDefault="00297544" w:rsidP="000B4FC6">
      <w:pPr>
        <w:rPr>
          <w:rFonts w:ascii="Times New Roman" w:hAnsi="Times New Roman" w:cs="Times New Roman"/>
          <w:sz w:val="24"/>
          <w:szCs w:val="24"/>
        </w:rPr>
      </w:pPr>
    </w:p>
    <w:p w14:paraId="0A8EC07C" w14:textId="217AF9D7" w:rsidR="00297544" w:rsidRDefault="00297544" w:rsidP="000B4FC6">
      <w:pPr>
        <w:rPr>
          <w:rFonts w:ascii="Times New Roman" w:hAnsi="Times New Roman" w:cs="Times New Roman"/>
          <w:sz w:val="24"/>
          <w:szCs w:val="24"/>
        </w:rPr>
      </w:pPr>
    </w:p>
    <w:p w14:paraId="05CF67B4" w14:textId="00CA1985" w:rsidR="00297544" w:rsidRDefault="00297544" w:rsidP="000B4FC6">
      <w:pPr>
        <w:rPr>
          <w:rFonts w:ascii="Times New Roman" w:hAnsi="Times New Roman" w:cs="Times New Roman"/>
          <w:sz w:val="24"/>
          <w:szCs w:val="24"/>
        </w:rPr>
      </w:pPr>
    </w:p>
    <w:p w14:paraId="6441AE79" w14:textId="46CF49C6" w:rsidR="00297544" w:rsidRDefault="00297544" w:rsidP="000B4FC6">
      <w:pPr>
        <w:rPr>
          <w:rFonts w:ascii="Times New Roman" w:hAnsi="Times New Roman" w:cs="Times New Roman"/>
          <w:sz w:val="24"/>
          <w:szCs w:val="24"/>
        </w:rPr>
      </w:pPr>
    </w:p>
    <w:p w14:paraId="194E12DD" w14:textId="63366B45" w:rsidR="00297544" w:rsidRDefault="00297544" w:rsidP="000B4FC6">
      <w:pPr>
        <w:rPr>
          <w:rFonts w:ascii="Times New Roman" w:hAnsi="Times New Roman" w:cs="Times New Roman"/>
          <w:sz w:val="24"/>
          <w:szCs w:val="24"/>
        </w:rPr>
      </w:pPr>
    </w:p>
    <w:p w14:paraId="39BE1EBE" w14:textId="4DAE2F59" w:rsidR="00297544" w:rsidRDefault="00297544" w:rsidP="000B4FC6">
      <w:pPr>
        <w:rPr>
          <w:rFonts w:ascii="Times New Roman" w:hAnsi="Times New Roman" w:cs="Times New Roman"/>
          <w:sz w:val="24"/>
          <w:szCs w:val="24"/>
        </w:rPr>
      </w:pPr>
    </w:p>
    <w:p w14:paraId="2E5B3862" w14:textId="7C8ED347" w:rsidR="00297544" w:rsidRDefault="00297544" w:rsidP="000B4FC6">
      <w:pPr>
        <w:rPr>
          <w:rFonts w:ascii="Times New Roman" w:hAnsi="Times New Roman" w:cs="Times New Roman"/>
          <w:sz w:val="24"/>
          <w:szCs w:val="24"/>
        </w:rPr>
      </w:pPr>
    </w:p>
    <w:p w14:paraId="0E4C362B" w14:textId="1CC6CE57" w:rsidR="00297544" w:rsidRDefault="00297544" w:rsidP="000B4FC6">
      <w:pPr>
        <w:rPr>
          <w:rFonts w:ascii="Times New Roman" w:hAnsi="Times New Roman" w:cs="Times New Roman"/>
          <w:sz w:val="24"/>
          <w:szCs w:val="24"/>
        </w:rPr>
      </w:pPr>
    </w:p>
    <w:p w14:paraId="11E6945C" w14:textId="77777777" w:rsidR="00297544" w:rsidRDefault="00297544" w:rsidP="000B4FC6">
      <w:pPr>
        <w:rPr>
          <w:rFonts w:ascii="Times New Roman" w:hAnsi="Times New Roman" w:cs="Times New Roman"/>
          <w:sz w:val="24"/>
          <w:szCs w:val="24"/>
        </w:rPr>
      </w:pPr>
    </w:p>
    <w:p w14:paraId="3BB231DB" w14:textId="77777777" w:rsidR="00FE0373" w:rsidRPr="00171671" w:rsidRDefault="00FE0373" w:rsidP="000B4FC6">
      <w:pPr>
        <w:rPr>
          <w:rFonts w:ascii="Times New Roman" w:hAnsi="Times New Roman" w:cs="Times New Roman"/>
          <w:sz w:val="24"/>
          <w:szCs w:val="24"/>
        </w:rPr>
      </w:pPr>
    </w:p>
    <w:p w14:paraId="6C7F2B5D" w14:textId="77777777" w:rsidR="0074038B" w:rsidRPr="00171671" w:rsidRDefault="0074038B" w:rsidP="000B4FC6">
      <w:pPr>
        <w:rPr>
          <w:rFonts w:ascii="Times New Roman" w:hAnsi="Times New Roman" w:cs="Times New Roman"/>
          <w:sz w:val="24"/>
          <w:szCs w:val="24"/>
        </w:rPr>
      </w:pPr>
    </w:p>
    <w:p w14:paraId="65AF7AE8" w14:textId="77777777" w:rsidR="0074038B" w:rsidRPr="00171671" w:rsidRDefault="0074038B" w:rsidP="0074038B">
      <w:pPr>
        <w:keepNext/>
        <w:keepLines/>
        <w:spacing w:after="0" w:line="360" w:lineRule="auto"/>
        <w:jc w:val="center"/>
        <w:outlineLvl w:val="0"/>
        <w:rPr>
          <w:rFonts w:ascii="Times New Roman" w:eastAsiaTheme="majorEastAsia" w:hAnsi="Times New Roman" w:cs="Times New Roman"/>
          <w:b/>
          <w:bCs/>
          <w:sz w:val="24"/>
          <w:szCs w:val="24"/>
        </w:rPr>
      </w:pPr>
      <w:bookmarkStart w:id="284" w:name="_Toc476212561"/>
      <w:bookmarkStart w:id="285" w:name="_Toc496710666"/>
      <w:bookmarkStart w:id="286" w:name="_Toc525731107"/>
      <w:bookmarkStart w:id="287" w:name="_Toc30565973"/>
      <w:bookmarkStart w:id="288" w:name="_Toc61566643"/>
      <w:bookmarkStart w:id="289" w:name="_Toc77843694"/>
      <w:bookmarkStart w:id="290" w:name="_Toc78130189"/>
      <w:bookmarkStart w:id="291" w:name="_Toc87921919"/>
      <w:bookmarkStart w:id="292" w:name="_Toc21033979"/>
      <w:bookmarkStart w:id="293" w:name="_Toc331498912"/>
      <w:bookmarkStart w:id="294" w:name="_Toc336681054"/>
      <w:bookmarkStart w:id="295" w:name="_Toc340455652"/>
      <w:bookmarkStart w:id="296" w:name="_Toc368920673"/>
      <w:bookmarkStart w:id="297" w:name="_Toc369960144"/>
      <w:bookmarkStart w:id="298" w:name="_Toc411857297"/>
      <w:bookmarkStart w:id="299" w:name="_Toc412051100"/>
      <w:bookmarkStart w:id="300" w:name="_Toc423982634"/>
      <w:bookmarkStart w:id="301" w:name="_Toc204589868"/>
      <w:r w:rsidRPr="00171671">
        <w:rPr>
          <w:rFonts w:ascii="Times New Roman" w:eastAsiaTheme="majorEastAsia" w:hAnsi="Times New Roman" w:cs="Times New Roman"/>
          <w:b/>
          <w:bCs/>
          <w:sz w:val="24"/>
          <w:szCs w:val="24"/>
        </w:rPr>
        <w:lastRenderedPageBreak/>
        <w:t xml:space="preserve">CHAPTER </w:t>
      </w:r>
      <w:bookmarkEnd w:id="284"/>
      <w:bookmarkEnd w:id="285"/>
      <w:bookmarkEnd w:id="286"/>
      <w:r w:rsidRPr="00171671">
        <w:rPr>
          <w:rFonts w:ascii="Times New Roman" w:eastAsiaTheme="majorEastAsia" w:hAnsi="Times New Roman" w:cs="Times New Roman"/>
          <w:b/>
          <w:bCs/>
          <w:sz w:val="24"/>
          <w:szCs w:val="24"/>
        </w:rPr>
        <w:t>FOUR</w:t>
      </w:r>
      <w:bookmarkStart w:id="302" w:name="_Toc336681052"/>
      <w:bookmarkStart w:id="303" w:name="_Toc340455650"/>
      <w:bookmarkStart w:id="304" w:name="_Toc399230550"/>
      <w:bookmarkStart w:id="305" w:name="_Toc400620042"/>
      <w:bookmarkStart w:id="306" w:name="_Toc421638651"/>
      <w:bookmarkStart w:id="307" w:name="_Toc426800343"/>
      <w:bookmarkStart w:id="308" w:name="_Toc447210279"/>
      <w:bookmarkStart w:id="309" w:name="_Toc454435841"/>
      <w:bookmarkStart w:id="310" w:name="_Toc476212562"/>
      <w:bookmarkStart w:id="311" w:name="_Toc496710667"/>
      <w:bookmarkStart w:id="312" w:name="_Toc525731108"/>
      <w:bookmarkEnd w:id="287"/>
      <w:bookmarkEnd w:id="288"/>
      <w:bookmarkEnd w:id="289"/>
      <w:bookmarkEnd w:id="290"/>
      <w:bookmarkEnd w:id="291"/>
      <w:bookmarkEnd w:id="301"/>
    </w:p>
    <w:p w14:paraId="180AF452" w14:textId="77777777" w:rsidR="0074038B" w:rsidRPr="00171671" w:rsidRDefault="0074038B" w:rsidP="0074038B">
      <w:pPr>
        <w:keepNext/>
        <w:keepLines/>
        <w:spacing w:after="0" w:line="360" w:lineRule="auto"/>
        <w:jc w:val="center"/>
        <w:outlineLvl w:val="0"/>
        <w:rPr>
          <w:rFonts w:ascii="Times New Roman" w:eastAsiaTheme="majorEastAsia" w:hAnsi="Times New Roman" w:cs="Times New Roman"/>
          <w:b/>
          <w:bCs/>
          <w:sz w:val="24"/>
          <w:szCs w:val="24"/>
        </w:rPr>
      </w:pPr>
      <w:bookmarkStart w:id="313" w:name="_Toc30565974"/>
      <w:bookmarkStart w:id="314" w:name="_Toc61566644"/>
      <w:bookmarkStart w:id="315" w:name="_Toc77843695"/>
      <w:bookmarkStart w:id="316" w:name="_Toc78130190"/>
      <w:bookmarkStart w:id="317" w:name="_Toc87921920"/>
      <w:bookmarkStart w:id="318" w:name="_Toc204589869"/>
      <w:r w:rsidRPr="00171671">
        <w:rPr>
          <w:rFonts w:ascii="Times New Roman" w:eastAsiaTheme="majorEastAsia" w:hAnsi="Times New Roman" w:cs="Times New Roman"/>
          <w:b/>
          <w:bCs/>
          <w:sz w:val="24"/>
          <w:szCs w:val="24"/>
        </w:rPr>
        <w:t>PRESENTATION, ANALYSIS AND INTERPRETATION OF STUDY FINDINGS</w:t>
      </w:r>
      <w:bookmarkEnd w:id="292"/>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774B9FB0" w14:textId="77777777" w:rsidR="0074038B" w:rsidRPr="00171671" w:rsidRDefault="0074038B" w:rsidP="0074038B">
      <w:pPr>
        <w:keepNext/>
        <w:keepLines/>
        <w:spacing w:after="0" w:line="240" w:lineRule="auto"/>
        <w:jc w:val="center"/>
        <w:outlineLvl w:val="0"/>
        <w:rPr>
          <w:rFonts w:ascii="Times New Roman" w:eastAsiaTheme="majorEastAsia" w:hAnsi="Times New Roman" w:cs="Times New Roman"/>
          <w:b/>
          <w:bCs/>
          <w:sz w:val="24"/>
          <w:szCs w:val="24"/>
        </w:rPr>
      </w:pPr>
    </w:p>
    <w:p w14:paraId="2B3A2218" w14:textId="77777777" w:rsidR="0074038B" w:rsidRPr="00171671" w:rsidRDefault="0074038B" w:rsidP="0074038B">
      <w:pPr>
        <w:keepNext/>
        <w:keepLines/>
        <w:spacing w:before="40" w:after="0" w:line="276" w:lineRule="auto"/>
        <w:outlineLvl w:val="1"/>
        <w:rPr>
          <w:rFonts w:ascii="Times New Roman" w:eastAsiaTheme="majorEastAsia" w:hAnsi="Times New Roman" w:cs="Times New Roman"/>
          <w:b/>
          <w:sz w:val="24"/>
          <w:szCs w:val="24"/>
        </w:rPr>
      </w:pPr>
      <w:bookmarkStart w:id="319" w:name="_Toc421638652"/>
      <w:bookmarkStart w:id="320" w:name="_Toc426800344"/>
      <w:bookmarkStart w:id="321" w:name="_Toc447210280"/>
      <w:bookmarkStart w:id="322" w:name="_Toc454435842"/>
      <w:bookmarkStart w:id="323" w:name="_Toc476212563"/>
      <w:bookmarkStart w:id="324" w:name="_Toc496710668"/>
      <w:bookmarkStart w:id="325" w:name="_Toc525731109"/>
      <w:bookmarkStart w:id="326" w:name="_Toc21033980"/>
      <w:bookmarkStart w:id="327" w:name="_Toc30565975"/>
      <w:bookmarkStart w:id="328" w:name="_Toc61566645"/>
      <w:bookmarkStart w:id="329" w:name="_Toc77843696"/>
      <w:bookmarkStart w:id="330" w:name="_Toc78130191"/>
      <w:bookmarkStart w:id="331" w:name="_Toc87921921"/>
      <w:bookmarkStart w:id="332" w:name="_Toc204589870"/>
      <w:r w:rsidRPr="00171671">
        <w:rPr>
          <w:rFonts w:ascii="Times New Roman" w:eastAsiaTheme="majorEastAsia" w:hAnsi="Times New Roman" w:cs="Times New Roman"/>
          <w:b/>
          <w:sz w:val="24"/>
          <w:szCs w:val="24"/>
        </w:rPr>
        <w:t>4.0. Introduction</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703AAFA2" w14:textId="51B4EE0C" w:rsidR="0074038B" w:rsidRPr="00171671" w:rsidRDefault="0074038B" w:rsidP="0074038B">
      <w:pPr>
        <w:spacing w:after="200" w:line="360" w:lineRule="auto"/>
        <w:jc w:val="both"/>
        <w:rPr>
          <w:rFonts w:ascii="Times New Roman" w:hAnsi="Times New Roman" w:cs="Times New Roman"/>
          <w:sz w:val="24"/>
          <w:szCs w:val="24"/>
        </w:rPr>
      </w:pPr>
      <w:bookmarkStart w:id="333" w:name="_Toc432767183"/>
      <w:bookmarkStart w:id="334" w:name="_Toc432770364"/>
      <w:bookmarkStart w:id="335" w:name="_Toc432773802"/>
      <w:bookmarkStart w:id="336" w:name="_Toc433495675"/>
      <w:bookmarkStart w:id="337" w:name="_Toc433714080"/>
      <w:bookmarkStart w:id="338" w:name="_Toc434423402"/>
      <w:bookmarkStart w:id="339" w:name="_Toc434474810"/>
      <w:bookmarkStart w:id="340" w:name="_Toc466208147"/>
      <w:bookmarkStart w:id="341" w:name="_Toc474493873"/>
      <w:bookmarkStart w:id="342" w:name="_Toc476212565"/>
      <w:bookmarkStart w:id="343" w:name="_Toc496710670"/>
      <w:bookmarkStart w:id="344" w:name="_Toc525731110"/>
      <w:bookmarkStart w:id="345" w:name="_Toc471545064"/>
      <w:bookmarkStart w:id="346" w:name="_Toc473711259"/>
      <w:bookmarkEnd w:id="293"/>
      <w:bookmarkEnd w:id="294"/>
      <w:bookmarkEnd w:id="295"/>
      <w:bookmarkEnd w:id="296"/>
      <w:bookmarkEnd w:id="297"/>
      <w:bookmarkEnd w:id="298"/>
      <w:bookmarkEnd w:id="299"/>
      <w:bookmarkEnd w:id="300"/>
      <w:r w:rsidRPr="00171671">
        <w:rPr>
          <w:rFonts w:ascii="Times New Roman" w:eastAsiaTheme="minorEastAsia" w:hAnsi="Times New Roman" w:cs="Times New Roman"/>
          <w:bCs/>
          <w:iCs/>
          <w:sz w:val="24"/>
          <w:szCs w:val="24"/>
        </w:rPr>
        <w:t xml:space="preserve">The study aimed at </w:t>
      </w:r>
      <w:bookmarkStart w:id="347" w:name="_Toc10205714"/>
      <w:bookmarkStart w:id="348" w:name="_Toc21033981"/>
      <w:bookmarkStart w:id="349" w:name="_Toc30565976"/>
      <w:bookmarkStart w:id="350" w:name="_Toc61566646"/>
      <w:bookmarkStart w:id="351" w:name="_Toc77843697"/>
      <w:bookmarkStart w:id="352" w:name="_Toc7813019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171671">
        <w:rPr>
          <w:rFonts w:ascii="Times New Roman" w:hAnsi="Times New Roman" w:cs="Times New Roman"/>
          <w:sz w:val="24"/>
          <w:szCs w:val="24"/>
        </w:rPr>
        <w:t>investigating the relationship between ethical culture, ethical decision making and performance of Petroleum Corporations in South Sudan. A case of Nile Petroleum Corporation (Nilepet).</w:t>
      </w:r>
      <w:r w:rsidR="00FE0373">
        <w:rPr>
          <w:rFonts w:ascii="Times New Roman" w:hAnsi="Times New Roman" w:cs="Times New Roman"/>
          <w:sz w:val="24"/>
          <w:szCs w:val="24"/>
        </w:rPr>
        <w:t xml:space="preserve"> </w:t>
      </w:r>
      <w:r w:rsidRPr="00171671">
        <w:rPr>
          <w:rFonts w:ascii="Times New Roman" w:eastAsiaTheme="minorEastAsia" w:hAnsi="Times New Roman" w:cs="Times New Roman"/>
          <w:sz w:val="24"/>
          <w:szCs w:val="24"/>
        </w:rPr>
        <w:t>Th</w:t>
      </w:r>
      <w:r w:rsidR="00FE0373">
        <w:rPr>
          <w:rFonts w:ascii="Times New Roman" w:eastAsiaTheme="minorEastAsia" w:hAnsi="Times New Roman" w:cs="Times New Roman"/>
          <w:sz w:val="24"/>
          <w:szCs w:val="24"/>
        </w:rPr>
        <w:t>e</w:t>
      </w:r>
      <w:r w:rsidRPr="00171671">
        <w:rPr>
          <w:rFonts w:ascii="Times New Roman" w:eastAsiaTheme="minorEastAsia" w:hAnsi="Times New Roman" w:cs="Times New Roman"/>
          <w:sz w:val="24"/>
          <w:szCs w:val="24"/>
        </w:rPr>
        <w:t xml:space="preserve"> chapter presents the </w:t>
      </w:r>
      <w:r w:rsidRPr="00171671">
        <w:rPr>
          <w:rFonts w:ascii="Times New Roman" w:eastAsiaTheme="minorEastAsia" w:hAnsi="Times New Roman" w:cs="Times New Roman"/>
          <w:bCs/>
          <w:iCs/>
          <w:sz w:val="24"/>
          <w:szCs w:val="24"/>
        </w:rPr>
        <w:t xml:space="preserve">results of the analysis according to the research objectives. </w:t>
      </w:r>
      <w:r w:rsidRPr="00171671">
        <w:rPr>
          <w:rFonts w:ascii="Times New Roman" w:hAnsi="Times New Roman" w:cs="Times New Roman"/>
          <w:sz w:val="24"/>
          <w:szCs w:val="24"/>
          <w:lang w:val="en-GB"/>
        </w:rPr>
        <w:t xml:space="preserve">The chapter also presents </w:t>
      </w:r>
      <w:r w:rsidRPr="00171671">
        <w:rPr>
          <w:rFonts w:ascii="Times New Roman" w:hAnsi="Times New Roman" w:cs="Times New Roman"/>
          <w:bCs/>
          <w:sz w:val="24"/>
          <w:szCs w:val="24"/>
        </w:rPr>
        <w:t xml:space="preserve">the general background information about the respondents of the study. This includes; category of the respondent, gender, age bracket, level of education and their working experience at </w:t>
      </w:r>
      <w:r w:rsidRPr="00171671">
        <w:rPr>
          <w:rFonts w:ascii="Times New Roman" w:hAnsi="Times New Roman" w:cs="Times New Roman"/>
          <w:sz w:val="24"/>
          <w:szCs w:val="24"/>
        </w:rPr>
        <w:t>Nilepet</w:t>
      </w:r>
      <w:r w:rsidRPr="00171671">
        <w:rPr>
          <w:rFonts w:ascii="Times New Roman" w:hAnsi="Times New Roman" w:cs="Times New Roman"/>
          <w:bCs/>
          <w:sz w:val="24"/>
          <w:szCs w:val="24"/>
        </w:rPr>
        <w:t xml:space="preserve">. </w:t>
      </w:r>
      <w:r w:rsidRPr="00171671">
        <w:rPr>
          <w:rFonts w:ascii="Times New Roman" w:hAnsi="Times New Roman" w:cs="Times New Roman"/>
          <w:sz w:val="24"/>
          <w:szCs w:val="24"/>
        </w:rPr>
        <w:t xml:space="preserve">The analysis was based on the collected data using questionnaires and interview guide which were answered by the target respondents. These findings were analyzed using SPSS Version 24, Microsoft excel and Microsoft word and presented in tables and percentages as it gave a clear understanding of the study findings. It ends with inferential statistics such as, </w:t>
      </w:r>
      <w:r w:rsidRPr="00171671">
        <w:rPr>
          <w:rFonts w:ascii="Times New Roman" w:eastAsiaTheme="minorEastAsia" w:hAnsi="Times New Roman" w:cs="Times New Roman"/>
          <w:bCs/>
          <w:iCs/>
          <w:sz w:val="24"/>
          <w:szCs w:val="24"/>
        </w:rPr>
        <w:t>correlation, regression and factor</w:t>
      </w:r>
      <w:r w:rsidRPr="00171671">
        <w:rPr>
          <w:rFonts w:ascii="Times New Roman" w:hAnsi="Times New Roman" w:cs="Times New Roman"/>
          <w:sz w:val="24"/>
          <w:szCs w:val="24"/>
        </w:rPr>
        <w:t xml:space="preserve"> loadings.</w:t>
      </w:r>
    </w:p>
    <w:p w14:paraId="1670CD8B" w14:textId="77777777" w:rsidR="0074038B" w:rsidRPr="00171671" w:rsidRDefault="0074038B" w:rsidP="0074038B">
      <w:pPr>
        <w:pStyle w:val="Heading2"/>
        <w:rPr>
          <w:rFonts w:ascii="Times New Roman" w:hAnsi="Times New Roman" w:cs="Times New Roman"/>
          <w:b/>
          <w:color w:val="auto"/>
          <w:sz w:val="24"/>
          <w:szCs w:val="24"/>
        </w:rPr>
      </w:pPr>
      <w:bookmarkStart w:id="353" w:name="_Toc106298729"/>
      <w:bookmarkStart w:id="354" w:name="_Toc103711310"/>
      <w:bookmarkStart w:id="355" w:name="_Toc100561633"/>
      <w:bookmarkStart w:id="356" w:name="_Toc93786017"/>
      <w:bookmarkStart w:id="357" w:name="_Toc89312848"/>
      <w:bookmarkStart w:id="358" w:name="_Toc84769760"/>
      <w:bookmarkStart w:id="359" w:name="_Toc62500297"/>
      <w:bookmarkStart w:id="360" w:name="_Toc108025838"/>
      <w:bookmarkStart w:id="361" w:name="_Toc139608781"/>
      <w:bookmarkStart w:id="362" w:name="_Toc100601261"/>
      <w:bookmarkStart w:id="363" w:name="_Toc93729295"/>
      <w:bookmarkStart w:id="364" w:name="_Toc204589871"/>
      <w:r w:rsidRPr="00171671">
        <w:rPr>
          <w:rFonts w:ascii="Times New Roman" w:hAnsi="Times New Roman" w:cs="Times New Roman"/>
          <w:b/>
          <w:color w:val="auto"/>
          <w:sz w:val="24"/>
          <w:szCs w:val="24"/>
        </w:rPr>
        <w:t>4.1. Response Rate</w:t>
      </w:r>
      <w:bookmarkEnd w:id="353"/>
      <w:bookmarkEnd w:id="354"/>
      <w:bookmarkEnd w:id="355"/>
      <w:bookmarkEnd w:id="356"/>
      <w:bookmarkEnd w:id="357"/>
      <w:bookmarkEnd w:id="358"/>
      <w:bookmarkEnd w:id="359"/>
      <w:bookmarkEnd w:id="360"/>
      <w:bookmarkEnd w:id="361"/>
      <w:bookmarkEnd w:id="364"/>
    </w:p>
    <w:p w14:paraId="008A125C" w14:textId="77777777" w:rsidR="0074038B" w:rsidRPr="00171671" w:rsidRDefault="0074038B" w:rsidP="0074038B">
      <w:pPr>
        <w:spacing w:after="0" w:line="360" w:lineRule="auto"/>
        <w:jc w:val="both"/>
        <w:rPr>
          <w:rFonts w:ascii="Times New Roman" w:hAnsi="Times New Roman" w:cs="Times New Roman"/>
          <w:sz w:val="24"/>
          <w:szCs w:val="24"/>
        </w:rPr>
      </w:pPr>
      <w:bookmarkStart w:id="365" w:name="_Toc103711311"/>
      <w:bookmarkStart w:id="366" w:name="_Toc100561634"/>
      <w:bookmarkStart w:id="367" w:name="_Toc100026927"/>
      <w:bookmarkStart w:id="368" w:name="_Toc94381807"/>
      <w:bookmarkStart w:id="369" w:name="_Toc93786018"/>
      <w:bookmarkStart w:id="370" w:name="_Toc74915942"/>
      <w:bookmarkStart w:id="371" w:name="_Toc71049039"/>
      <w:bookmarkStart w:id="372" w:name="_Toc70415159"/>
      <w:r w:rsidRPr="00171671">
        <w:rPr>
          <w:rFonts w:ascii="Times New Roman" w:hAnsi="Times New Roman" w:cs="Times New Roman"/>
          <w:sz w:val="24"/>
          <w:szCs w:val="24"/>
        </w:rPr>
        <w:t>Table 4.1 above shows</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result as determined by the respondents’ cooperation in giving their view on the</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asked question</w:t>
      </w:r>
      <w:r w:rsidR="001A3DC7" w:rsidRPr="00171671">
        <w:rPr>
          <w:rFonts w:ascii="Times New Roman" w:hAnsi="Times New Roman" w:cs="Times New Roman"/>
          <w:sz w:val="24"/>
          <w:szCs w:val="24"/>
        </w:rPr>
        <w:t>s</w:t>
      </w:r>
      <w:r w:rsidRPr="00171671">
        <w:rPr>
          <w:rFonts w:ascii="Times New Roman" w:hAnsi="Times New Roman" w:cs="Times New Roman"/>
          <w:sz w:val="24"/>
          <w:szCs w:val="24"/>
        </w:rPr>
        <w:t xml:space="preserve"> that were reflected under different themes.</w:t>
      </w:r>
    </w:p>
    <w:p w14:paraId="4BEF0420" w14:textId="77777777" w:rsidR="0074038B" w:rsidRPr="00171671" w:rsidRDefault="0074038B" w:rsidP="0074038B">
      <w:pPr>
        <w:keepNext/>
        <w:spacing w:after="0" w:line="360" w:lineRule="auto"/>
        <w:jc w:val="both"/>
        <w:outlineLvl w:val="1"/>
        <w:rPr>
          <w:rFonts w:ascii="Times New Roman" w:hAnsi="Times New Roman" w:cs="Times New Roman"/>
          <w:b/>
          <w:sz w:val="24"/>
          <w:szCs w:val="24"/>
        </w:rPr>
      </w:pPr>
      <w:bookmarkStart w:id="373" w:name="_Toc106298730"/>
      <w:bookmarkStart w:id="374" w:name="_Toc108025839"/>
      <w:bookmarkStart w:id="375" w:name="_Toc130113808"/>
      <w:bookmarkStart w:id="376" w:name="_Toc139608782"/>
      <w:bookmarkStart w:id="377" w:name="_Toc141354196"/>
      <w:bookmarkStart w:id="378" w:name="_Toc204589872"/>
      <w:r w:rsidRPr="00171671">
        <w:rPr>
          <w:rFonts w:ascii="Times New Roman" w:hAnsi="Times New Roman" w:cs="Times New Roman"/>
          <w:b/>
          <w:sz w:val="24"/>
          <w:szCs w:val="24"/>
        </w:rPr>
        <w:t>Table 4.1: Response Rate</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p>
    <w:tbl>
      <w:tblPr>
        <w:tblW w:w="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2250"/>
        <w:gridCol w:w="2610"/>
        <w:gridCol w:w="2160"/>
        <w:gridCol w:w="2250"/>
      </w:tblGrid>
      <w:tr w:rsidR="0074038B" w:rsidRPr="00171671" w14:paraId="4ADE836B" w14:textId="77777777" w:rsidTr="0074038B">
        <w:trPr>
          <w:trHeight w:val="335"/>
        </w:trPr>
        <w:tc>
          <w:tcPr>
            <w:tcW w:w="2250" w:type="dxa"/>
            <w:tcBorders>
              <w:top w:val="single" w:sz="8" w:space="0" w:color="000000"/>
              <w:left w:val="single" w:sz="8" w:space="0" w:color="000000"/>
              <w:bottom w:val="single" w:sz="8" w:space="0" w:color="000000"/>
              <w:right w:val="single" w:sz="8" w:space="0" w:color="000000"/>
            </w:tcBorders>
          </w:tcPr>
          <w:p w14:paraId="2B7E1C04" w14:textId="77777777" w:rsidR="0074038B" w:rsidRPr="00171671" w:rsidRDefault="0074038B" w:rsidP="0074038B">
            <w:pPr>
              <w:autoSpaceDE w:val="0"/>
              <w:autoSpaceDN w:val="0"/>
              <w:adjustRightInd w:val="0"/>
              <w:spacing w:after="0" w:line="240" w:lineRule="auto"/>
              <w:rPr>
                <w:rFonts w:ascii="Times New Roman" w:hAnsi="Times New Roman" w:cs="Times New Roman"/>
                <w:b/>
                <w:sz w:val="24"/>
                <w:szCs w:val="24"/>
              </w:rPr>
            </w:pPr>
          </w:p>
        </w:tc>
        <w:tc>
          <w:tcPr>
            <w:tcW w:w="2610" w:type="dxa"/>
            <w:tcBorders>
              <w:top w:val="single" w:sz="8" w:space="0" w:color="000000"/>
              <w:left w:val="single" w:sz="8" w:space="0" w:color="000000"/>
              <w:bottom w:val="single" w:sz="8" w:space="0" w:color="000000"/>
              <w:right w:val="single" w:sz="8" w:space="0" w:color="000000"/>
            </w:tcBorders>
            <w:hideMark/>
          </w:tcPr>
          <w:p w14:paraId="200582F9"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b/>
                <w:sz w:val="24"/>
                <w:szCs w:val="24"/>
              </w:rPr>
              <w:t>Targeted Number</w:t>
            </w:r>
          </w:p>
        </w:tc>
        <w:tc>
          <w:tcPr>
            <w:tcW w:w="2160" w:type="dxa"/>
            <w:tcBorders>
              <w:top w:val="single" w:sz="8" w:space="0" w:color="000000"/>
              <w:left w:val="single" w:sz="8" w:space="0" w:color="000000"/>
              <w:bottom w:val="single" w:sz="8" w:space="0" w:color="000000"/>
              <w:right w:val="single" w:sz="8" w:space="0" w:color="000000"/>
            </w:tcBorders>
            <w:hideMark/>
          </w:tcPr>
          <w:p w14:paraId="0E7E42CE" w14:textId="77777777" w:rsidR="0074038B" w:rsidRPr="00171671" w:rsidRDefault="0074038B" w:rsidP="0074038B">
            <w:pPr>
              <w:autoSpaceDE w:val="0"/>
              <w:autoSpaceDN w:val="0"/>
              <w:adjustRightInd w:val="0"/>
              <w:spacing w:after="0" w:line="240" w:lineRule="auto"/>
              <w:rPr>
                <w:rFonts w:ascii="Times New Roman" w:hAnsi="Times New Roman" w:cs="Times New Roman"/>
                <w:sz w:val="24"/>
                <w:szCs w:val="24"/>
              </w:rPr>
            </w:pPr>
            <w:r w:rsidRPr="00171671">
              <w:rPr>
                <w:rFonts w:ascii="Times New Roman" w:hAnsi="Times New Roman" w:cs="Times New Roman"/>
                <w:b/>
                <w:sz w:val="24"/>
                <w:szCs w:val="24"/>
              </w:rPr>
              <w:t>Valid Instruments</w:t>
            </w:r>
          </w:p>
        </w:tc>
        <w:tc>
          <w:tcPr>
            <w:tcW w:w="2250" w:type="dxa"/>
            <w:tcBorders>
              <w:top w:val="single" w:sz="8" w:space="0" w:color="000000"/>
              <w:left w:val="single" w:sz="8" w:space="0" w:color="000000"/>
              <w:bottom w:val="single" w:sz="8" w:space="0" w:color="000000"/>
              <w:right w:val="single" w:sz="8" w:space="0" w:color="000000"/>
            </w:tcBorders>
            <w:hideMark/>
          </w:tcPr>
          <w:p w14:paraId="1CD5A318"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b/>
                <w:sz w:val="24"/>
                <w:szCs w:val="24"/>
              </w:rPr>
              <w:t>Percentage</w:t>
            </w:r>
          </w:p>
        </w:tc>
      </w:tr>
      <w:tr w:rsidR="0074038B" w:rsidRPr="00171671" w14:paraId="4CE2EB03" w14:textId="77777777" w:rsidTr="0074038B">
        <w:trPr>
          <w:trHeight w:val="335"/>
        </w:trPr>
        <w:tc>
          <w:tcPr>
            <w:tcW w:w="2250" w:type="dxa"/>
            <w:tcBorders>
              <w:top w:val="single" w:sz="8" w:space="0" w:color="000000"/>
              <w:left w:val="single" w:sz="8" w:space="0" w:color="000000"/>
              <w:bottom w:val="single" w:sz="8" w:space="0" w:color="000000"/>
              <w:right w:val="single" w:sz="8" w:space="0" w:color="000000"/>
            </w:tcBorders>
            <w:hideMark/>
          </w:tcPr>
          <w:p w14:paraId="55648672" w14:textId="77777777" w:rsidR="0074038B" w:rsidRPr="00171671" w:rsidRDefault="0074038B" w:rsidP="0074038B">
            <w:pPr>
              <w:autoSpaceDE w:val="0"/>
              <w:autoSpaceDN w:val="0"/>
              <w:adjustRightInd w:val="0"/>
              <w:spacing w:after="0" w:line="240" w:lineRule="auto"/>
              <w:rPr>
                <w:rFonts w:ascii="Times New Roman" w:hAnsi="Times New Roman" w:cs="Times New Roman"/>
                <w:sz w:val="24"/>
                <w:szCs w:val="24"/>
              </w:rPr>
            </w:pPr>
            <w:r w:rsidRPr="00171671">
              <w:rPr>
                <w:rFonts w:ascii="Times New Roman" w:hAnsi="Times New Roman" w:cs="Times New Roman"/>
                <w:sz w:val="24"/>
                <w:szCs w:val="24"/>
              </w:rPr>
              <w:t>Questionnaires</w:t>
            </w:r>
          </w:p>
        </w:tc>
        <w:tc>
          <w:tcPr>
            <w:tcW w:w="2610" w:type="dxa"/>
            <w:tcBorders>
              <w:top w:val="single" w:sz="8" w:space="0" w:color="000000"/>
              <w:left w:val="single" w:sz="8" w:space="0" w:color="000000"/>
              <w:bottom w:val="single" w:sz="8" w:space="0" w:color="000000"/>
              <w:right w:val="single" w:sz="8" w:space="0" w:color="000000"/>
            </w:tcBorders>
            <w:hideMark/>
          </w:tcPr>
          <w:p w14:paraId="0C86B6CF"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bCs/>
                <w:sz w:val="24"/>
                <w:szCs w:val="24"/>
              </w:rPr>
            </w:pPr>
            <w:r w:rsidRPr="00171671">
              <w:rPr>
                <w:rFonts w:ascii="Times New Roman" w:hAnsi="Times New Roman" w:cs="Times New Roman"/>
                <w:bCs/>
                <w:sz w:val="24"/>
                <w:szCs w:val="24"/>
              </w:rPr>
              <w:t>104</w:t>
            </w:r>
          </w:p>
        </w:tc>
        <w:tc>
          <w:tcPr>
            <w:tcW w:w="2160" w:type="dxa"/>
            <w:tcBorders>
              <w:top w:val="single" w:sz="8" w:space="0" w:color="000000"/>
              <w:left w:val="single" w:sz="8" w:space="0" w:color="000000"/>
              <w:bottom w:val="single" w:sz="8" w:space="0" w:color="000000"/>
              <w:right w:val="single" w:sz="8" w:space="0" w:color="000000"/>
            </w:tcBorders>
            <w:hideMark/>
          </w:tcPr>
          <w:p w14:paraId="271FCC30"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95</w:t>
            </w:r>
          </w:p>
        </w:tc>
        <w:tc>
          <w:tcPr>
            <w:tcW w:w="2250" w:type="dxa"/>
            <w:tcBorders>
              <w:top w:val="single" w:sz="8" w:space="0" w:color="000000"/>
              <w:left w:val="single" w:sz="8" w:space="0" w:color="000000"/>
              <w:bottom w:val="single" w:sz="8" w:space="0" w:color="000000"/>
              <w:right w:val="single" w:sz="8" w:space="0" w:color="000000"/>
            </w:tcBorders>
            <w:hideMark/>
          </w:tcPr>
          <w:p w14:paraId="09E90EA1"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91.3</w:t>
            </w:r>
          </w:p>
        </w:tc>
      </w:tr>
      <w:tr w:rsidR="0074038B" w:rsidRPr="00171671" w14:paraId="61B99B5C" w14:textId="77777777" w:rsidTr="0074038B">
        <w:trPr>
          <w:trHeight w:val="335"/>
        </w:trPr>
        <w:tc>
          <w:tcPr>
            <w:tcW w:w="2250" w:type="dxa"/>
            <w:tcBorders>
              <w:top w:val="single" w:sz="8" w:space="0" w:color="000000"/>
              <w:left w:val="single" w:sz="8" w:space="0" w:color="000000"/>
              <w:bottom w:val="single" w:sz="8" w:space="0" w:color="000000"/>
              <w:right w:val="single" w:sz="8" w:space="0" w:color="000000"/>
            </w:tcBorders>
            <w:hideMark/>
          </w:tcPr>
          <w:p w14:paraId="385EB898" w14:textId="77777777" w:rsidR="0074038B" w:rsidRPr="00171671" w:rsidRDefault="0074038B" w:rsidP="0074038B">
            <w:pPr>
              <w:autoSpaceDE w:val="0"/>
              <w:autoSpaceDN w:val="0"/>
              <w:adjustRightInd w:val="0"/>
              <w:spacing w:after="0" w:line="240" w:lineRule="auto"/>
              <w:rPr>
                <w:rFonts w:ascii="Times New Roman" w:hAnsi="Times New Roman" w:cs="Times New Roman"/>
                <w:sz w:val="24"/>
                <w:szCs w:val="24"/>
              </w:rPr>
            </w:pPr>
            <w:r w:rsidRPr="00171671">
              <w:rPr>
                <w:rFonts w:ascii="Times New Roman" w:hAnsi="Times New Roman" w:cs="Times New Roman"/>
                <w:sz w:val="24"/>
                <w:szCs w:val="24"/>
              </w:rPr>
              <w:t>Interviews guides</w:t>
            </w:r>
          </w:p>
        </w:tc>
        <w:tc>
          <w:tcPr>
            <w:tcW w:w="2610" w:type="dxa"/>
            <w:tcBorders>
              <w:top w:val="single" w:sz="8" w:space="0" w:color="000000"/>
              <w:left w:val="single" w:sz="8" w:space="0" w:color="000000"/>
              <w:bottom w:val="single" w:sz="8" w:space="0" w:color="000000"/>
              <w:right w:val="single" w:sz="8" w:space="0" w:color="000000"/>
            </w:tcBorders>
            <w:hideMark/>
          </w:tcPr>
          <w:p w14:paraId="24DC6547"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bCs/>
                <w:sz w:val="24"/>
                <w:szCs w:val="24"/>
              </w:rPr>
            </w:pPr>
            <w:r w:rsidRPr="00171671">
              <w:rPr>
                <w:rFonts w:ascii="Times New Roman" w:hAnsi="Times New Roman" w:cs="Times New Roman"/>
                <w:bCs/>
                <w:sz w:val="24"/>
                <w:szCs w:val="24"/>
              </w:rPr>
              <w:t>14</w:t>
            </w:r>
          </w:p>
        </w:tc>
        <w:tc>
          <w:tcPr>
            <w:tcW w:w="2160" w:type="dxa"/>
            <w:tcBorders>
              <w:top w:val="single" w:sz="8" w:space="0" w:color="000000"/>
              <w:left w:val="single" w:sz="8" w:space="0" w:color="000000"/>
              <w:bottom w:val="single" w:sz="8" w:space="0" w:color="000000"/>
              <w:right w:val="single" w:sz="8" w:space="0" w:color="000000"/>
            </w:tcBorders>
            <w:hideMark/>
          </w:tcPr>
          <w:p w14:paraId="36262844"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10</w:t>
            </w:r>
          </w:p>
        </w:tc>
        <w:tc>
          <w:tcPr>
            <w:tcW w:w="2250" w:type="dxa"/>
            <w:tcBorders>
              <w:top w:val="single" w:sz="8" w:space="0" w:color="000000"/>
              <w:left w:val="single" w:sz="8" w:space="0" w:color="000000"/>
              <w:bottom w:val="single" w:sz="8" w:space="0" w:color="000000"/>
              <w:right w:val="single" w:sz="8" w:space="0" w:color="000000"/>
            </w:tcBorders>
            <w:hideMark/>
          </w:tcPr>
          <w:p w14:paraId="70E37983"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71.4</w:t>
            </w:r>
          </w:p>
        </w:tc>
      </w:tr>
      <w:tr w:rsidR="0074038B" w:rsidRPr="00171671" w14:paraId="6A41943B" w14:textId="77777777" w:rsidTr="0074038B">
        <w:trPr>
          <w:trHeight w:val="335"/>
        </w:trPr>
        <w:tc>
          <w:tcPr>
            <w:tcW w:w="2250" w:type="dxa"/>
            <w:tcBorders>
              <w:top w:val="single" w:sz="8" w:space="0" w:color="000000"/>
              <w:left w:val="single" w:sz="8" w:space="0" w:color="000000"/>
              <w:bottom w:val="single" w:sz="8" w:space="0" w:color="000000"/>
              <w:right w:val="single" w:sz="8" w:space="0" w:color="000000"/>
            </w:tcBorders>
            <w:hideMark/>
          </w:tcPr>
          <w:p w14:paraId="288A1388" w14:textId="77777777" w:rsidR="0074038B" w:rsidRPr="00171671" w:rsidRDefault="0074038B" w:rsidP="0074038B">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Total</w:t>
            </w:r>
          </w:p>
        </w:tc>
        <w:tc>
          <w:tcPr>
            <w:tcW w:w="2610" w:type="dxa"/>
            <w:tcBorders>
              <w:top w:val="single" w:sz="8" w:space="0" w:color="000000"/>
              <w:left w:val="single" w:sz="8" w:space="0" w:color="000000"/>
              <w:bottom w:val="single" w:sz="8" w:space="0" w:color="000000"/>
              <w:right w:val="single" w:sz="8" w:space="0" w:color="000000"/>
            </w:tcBorders>
            <w:hideMark/>
          </w:tcPr>
          <w:p w14:paraId="541C0C97"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118</w:t>
            </w:r>
          </w:p>
        </w:tc>
        <w:tc>
          <w:tcPr>
            <w:tcW w:w="2160" w:type="dxa"/>
            <w:tcBorders>
              <w:top w:val="single" w:sz="8" w:space="0" w:color="000000"/>
              <w:left w:val="single" w:sz="8" w:space="0" w:color="000000"/>
              <w:bottom w:val="single" w:sz="8" w:space="0" w:color="000000"/>
              <w:right w:val="single" w:sz="8" w:space="0" w:color="000000"/>
            </w:tcBorders>
            <w:hideMark/>
          </w:tcPr>
          <w:p w14:paraId="531BE1EF"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105</w:t>
            </w:r>
          </w:p>
        </w:tc>
        <w:tc>
          <w:tcPr>
            <w:tcW w:w="2250" w:type="dxa"/>
            <w:tcBorders>
              <w:top w:val="single" w:sz="8" w:space="0" w:color="000000"/>
              <w:left w:val="single" w:sz="8" w:space="0" w:color="000000"/>
              <w:bottom w:val="single" w:sz="8" w:space="0" w:color="000000"/>
              <w:right w:val="single" w:sz="8" w:space="0" w:color="000000"/>
            </w:tcBorders>
            <w:hideMark/>
          </w:tcPr>
          <w:p w14:paraId="6FB768EF" w14:textId="77777777" w:rsidR="0074038B" w:rsidRPr="00171671" w:rsidRDefault="0074038B" w:rsidP="0074038B">
            <w:pPr>
              <w:autoSpaceDE w:val="0"/>
              <w:autoSpaceDN w:val="0"/>
              <w:adjustRightInd w:val="0"/>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88.9</w:t>
            </w:r>
          </w:p>
        </w:tc>
      </w:tr>
    </w:tbl>
    <w:p w14:paraId="70E07B90" w14:textId="29369D15" w:rsidR="0074038B" w:rsidRPr="00171671" w:rsidRDefault="0074038B" w:rsidP="0074038B">
      <w:pPr>
        <w:tabs>
          <w:tab w:val="left" w:pos="0"/>
        </w:tabs>
        <w:spacing w:after="0" w:line="360" w:lineRule="auto"/>
        <w:jc w:val="both"/>
        <w:rPr>
          <w:rFonts w:ascii="Times New Roman" w:hAnsi="Times New Roman" w:cs="Times New Roman"/>
          <w:b/>
          <w:i/>
          <w:sz w:val="24"/>
          <w:szCs w:val="24"/>
        </w:rPr>
      </w:pPr>
      <w:r w:rsidRPr="00171671">
        <w:rPr>
          <w:rFonts w:ascii="Times New Roman" w:hAnsi="Times New Roman" w:cs="Times New Roman"/>
          <w:b/>
          <w:i/>
          <w:sz w:val="24"/>
          <w:szCs w:val="24"/>
        </w:rPr>
        <w:t>Source: Primary Data, (202</w:t>
      </w:r>
      <w:r w:rsidR="00FE0373">
        <w:rPr>
          <w:rFonts w:ascii="Times New Roman" w:hAnsi="Times New Roman" w:cs="Times New Roman"/>
          <w:b/>
          <w:i/>
          <w:sz w:val="24"/>
          <w:szCs w:val="24"/>
        </w:rPr>
        <w:t>5</w:t>
      </w:r>
      <w:r w:rsidRPr="00171671">
        <w:rPr>
          <w:rFonts w:ascii="Times New Roman" w:hAnsi="Times New Roman" w:cs="Times New Roman"/>
          <w:b/>
          <w:i/>
          <w:sz w:val="24"/>
          <w:szCs w:val="24"/>
        </w:rPr>
        <w:t>)</w:t>
      </w:r>
    </w:p>
    <w:p w14:paraId="6EF1453C" w14:textId="2F34F24A" w:rsidR="0074038B" w:rsidRPr="00171671" w:rsidRDefault="0074038B" w:rsidP="0074038B">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Out of the 144 questionnaires distributed, only 95 filled questionnaires were returned giving a percentage response rate of 91.3%. 14 interviews were planned however, only 10 were conducted giving a percentage response rate of 71.4%.</w:t>
      </w:r>
      <w:r w:rsidR="00FE0373">
        <w:rPr>
          <w:rFonts w:ascii="Times New Roman" w:hAnsi="Times New Roman" w:cs="Times New Roman"/>
          <w:sz w:val="24"/>
          <w:szCs w:val="24"/>
        </w:rPr>
        <w:t xml:space="preserve"> </w:t>
      </w:r>
      <w:r w:rsidRPr="00171671">
        <w:rPr>
          <w:rFonts w:ascii="Times New Roman" w:hAnsi="Times New Roman" w:cs="Times New Roman"/>
          <w:sz w:val="24"/>
          <w:szCs w:val="24"/>
        </w:rPr>
        <w:t>The overall response rate was 105(88.9%). This response rate was above the recommended two-thirds (67%) response rate and could be generalized as observed by Sekaran (2003). This indicates that researcher was able to obtain enough data for a comprehensive report.</w:t>
      </w:r>
    </w:p>
    <w:p w14:paraId="38FA0DCD" w14:textId="77777777" w:rsidR="0074038B" w:rsidRPr="00171671" w:rsidRDefault="0074038B" w:rsidP="0074038B">
      <w:pPr>
        <w:spacing w:after="0" w:line="360" w:lineRule="auto"/>
        <w:jc w:val="both"/>
        <w:rPr>
          <w:rFonts w:ascii="Times New Roman" w:hAnsi="Times New Roman" w:cs="Times New Roman"/>
          <w:sz w:val="24"/>
          <w:szCs w:val="24"/>
        </w:rPr>
      </w:pPr>
    </w:p>
    <w:p w14:paraId="6BF046D0" w14:textId="77777777" w:rsidR="0074038B" w:rsidRPr="00171671" w:rsidRDefault="0074038B" w:rsidP="0074038B">
      <w:pPr>
        <w:pStyle w:val="Heading2"/>
        <w:rPr>
          <w:rFonts w:ascii="Times New Roman" w:hAnsi="Times New Roman" w:cs="Times New Roman"/>
          <w:b/>
          <w:color w:val="auto"/>
          <w:sz w:val="24"/>
          <w:szCs w:val="24"/>
        </w:rPr>
      </w:pPr>
      <w:bookmarkStart w:id="379" w:name="_Toc106298731"/>
      <w:bookmarkStart w:id="380" w:name="_Toc108025840"/>
      <w:bookmarkStart w:id="381" w:name="_Toc139608783"/>
      <w:bookmarkStart w:id="382" w:name="_Toc204589873"/>
      <w:bookmarkEnd w:id="362"/>
      <w:bookmarkEnd w:id="363"/>
      <w:r w:rsidRPr="00171671">
        <w:rPr>
          <w:rFonts w:ascii="Times New Roman" w:hAnsi="Times New Roman" w:cs="Times New Roman"/>
          <w:b/>
          <w:color w:val="auto"/>
          <w:sz w:val="24"/>
          <w:szCs w:val="24"/>
        </w:rPr>
        <w:lastRenderedPageBreak/>
        <w:t>4.2. Demographic Characteristics of the Respondents</w:t>
      </w:r>
      <w:bookmarkEnd w:id="379"/>
      <w:bookmarkEnd w:id="380"/>
      <w:bookmarkEnd w:id="381"/>
      <w:bookmarkEnd w:id="382"/>
    </w:p>
    <w:p w14:paraId="7BD9957E" w14:textId="2EC02946"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researcher obtained data on the selected socio-economic demographics of the respondents, which included </w:t>
      </w:r>
      <w:r w:rsidRPr="00171671">
        <w:rPr>
          <w:rFonts w:ascii="Times New Roman" w:hAnsi="Times New Roman" w:cs="Times New Roman"/>
          <w:bCs/>
          <w:sz w:val="24"/>
          <w:szCs w:val="24"/>
        </w:rPr>
        <w:t xml:space="preserve">gender </w:t>
      </w:r>
      <w:r w:rsidRPr="00171671">
        <w:rPr>
          <w:rFonts w:ascii="Times New Roman" w:hAnsi="Times New Roman" w:cs="Times New Roman"/>
          <w:sz w:val="24"/>
          <w:szCs w:val="24"/>
        </w:rPr>
        <w:t>of respondent</w:t>
      </w:r>
      <w:r w:rsidRPr="00171671">
        <w:rPr>
          <w:rFonts w:ascii="Times New Roman" w:hAnsi="Times New Roman" w:cs="Times New Roman"/>
          <w:bCs/>
          <w:sz w:val="24"/>
          <w:szCs w:val="24"/>
        </w:rPr>
        <w:t xml:space="preserve">, age bracket, highest level of education and the </w:t>
      </w:r>
      <w:r w:rsidRPr="00171671">
        <w:rPr>
          <w:rFonts w:ascii="Times New Roman" w:eastAsiaTheme="minorEastAsia" w:hAnsi="Times New Roman" w:cs="Times New Roman"/>
          <w:bCs/>
          <w:sz w:val="24"/>
          <w:szCs w:val="24"/>
          <w:lang w:val="en-GB"/>
        </w:rPr>
        <w:t>period (in years) they had spent working with Nilepet</w:t>
      </w:r>
      <w:r w:rsidRPr="00171671">
        <w:rPr>
          <w:rFonts w:ascii="Times New Roman" w:hAnsi="Times New Roman" w:cs="Times New Roman"/>
          <w:sz w:val="24"/>
          <w:szCs w:val="24"/>
        </w:rPr>
        <w:t>. The results in Tables 4.2, 4.3, 4.4 and 4.5 below show respondents characteristics.</w:t>
      </w:r>
    </w:p>
    <w:p w14:paraId="6548ED65" w14:textId="77777777" w:rsidR="0074038B" w:rsidRPr="00171671" w:rsidRDefault="0074038B" w:rsidP="0074038B">
      <w:pPr>
        <w:pStyle w:val="Heading2"/>
        <w:rPr>
          <w:rFonts w:ascii="Times New Roman" w:hAnsi="Times New Roman" w:cs="Times New Roman"/>
          <w:b/>
          <w:color w:val="auto"/>
          <w:sz w:val="24"/>
          <w:szCs w:val="24"/>
        </w:rPr>
      </w:pPr>
      <w:bookmarkStart w:id="383" w:name="_Toc106298732"/>
      <w:bookmarkStart w:id="384" w:name="_Toc89312850"/>
      <w:bookmarkStart w:id="385" w:name="_Toc84769761"/>
      <w:bookmarkStart w:id="386" w:name="_Toc55213463"/>
      <w:bookmarkStart w:id="387" w:name="_Toc108025841"/>
      <w:bookmarkStart w:id="388" w:name="_Toc139608784"/>
      <w:bookmarkStart w:id="389" w:name="_Toc204589874"/>
      <w:r w:rsidRPr="00171671">
        <w:rPr>
          <w:rFonts w:ascii="Times New Roman" w:hAnsi="Times New Roman" w:cs="Times New Roman"/>
          <w:b/>
          <w:color w:val="auto"/>
          <w:sz w:val="24"/>
          <w:szCs w:val="24"/>
        </w:rPr>
        <w:t>4.2.1. Gender of the Respondents</w:t>
      </w:r>
      <w:bookmarkEnd w:id="383"/>
      <w:bookmarkEnd w:id="384"/>
      <w:bookmarkEnd w:id="385"/>
      <w:bookmarkEnd w:id="386"/>
      <w:bookmarkEnd w:id="387"/>
      <w:bookmarkEnd w:id="388"/>
      <w:bookmarkEnd w:id="389"/>
    </w:p>
    <w:p w14:paraId="39C827D0" w14:textId="77777777" w:rsidR="0074038B" w:rsidRPr="00171671" w:rsidRDefault="0074038B" w:rsidP="0074038B">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researcher requested information on the gender of the respondents. The gender ratio per positions sampled is as presented in Table 4.3 below.</w:t>
      </w:r>
    </w:p>
    <w:p w14:paraId="4EAC3486" w14:textId="77777777" w:rsidR="0074038B" w:rsidRPr="00171671" w:rsidRDefault="0074038B" w:rsidP="0074038B">
      <w:pPr>
        <w:pStyle w:val="Caption"/>
        <w:spacing w:after="0" w:line="360" w:lineRule="auto"/>
        <w:outlineLvl w:val="1"/>
        <w:rPr>
          <w:rFonts w:ascii="Times New Roman" w:hAnsi="Times New Roman"/>
          <w:b/>
          <w:i w:val="0"/>
          <w:color w:val="auto"/>
          <w:sz w:val="24"/>
          <w:szCs w:val="24"/>
        </w:rPr>
      </w:pPr>
      <w:bookmarkStart w:id="390" w:name="_Toc106298733"/>
      <w:bookmarkStart w:id="391" w:name="_Toc89312851"/>
      <w:bookmarkStart w:id="392" w:name="_Toc89073027"/>
      <w:bookmarkStart w:id="393" w:name="_Toc66438292"/>
      <w:bookmarkStart w:id="394" w:name="_Toc108025842"/>
      <w:bookmarkStart w:id="395" w:name="_Toc130113811"/>
      <w:bookmarkStart w:id="396" w:name="_Toc139608785"/>
      <w:bookmarkStart w:id="397" w:name="_Toc141354199"/>
      <w:bookmarkStart w:id="398" w:name="_Toc204589875"/>
      <w:r w:rsidRPr="00171671">
        <w:rPr>
          <w:rFonts w:ascii="Times New Roman" w:hAnsi="Times New Roman"/>
          <w:b/>
          <w:i w:val="0"/>
          <w:color w:val="auto"/>
          <w:sz w:val="24"/>
          <w:szCs w:val="24"/>
        </w:rPr>
        <w:t>Table 4.2: Respondents’ Gender</w:t>
      </w:r>
      <w:bookmarkEnd w:id="390"/>
      <w:bookmarkEnd w:id="391"/>
      <w:bookmarkEnd w:id="392"/>
      <w:bookmarkEnd w:id="393"/>
      <w:bookmarkEnd w:id="394"/>
      <w:bookmarkEnd w:id="395"/>
      <w:bookmarkEnd w:id="396"/>
      <w:bookmarkEnd w:id="397"/>
      <w:bookmarkEnd w:id="398"/>
    </w:p>
    <w:tbl>
      <w:tblPr>
        <w:tblW w:w="920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1"/>
        <w:gridCol w:w="1109"/>
        <w:gridCol w:w="2056"/>
        <w:gridCol w:w="2444"/>
        <w:gridCol w:w="2610"/>
      </w:tblGrid>
      <w:tr w:rsidR="0074038B" w:rsidRPr="00171671" w14:paraId="414AC837" w14:textId="77777777" w:rsidTr="0074038B">
        <w:trPr>
          <w:cantSplit/>
          <w:trHeight w:val="257"/>
        </w:trPr>
        <w:tc>
          <w:tcPr>
            <w:tcW w:w="2090" w:type="dxa"/>
            <w:gridSpan w:val="2"/>
            <w:shd w:val="clear" w:color="auto" w:fill="FFFFFF"/>
          </w:tcPr>
          <w:p w14:paraId="3F67C9FA"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Sex</w:t>
            </w:r>
          </w:p>
        </w:tc>
        <w:tc>
          <w:tcPr>
            <w:tcW w:w="2056" w:type="dxa"/>
            <w:shd w:val="clear" w:color="auto" w:fill="FFFFFF"/>
            <w:hideMark/>
          </w:tcPr>
          <w:p w14:paraId="0BBC58BC"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Frequency</w:t>
            </w:r>
          </w:p>
        </w:tc>
        <w:tc>
          <w:tcPr>
            <w:tcW w:w="2444" w:type="dxa"/>
            <w:shd w:val="clear" w:color="auto" w:fill="FFFFFF"/>
            <w:hideMark/>
          </w:tcPr>
          <w:p w14:paraId="53A4E0C3"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Percentage</w:t>
            </w:r>
          </w:p>
        </w:tc>
        <w:tc>
          <w:tcPr>
            <w:tcW w:w="2610" w:type="dxa"/>
            <w:shd w:val="clear" w:color="auto" w:fill="FFFFFF"/>
            <w:hideMark/>
          </w:tcPr>
          <w:p w14:paraId="774F8914"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Cumulative Percent</w:t>
            </w:r>
          </w:p>
        </w:tc>
      </w:tr>
      <w:tr w:rsidR="0074038B" w:rsidRPr="00171671" w14:paraId="508D8298" w14:textId="77777777" w:rsidTr="0074038B">
        <w:trPr>
          <w:cantSplit/>
          <w:trHeight w:val="302"/>
        </w:trPr>
        <w:tc>
          <w:tcPr>
            <w:tcW w:w="981" w:type="dxa"/>
            <w:vMerge w:val="restart"/>
            <w:shd w:val="clear" w:color="auto" w:fill="FFFFFF"/>
            <w:vAlign w:val="center"/>
            <w:hideMark/>
          </w:tcPr>
          <w:p w14:paraId="6CEFBAD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Valid</w:t>
            </w:r>
          </w:p>
        </w:tc>
        <w:tc>
          <w:tcPr>
            <w:tcW w:w="1109" w:type="dxa"/>
            <w:shd w:val="clear" w:color="auto" w:fill="FFFFFF"/>
            <w:vAlign w:val="center"/>
            <w:hideMark/>
          </w:tcPr>
          <w:p w14:paraId="43E0F57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Male</w:t>
            </w:r>
          </w:p>
        </w:tc>
        <w:tc>
          <w:tcPr>
            <w:tcW w:w="2056" w:type="dxa"/>
            <w:shd w:val="clear" w:color="auto" w:fill="FFFFFF"/>
            <w:vAlign w:val="center"/>
            <w:hideMark/>
          </w:tcPr>
          <w:p w14:paraId="2836E5F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66</w:t>
            </w:r>
          </w:p>
        </w:tc>
        <w:tc>
          <w:tcPr>
            <w:tcW w:w="2444" w:type="dxa"/>
            <w:shd w:val="clear" w:color="auto" w:fill="FFFFFF"/>
            <w:vAlign w:val="center"/>
            <w:hideMark/>
          </w:tcPr>
          <w:p w14:paraId="5D215D5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65.2</w:t>
            </w:r>
          </w:p>
        </w:tc>
        <w:tc>
          <w:tcPr>
            <w:tcW w:w="2610" w:type="dxa"/>
            <w:shd w:val="clear" w:color="auto" w:fill="FFFFFF"/>
            <w:vAlign w:val="center"/>
            <w:hideMark/>
          </w:tcPr>
          <w:p w14:paraId="6405E0C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62.9</w:t>
            </w:r>
          </w:p>
        </w:tc>
      </w:tr>
      <w:tr w:rsidR="0074038B" w:rsidRPr="00171671" w14:paraId="168BF5A8" w14:textId="77777777" w:rsidTr="0074038B">
        <w:trPr>
          <w:cantSplit/>
          <w:trHeight w:val="320"/>
        </w:trPr>
        <w:tc>
          <w:tcPr>
            <w:tcW w:w="981" w:type="dxa"/>
            <w:vMerge/>
            <w:vAlign w:val="center"/>
            <w:hideMark/>
          </w:tcPr>
          <w:p w14:paraId="5FD7D98F" w14:textId="77777777" w:rsidR="0074038B" w:rsidRPr="00171671" w:rsidRDefault="0074038B" w:rsidP="0074038B">
            <w:pPr>
              <w:spacing w:after="0"/>
              <w:rPr>
                <w:rFonts w:ascii="Times New Roman" w:hAnsi="Times New Roman" w:cs="Times New Roman"/>
                <w:sz w:val="24"/>
                <w:szCs w:val="24"/>
              </w:rPr>
            </w:pPr>
          </w:p>
        </w:tc>
        <w:tc>
          <w:tcPr>
            <w:tcW w:w="1109" w:type="dxa"/>
            <w:shd w:val="clear" w:color="auto" w:fill="FFFFFF"/>
            <w:vAlign w:val="center"/>
            <w:hideMark/>
          </w:tcPr>
          <w:p w14:paraId="76C222B4"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Female</w:t>
            </w:r>
          </w:p>
        </w:tc>
        <w:tc>
          <w:tcPr>
            <w:tcW w:w="2056" w:type="dxa"/>
            <w:shd w:val="clear" w:color="auto" w:fill="FFFFFF"/>
            <w:vAlign w:val="center"/>
            <w:hideMark/>
          </w:tcPr>
          <w:p w14:paraId="10BA58D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39</w:t>
            </w:r>
          </w:p>
        </w:tc>
        <w:tc>
          <w:tcPr>
            <w:tcW w:w="2444" w:type="dxa"/>
            <w:shd w:val="clear" w:color="auto" w:fill="FFFFFF"/>
            <w:vAlign w:val="center"/>
            <w:hideMark/>
          </w:tcPr>
          <w:p w14:paraId="57EEF6E9"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37.1</w:t>
            </w:r>
          </w:p>
        </w:tc>
        <w:tc>
          <w:tcPr>
            <w:tcW w:w="2610" w:type="dxa"/>
            <w:shd w:val="clear" w:color="auto" w:fill="FFFFFF"/>
            <w:vAlign w:val="center"/>
            <w:hideMark/>
          </w:tcPr>
          <w:p w14:paraId="05833B70"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r>
      <w:tr w:rsidR="0074038B" w:rsidRPr="00171671" w14:paraId="02BA34FA" w14:textId="77777777" w:rsidTr="0074038B">
        <w:trPr>
          <w:cantSplit/>
          <w:trHeight w:val="252"/>
        </w:trPr>
        <w:tc>
          <w:tcPr>
            <w:tcW w:w="981" w:type="dxa"/>
            <w:vMerge/>
            <w:vAlign w:val="center"/>
            <w:hideMark/>
          </w:tcPr>
          <w:p w14:paraId="125BE9D4" w14:textId="77777777" w:rsidR="0074038B" w:rsidRPr="00171671" w:rsidRDefault="0074038B" w:rsidP="0074038B">
            <w:pPr>
              <w:spacing w:after="0"/>
              <w:rPr>
                <w:rFonts w:ascii="Times New Roman" w:hAnsi="Times New Roman" w:cs="Times New Roman"/>
                <w:sz w:val="24"/>
                <w:szCs w:val="24"/>
              </w:rPr>
            </w:pPr>
          </w:p>
        </w:tc>
        <w:tc>
          <w:tcPr>
            <w:tcW w:w="1109" w:type="dxa"/>
            <w:shd w:val="clear" w:color="auto" w:fill="FFFFFF"/>
            <w:vAlign w:val="center"/>
            <w:hideMark/>
          </w:tcPr>
          <w:p w14:paraId="6B261B8A"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Total</w:t>
            </w:r>
          </w:p>
        </w:tc>
        <w:tc>
          <w:tcPr>
            <w:tcW w:w="2056" w:type="dxa"/>
            <w:shd w:val="clear" w:color="auto" w:fill="FFFFFF"/>
            <w:vAlign w:val="center"/>
            <w:hideMark/>
          </w:tcPr>
          <w:p w14:paraId="2FFB7FCF"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105</w:t>
            </w:r>
          </w:p>
        </w:tc>
        <w:tc>
          <w:tcPr>
            <w:tcW w:w="2444" w:type="dxa"/>
            <w:shd w:val="clear" w:color="auto" w:fill="FFFFFF"/>
            <w:vAlign w:val="center"/>
            <w:hideMark/>
          </w:tcPr>
          <w:p w14:paraId="5E62F9A5"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c>
          <w:tcPr>
            <w:tcW w:w="2610" w:type="dxa"/>
            <w:shd w:val="clear" w:color="auto" w:fill="FFFFFF"/>
          </w:tcPr>
          <w:p w14:paraId="161019CB" w14:textId="77777777" w:rsidR="0074038B" w:rsidRPr="00171671" w:rsidRDefault="0074038B" w:rsidP="0074038B">
            <w:pPr>
              <w:spacing w:after="0" w:line="240" w:lineRule="auto"/>
              <w:jc w:val="both"/>
              <w:rPr>
                <w:rFonts w:ascii="Times New Roman" w:hAnsi="Times New Roman" w:cs="Times New Roman"/>
                <w:sz w:val="24"/>
                <w:szCs w:val="24"/>
              </w:rPr>
            </w:pPr>
          </w:p>
        </w:tc>
      </w:tr>
    </w:tbl>
    <w:p w14:paraId="3C8EFF16" w14:textId="2F24F3F1" w:rsidR="0074038B" w:rsidRPr="00171671" w:rsidRDefault="0074038B" w:rsidP="0074038B">
      <w:pPr>
        <w:spacing w:after="0" w:line="360" w:lineRule="auto"/>
        <w:jc w:val="both"/>
        <w:rPr>
          <w:rFonts w:ascii="Times New Roman" w:hAnsi="Times New Roman" w:cs="Times New Roman"/>
          <w:b/>
          <w:i/>
          <w:sz w:val="24"/>
          <w:szCs w:val="24"/>
        </w:rPr>
      </w:pPr>
      <w:r w:rsidRPr="00171671">
        <w:rPr>
          <w:rFonts w:ascii="Times New Roman" w:hAnsi="Times New Roman" w:cs="Times New Roman"/>
          <w:b/>
          <w:i/>
          <w:sz w:val="24"/>
          <w:szCs w:val="24"/>
        </w:rPr>
        <w:t>Source:  Primary Data (202</w:t>
      </w:r>
      <w:r w:rsidR="00FE0373">
        <w:rPr>
          <w:rFonts w:ascii="Times New Roman" w:hAnsi="Times New Roman" w:cs="Times New Roman"/>
          <w:b/>
          <w:i/>
          <w:sz w:val="24"/>
          <w:szCs w:val="24"/>
        </w:rPr>
        <w:t>5</w:t>
      </w:r>
      <w:r w:rsidRPr="00171671">
        <w:rPr>
          <w:rFonts w:ascii="Times New Roman" w:hAnsi="Times New Roman" w:cs="Times New Roman"/>
          <w:b/>
          <w:i/>
          <w:sz w:val="24"/>
          <w:szCs w:val="24"/>
        </w:rPr>
        <w:t>)</w:t>
      </w:r>
    </w:p>
    <w:p w14:paraId="54DCC589"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According to the findings in table 4.2 above, the highest proportion 62.9% of the study respondents were males and the rest 37.1% were females.</w:t>
      </w:r>
    </w:p>
    <w:p w14:paraId="349301BF" w14:textId="77777777" w:rsidR="0074038B" w:rsidRPr="00171671" w:rsidRDefault="0074038B" w:rsidP="0074038B">
      <w:pPr>
        <w:pStyle w:val="Heading2"/>
        <w:rPr>
          <w:rFonts w:ascii="Times New Roman" w:hAnsi="Times New Roman" w:cs="Times New Roman"/>
          <w:b/>
          <w:color w:val="auto"/>
          <w:sz w:val="24"/>
          <w:szCs w:val="24"/>
        </w:rPr>
      </w:pPr>
      <w:bookmarkStart w:id="399" w:name="_Toc89312852"/>
      <w:bookmarkStart w:id="400" w:name="_Toc84769762"/>
      <w:bookmarkStart w:id="401" w:name="_Toc55213464"/>
      <w:bookmarkStart w:id="402" w:name="_Toc106298734"/>
      <w:bookmarkStart w:id="403" w:name="_Toc108025843"/>
      <w:bookmarkStart w:id="404" w:name="_Toc139608786"/>
      <w:bookmarkStart w:id="405" w:name="_Toc204589876"/>
      <w:r w:rsidRPr="00171671">
        <w:rPr>
          <w:rFonts w:ascii="Times New Roman" w:hAnsi="Times New Roman" w:cs="Times New Roman"/>
          <w:b/>
          <w:color w:val="auto"/>
          <w:sz w:val="24"/>
          <w:szCs w:val="24"/>
        </w:rPr>
        <w:t>4.2.2. Age of the Respondents</w:t>
      </w:r>
      <w:bookmarkEnd w:id="399"/>
      <w:bookmarkEnd w:id="400"/>
      <w:bookmarkEnd w:id="401"/>
      <w:bookmarkEnd w:id="402"/>
      <w:bookmarkEnd w:id="403"/>
      <w:bookmarkEnd w:id="404"/>
      <w:bookmarkEnd w:id="405"/>
    </w:p>
    <w:p w14:paraId="06B6C239" w14:textId="77777777" w:rsidR="0074038B" w:rsidRPr="00171671" w:rsidRDefault="0074038B" w:rsidP="0074038B">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respondents were requested to indicate their ages and the about which they responded as shown in Table 4.3 below.</w:t>
      </w:r>
    </w:p>
    <w:p w14:paraId="2C45C346" w14:textId="77777777" w:rsidR="0074038B" w:rsidRPr="00171671" w:rsidRDefault="0074038B" w:rsidP="0074038B">
      <w:pPr>
        <w:pStyle w:val="Caption"/>
        <w:spacing w:after="0" w:line="360" w:lineRule="auto"/>
        <w:outlineLvl w:val="1"/>
        <w:rPr>
          <w:rFonts w:ascii="Times New Roman" w:hAnsi="Times New Roman"/>
          <w:b/>
          <w:i w:val="0"/>
          <w:color w:val="auto"/>
          <w:sz w:val="24"/>
          <w:szCs w:val="24"/>
        </w:rPr>
      </w:pPr>
      <w:bookmarkStart w:id="406" w:name="_Toc106298735"/>
      <w:bookmarkStart w:id="407" w:name="_Toc89312853"/>
      <w:bookmarkStart w:id="408" w:name="_Toc89073029"/>
      <w:bookmarkStart w:id="409" w:name="_Toc66438293"/>
      <w:bookmarkStart w:id="410" w:name="_Toc108025844"/>
      <w:bookmarkStart w:id="411" w:name="_Toc130113813"/>
      <w:bookmarkStart w:id="412" w:name="_Toc139608787"/>
      <w:bookmarkStart w:id="413" w:name="_Toc141354201"/>
      <w:bookmarkStart w:id="414" w:name="_Toc204589877"/>
      <w:r w:rsidRPr="00171671">
        <w:rPr>
          <w:rFonts w:ascii="Times New Roman" w:hAnsi="Times New Roman"/>
          <w:b/>
          <w:i w:val="0"/>
          <w:color w:val="auto"/>
          <w:sz w:val="24"/>
          <w:szCs w:val="24"/>
        </w:rPr>
        <w:t>Table 4.3: Age of Respondents</w:t>
      </w:r>
      <w:bookmarkEnd w:id="406"/>
      <w:bookmarkEnd w:id="407"/>
      <w:bookmarkEnd w:id="408"/>
      <w:bookmarkEnd w:id="409"/>
      <w:bookmarkEnd w:id="410"/>
      <w:bookmarkEnd w:id="411"/>
      <w:bookmarkEnd w:id="412"/>
      <w:bookmarkEnd w:id="413"/>
      <w:bookmarkEnd w:id="414"/>
    </w:p>
    <w:tbl>
      <w:tblPr>
        <w:tblW w:w="911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16"/>
        <w:gridCol w:w="1794"/>
        <w:gridCol w:w="2045"/>
        <w:gridCol w:w="1915"/>
        <w:gridCol w:w="2340"/>
      </w:tblGrid>
      <w:tr w:rsidR="0074038B" w:rsidRPr="00171671" w14:paraId="073AAAAC" w14:textId="77777777" w:rsidTr="0074038B">
        <w:trPr>
          <w:cantSplit/>
          <w:trHeight w:val="257"/>
        </w:trPr>
        <w:tc>
          <w:tcPr>
            <w:tcW w:w="2810" w:type="dxa"/>
            <w:gridSpan w:val="2"/>
            <w:shd w:val="clear" w:color="auto" w:fill="FFFFFF"/>
          </w:tcPr>
          <w:p w14:paraId="0B61219C"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Age Description</w:t>
            </w:r>
          </w:p>
        </w:tc>
        <w:tc>
          <w:tcPr>
            <w:tcW w:w="2045" w:type="dxa"/>
            <w:shd w:val="clear" w:color="auto" w:fill="FFFFFF"/>
            <w:hideMark/>
          </w:tcPr>
          <w:p w14:paraId="28531499"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Frequency</w:t>
            </w:r>
          </w:p>
        </w:tc>
        <w:tc>
          <w:tcPr>
            <w:tcW w:w="1915" w:type="dxa"/>
            <w:shd w:val="clear" w:color="auto" w:fill="FFFFFF"/>
            <w:hideMark/>
          </w:tcPr>
          <w:p w14:paraId="1649EA88"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Percentage</w:t>
            </w:r>
          </w:p>
        </w:tc>
        <w:tc>
          <w:tcPr>
            <w:tcW w:w="2340" w:type="dxa"/>
            <w:shd w:val="clear" w:color="auto" w:fill="FFFFFF"/>
            <w:hideMark/>
          </w:tcPr>
          <w:p w14:paraId="2CB718AF"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Cumulative Percent</w:t>
            </w:r>
          </w:p>
        </w:tc>
      </w:tr>
      <w:tr w:rsidR="0074038B" w:rsidRPr="00171671" w14:paraId="34EF7A66" w14:textId="77777777" w:rsidTr="0074038B">
        <w:trPr>
          <w:cantSplit/>
          <w:trHeight w:val="302"/>
        </w:trPr>
        <w:tc>
          <w:tcPr>
            <w:tcW w:w="1016" w:type="dxa"/>
            <w:vMerge w:val="restart"/>
            <w:shd w:val="clear" w:color="auto" w:fill="FFFFFF"/>
            <w:vAlign w:val="center"/>
          </w:tcPr>
          <w:p w14:paraId="70B24BB1" w14:textId="77777777" w:rsidR="0074038B" w:rsidRPr="00171671" w:rsidRDefault="0074038B" w:rsidP="0074038B">
            <w:pPr>
              <w:spacing w:after="0" w:line="240" w:lineRule="auto"/>
              <w:jc w:val="both"/>
              <w:rPr>
                <w:rFonts w:ascii="Times New Roman" w:hAnsi="Times New Roman" w:cs="Times New Roman"/>
                <w:sz w:val="24"/>
                <w:szCs w:val="24"/>
              </w:rPr>
            </w:pPr>
          </w:p>
        </w:tc>
        <w:tc>
          <w:tcPr>
            <w:tcW w:w="1794" w:type="dxa"/>
            <w:shd w:val="clear" w:color="auto" w:fill="FFFFFF"/>
            <w:vAlign w:val="center"/>
            <w:hideMark/>
          </w:tcPr>
          <w:p w14:paraId="030EC2E2"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31-40</w:t>
            </w:r>
          </w:p>
        </w:tc>
        <w:tc>
          <w:tcPr>
            <w:tcW w:w="2045" w:type="dxa"/>
            <w:shd w:val="clear" w:color="auto" w:fill="FFFFFF"/>
            <w:vAlign w:val="center"/>
            <w:hideMark/>
          </w:tcPr>
          <w:p w14:paraId="68571C0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47</w:t>
            </w:r>
          </w:p>
        </w:tc>
        <w:tc>
          <w:tcPr>
            <w:tcW w:w="1915" w:type="dxa"/>
            <w:shd w:val="clear" w:color="auto" w:fill="FFFFFF"/>
            <w:vAlign w:val="center"/>
            <w:hideMark/>
          </w:tcPr>
          <w:p w14:paraId="70DC61FC"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44.8</w:t>
            </w:r>
          </w:p>
        </w:tc>
        <w:tc>
          <w:tcPr>
            <w:tcW w:w="2340" w:type="dxa"/>
            <w:shd w:val="clear" w:color="auto" w:fill="FFFFFF"/>
            <w:vAlign w:val="center"/>
            <w:hideMark/>
          </w:tcPr>
          <w:p w14:paraId="51A7FF06"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44.8</w:t>
            </w:r>
          </w:p>
        </w:tc>
      </w:tr>
      <w:tr w:rsidR="0074038B" w:rsidRPr="00171671" w14:paraId="4842C023" w14:textId="77777777" w:rsidTr="0074038B">
        <w:trPr>
          <w:cantSplit/>
          <w:trHeight w:val="230"/>
        </w:trPr>
        <w:tc>
          <w:tcPr>
            <w:tcW w:w="1016" w:type="dxa"/>
            <w:vMerge/>
            <w:vAlign w:val="center"/>
            <w:hideMark/>
          </w:tcPr>
          <w:p w14:paraId="62376023" w14:textId="77777777" w:rsidR="0074038B" w:rsidRPr="00171671" w:rsidRDefault="0074038B" w:rsidP="0074038B">
            <w:pPr>
              <w:spacing w:after="0"/>
              <w:rPr>
                <w:rFonts w:ascii="Times New Roman" w:hAnsi="Times New Roman" w:cs="Times New Roman"/>
                <w:sz w:val="24"/>
                <w:szCs w:val="24"/>
              </w:rPr>
            </w:pPr>
          </w:p>
        </w:tc>
        <w:tc>
          <w:tcPr>
            <w:tcW w:w="1794" w:type="dxa"/>
            <w:shd w:val="clear" w:color="auto" w:fill="FFFFFF"/>
            <w:vAlign w:val="center"/>
            <w:hideMark/>
          </w:tcPr>
          <w:p w14:paraId="01700AB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20-30</w:t>
            </w:r>
          </w:p>
        </w:tc>
        <w:tc>
          <w:tcPr>
            <w:tcW w:w="2045" w:type="dxa"/>
            <w:shd w:val="clear" w:color="auto" w:fill="FFFFFF"/>
            <w:vAlign w:val="center"/>
            <w:hideMark/>
          </w:tcPr>
          <w:p w14:paraId="4256D1F6"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32</w:t>
            </w:r>
          </w:p>
        </w:tc>
        <w:tc>
          <w:tcPr>
            <w:tcW w:w="1915" w:type="dxa"/>
            <w:shd w:val="clear" w:color="auto" w:fill="FFFFFF"/>
            <w:vAlign w:val="center"/>
            <w:hideMark/>
          </w:tcPr>
          <w:p w14:paraId="17C1A3E9"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30.5</w:t>
            </w:r>
          </w:p>
        </w:tc>
        <w:tc>
          <w:tcPr>
            <w:tcW w:w="2340" w:type="dxa"/>
            <w:shd w:val="clear" w:color="auto" w:fill="FFFFFF"/>
            <w:vAlign w:val="center"/>
            <w:hideMark/>
          </w:tcPr>
          <w:p w14:paraId="7AB9E2E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75.3</w:t>
            </w:r>
          </w:p>
        </w:tc>
      </w:tr>
      <w:tr w:rsidR="0074038B" w:rsidRPr="00171671" w14:paraId="4E84099D" w14:textId="77777777" w:rsidTr="0074038B">
        <w:trPr>
          <w:cantSplit/>
          <w:trHeight w:val="275"/>
        </w:trPr>
        <w:tc>
          <w:tcPr>
            <w:tcW w:w="1016" w:type="dxa"/>
            <w:vMerge/>
            <w:vAlign w:val="center"/>
            <w:hideMark/>
          </w:tcPr>
          <w:p w14:paraId="43D1E13F" w14:textId="77777777" w:rsidR="0074038B" w:rsidRPr="00171671" w:rsidRDefault="0074038B" w:rsidP="0074038B">
            <w:pPr>
              <w:spacing w:after="0"/>
              <w:rPr>
                <w:rFonts w:ascii="Times New Roman" w:hAnsi="Times New Roman" w:cs="Times New Roman"/>
                <w:sz w:val="24"/>
                <w:szCs w:val="24"/>
              </w:rPr>
            </w:pPr>
          </w:p>
        </w:tc>
        <w:tc>
          <w:tcPr>
            <w:tcW w:w="1794" w:type="dxa"/>
            <w:shd w:val="clear" w:color="auto" w:fill="FFFFFF"/>
            <w:vAlign w:val="center"/>
            <w:hideMark/>
          </w:tcPr>
          <w:p w14:paraId="65BB024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41-50</w:t>
            </w:r>
          </w:p>
        </w:tc>
        <w:tc>
          <w:tcPr>
            <w:tcW w:w="2045" w:type="dxa"/>
            <w:shd w:val="clear" w:color="auto" w:fill="FFFFFF"/>
            <w:vAlign w:val="center"/>
            <w:hideMark/>
          </w:tcPr>
          <w:p w14:paraId="525265A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21</w:t>
            </w:r>
          </w:p>
        </w:tc>
        <w:tc>
          <w:tcPr>
            <w:tcW w:w="1915" w:type="dxa"/>
            <w:shd w:val="clear" w:color="auto" w:fill="FFFFFF"/>
            <w:vAlign w:val="center"/>
            <w:hideMark/>
          </w:tcPr>
          <w:p w14:paraId="3E13BDE5"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20.0</w:t>
            </w:r>
          </w:p>
        </w:tc>
        <w:tc>
          <w:tcPr>
            <w:tcW w:w="2340" w:type="dxa"/>
            <w:shd w:val="clear" w:color="auto" w:fill="FFFFFF"/>
            <w:vAlign w:val="center"/>
            <w:hideMark/>
          </w:tcPr>
          <w:p w14:paraId="1668D36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95.3</w:t>
            </w:r>
          </w:p>
        </w:tc>
      </w:tr>
      <w:tr w:rsidR="0074038B" w:rsidRPr="00171671" w14:paraId="7D7AA2C0" w14:textId="77777777" w:rsidTr="0074038B">
        <w:trPr>
          <w:cantSplit/>
          <w:trHeight w:val="252"/>
        </w:trPr>
        <w:tc>
          <w:tcPr>
            <w:tcW w:w="1016" w:type="dxa"/>
            <w:vMerge/>
            <w:vAlign w:val="center"/>
            <w:hideMark/>
          </w:tcPr>
          <w:p w14:paraId="3A71A008" w14:textId="77777777" w:rsidR="0074038B" w:rsidRPr="00171671" w:rsidRDefault="0074038B" w:rsidP="0074038B">
            <w:pPr>
              <w:spacing w:after="0"/>
              <w:rPr>
                <w:rFonts w:ascii="Times New Roman" w:hAnsi="Times New Roman" w:cs="Times New Roman"/>
                <w:sz w:val="24"/>
                <w:szCs w:val="24"/>
              </w:rPr>
            </w:pPr>
          </w:p>
        </w:tc>
        <w:tc>
          <w:tcPr>
            <w:tcW w:w="1794" w:type="dxa"/>
            <w:shd w:val="clear" w:color="auto" w:fill="FFFFFF"/>
            <w:vAlign w:val="center"/>
            <w:hideMark/>
          </w:tcPr>
          <w:p w14:paraId="34151E23"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51+ years</w:t>
            </w:r>
          </w:p>
        </w:tc>
        <w:tc>
          <w:tcPr>
            <w:tcW w:w="2045" w:type="dxa"/>
            <w:shd w:val="clear" w:color="auto" w:fill="FFFFFF"/>
            <w:vAlign w:val="center"/>
            <w:hideMark/>
          </w:tcPr>
          <w:p w14:paraId="2931E64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05</w:t>
            </w:r>
          </w:p>
        </w:tc>
        <w:tc>
          <w:tcPr>
            <w:tcW w:w="1915" w:type="dxa"/>
            <w:shd w:val="clear" w:color="auto" w:fill="FFFFFF"/>
            <w:vAlign w:val="center"/>
            <w:hideMark/>
          </w:tcPr>
          <w:p w14:paraId="7A5C0928"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4.7</w:t>
            </w:r>
          </w:p>
        </w:tc>
        <w:tc>
          <w:tcPr>
            <w:tcW w:w="2340" w:type="dxa"/>
            <w:shd w:val="clear" w:color="auto" w:fill="FFFFFF"/>
            <w:vAlign w:val="center"/>
            <w:hideMark/>
          </w:tcPr>
          <w:p w14:paraId="37D83BCB"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r>
      <w:tr w:rsidR="0074038B" w:rsidRPr="00171671" w14:paraId="0C2EC602" w14:textId="77777777" w:rsidTr="0074038B">
        <w:trPr>
          <w:cantSplit/>
          <w:trHeight w:val="275"/>
        </w:trPr>
        <w:tc>
          <w:tcPr>
            <w:tcW w:w="1016" w:type="dxa"/>
            <w:vMerge/>
            <w:vAlign w:val="center"/>
            <w:hideMark/>
          </w:tcPr>
          <w:p w14:paraId="64C28EF1" w14:textId="77777777" w:rsidR="0074038B" w:rsidRPr="00171671" w:rsidRDefault="0074038B" w:rsidP="0074038B">
            <w:pPr>
              <w:spacing w:after="0"/>
              <w:rPr>
                <w:rFonts w:ascii="Times New Roman" w:hAnsi="Times New Roman" w:cs="Times New Roman"/>
                <w:sz w:val="24"/>
                <w:szCs w:val="24"/>
              </w:rPr>
            </w:pPr>
          </w:p>
        </w:tc>
        <w:tc>
          <w:tcPr>
            <w:tcW w:w="1794" w:type="dxa"/>
            <w:shd w:val="clear" w:color="auto" w:fill="FFFFFF"/>
            <w:vAlign w:val="center"/>
            <w:hideMark/>
          </w:tcPr>
          <w:p w14:paraId="16F2A2AC"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Total</w:t>
            </w:r>
          </w:p>
        </w:tc>
        <w:tc>
          <w:tcPr>
            <w:tcW w:w="2045" w:type="dxa"/>
            <w:shd w:val="clear" w:color="auto" w:fill="FFFFFF"/>
            <w:vAlign w:val="center"/>
            <w:hideMark/>
          </w:tcPr>
          <w:p w14:paraId="75576245"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105</w:t>
            </w:r>
          </w:p>
        </w:tc>
        <w:tc>
          <w:tcPr>
            <w:tcW w:w="1915" w:type="dxa"/>
            <w:shd w:val="clear" w:color="auto" w:fill="FFFFFF"/>
            <w:vAlign w:val="center"/>
            <w:hideMark/>
          </w:tcPr>
          <w:p w14:paraId="3461DD57"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c>
          <w:tcPr>
            <w:tcW w:w="2340" w:type="dxa"/>
            <w:shd w:val="clear" w:color="auto" w:fill="FFFFFF"/>
          </w:tcPr>
          <w:p w14:paraId="29751837" w14:textId="77777777" w:rsidR="0074038B" w:rsidRPr="00171671" w:rsidRDefault="0074038B" w:rsidP="0074038B">
            <w:pPr>
              <w:spacing w:after="0" w:line="240" w:lineRule="auto"/>
              <w:jc w:val="both"/>
              <w:rPr>
                <w:rFonts w:ascii="Times New Roman" w:hAnsi="Times New Roman" w:cs="Times New Roman"/>
                <w:sz w:val="24"/>
                <w:szCs w:val="24"/>
              </w:rPr>
            </w:pPr>
          </w:p>
        </w:tc>
      </w:tr>
    </w:tbl>
    <w:p w14:paraId="796EEDE6" w14:textId="248CE7BE" w:rsidR="0074038B" w:rsidRPr="00171671" w:rsidRDefault="0074038B" w:rsidP="0074038B">
      <w:pPr>
        <w:spacing w:after="0" w:line="360" w:lineRule="auto"/>
        <w:jc w:val="both"/>
        <w:rPr>
          <w:rFonts w:ascii="Times New Roman" w:hAnsi="Times New Roman" w:cs="Times New Roman"/>
          <w:b/>
          <w:i/>
          <w:sz w:val="24"/>
          <w:szCs w:val="24"/>
        </w:rPr>
      </w:pPr>
      <w:r w:rsidRPr="00171671">
        <w:rPr>
          <w:rFonts w:ascii="Times New Roman" w:hAnsi="Times New Roman" w:cs="Times New Roman"/>
          <w:b/>
          <w:i/>
          <w:sz w:val="24"/>
          <w:szCs w:val="24"/>
        </w:rPr>
        <w:t>Source of Data: Primary Data (202</w:t>
      </w:r>
      <w:r w:rsidR="00C828B1">
        <w:rPr>
          <w:rFonts w:ascii="Times New Roman" w:hAnsi="Times New Roman" w:cs="Times New Roman"/>
          <w:b/>
          <w:i/>
          <w:sz w:val="24"/>
          <w:szCs w:val="24"/>
        </w:rPr>
        <w:t>5</w:t>
      </w:r>
      <w:r w:rsidRPr="00171671">
        <w:rPr>
          <w:rFonts w:ascii="Times New Roman" w:hAnsi="Times New Roman" w:cs="Times New Roman"/>
          <w:b/>
          <w:i/>
          <w:sz w:val="24"/>
          <w:szCs w:val="24"/>
        </w:rPr>
        <w:t>)</w:t>
      </w:r>
    </w:p>
    <w:p w14:paraId="2FA99315"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According to the findings in table 4.3, 44.8% of the respondents were between the 31-40 years, 30.5% of the respondents were between 20-30 years of age, 20% of the respondents were between 41-50 years of age, whereas 4.7% of the respondents were between 51 and above years of age. The highest percentage of respondents was 44.8% of age 31–40 years explained by the fact that the staff of Nilepet stakeholders are relatively young and enthusiastic about achieving their productivity, which gave the study the requisite information.</w:t>
      </w:r>
    </w:p>
    <w:p w14:paraId="177C504B" w14:textId="77777777" w:rsidR="0074038B" w:rsidRPr="00171671" w:rsidRDefault="0074038B" w:rsidP="0074038B">
      <w:pPr>
        <w:pStyle w:val="Heading2"/>
        <w:rPr>
          <w:rFonts w:ascii="Times New Roman" w:hAnsi="Times New Roman" w:cs="Times New Roman"/>
          <w:b/>
          <w:color w:val="auto"/>
          <w:sz w:val="24"/>
          <w:szCs w:val="24"/>
        </w:rPr>
      </w:pPr>
      <w:bookmarkStart w:id="415" w:name="_Toc89312856"/>
      <w:bookmarkStart w:id="416" w:name="_Toc84769763"/>
      <w:bookmarkStart w:id="417" w:name="_Toc106298738"/>
      <w:bookmarkStart w:id="418" w:name="_Toc108025847"/>
      <w:bookmarkStart w:id="419" w:name="_Toc139608788"/>
      <w:bookmarkStart w:id="420" w:name="_Toc55213465"/>
      <w:bookmarkStart w:id="421" w:name="_Toc204589878"/>
      <w:r w:rsidRPr="00171671">
        <w:rPr>
          <w:rFonts w:ascii="Times New Roman" w:hAnsi="Times New Roman" w:cs="Times New Roman"/>
          <w:b/>
          <w:color w:val="auto"/>
          <w:sz w:val="24"/>
          <w:szCs w:val="24"/>
        </w:rPr>
        <w:lastRenderedPageBreak/>
        <w:t>4.2.3. Level of Education of the Respondents</w:t>
      </w:r>
      <w:bookmarkEnd w:id="415"/>
      <w:bookmarkEnd w:id="416"/>
      <w:bookmarkEnd w:id="417"/>
      <w:bookmarkEnd w:id="418"/>
      <w:bookmarkEnd w:id="419"/>
      <w:bookmarkEnd w:id="421"/>
    </w:p>
    <w:p w14:paraId="1721018D" w14:textId="77777777" w:rsidR="0074038B" w:rsidRPr="00171671" w:rsidRDefault="0074038B" w:rsidP="0074038B">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Quantitative analysis of the level of education of the participants was considered and presented in tale 4.4 below.</w:t>
      </w:r>
    </w:p>
    <w:p w14:paraId="68452974" w14:textId="77777777" w:rsidR="0074038B" w:rsidRPr="00171671" w:rsidRDefault="0074038B" w:rsidP="0074038B">
      <w:pPr>
        <w:pStyle w:val="Caption"/>
        <w:spacing w:after="0" w:line="360" w:lineRule="auto"/>
        <w:outlineLvl w:val="1"/>
        <w:rPr>
          <w:rFonts w:ascii="Times New Roman" w:hAnsi="Times New Roman"/>
          <w:b/>
          <w:i w:val="0"/>
          <w:color w:val="auto"/>
          <w:sz w:val="24"/>
          <w:szCs w:val="24"/>
        </w:rPr>
      </w:pPr>
      <w:bookmarkStart w:id="422" w:name="_Toc66438294"/>
      <w:bookmarkStart w:id="423" w:name="_Toc106298739"/>
      <w:bookmarkStart w:id="424" w:name="_Toc89312857"/>
      <w:bookmarkStart w:id="425" w:name="_Toc89073033"/>
      <w:bookmarkStart w:id="426" w:name="_Toc108025848"/>
      <w:bookmarkStart w:id="427" w:name="_Toc130113815"/>
      <w:bookmarkStart w:id="428" w:name="_Toc139608789"/>
      <w:bookmarkStart w:id="429" w:name="_Toc141354203"/>
      <w:bookmarkStart w:id="430" w:name="_Toc204589879"/>
      <w:r w:rsidRPr="00171671">
        <w:rPr>
          <w:rFonts w:ascii="Times New Roman" w:hAnsi="Times New Roman"/>
          <w:b/>
          <w:i w:val="0"/>
          <w:color w:val="auto"/>
          <w:sz w:val="24"/>
          <w:szCs w:val="24"/>
        </w:rPr>
        <w:t>Table 4.4</w:t>
      </w:r>
      <w:r w:rsidRPr="00171671">
        <w:rPr>
          <w:rFonts w:ascii="Times New Roman" w:hAnsi="Times New Roman"/>
          <w:b/>
          <w:bCs/>
          <w:i w:val="0"/>
          <w:color w:val="auto"/>
          <w:sz w:val="24"/>
          <w:szCs w:val="24"/>
        </w:rPr>
        <w:t>: Education Level</w:t>
      </w:r>
      <w:bookmarkEnd w:id="422"/>
      <w:r w:rsidRPr="00171671">
        <w:rPr>
          <w:rFonts w:ascii="Times New Roman" w:hAnsi="Times New Roman"/>
          <w:b/>
          <w:bCs/>
          <w:i w:val="0"/>
          <w:color w:val="auto"/>
          <w:sz w:val="24"/>
          <w:szCs w:val="24"/>
        </w:rPr>
        <w:t xml:space="preserve"> of the Respondents</w:t>
      </w:r>
      <w:bookmarkEnd w:id="423"/>
      <w:bookmarkEnd w:id="424"/>
      <w:bookmarkEnd w:id="425"/>
      <w:bookmarkEnd w:id="426"/>
      <w:bookmarkEnd w:id="427"/>
      <w:bookmarkEnd w:id="428"/>
      <w:bookmarkEnd w:id="429"/>
      <w:bookmarkEnd w:id="430"/>
    </w:p>
    <w:tbl>
      <w:tblPr>
        <w:tblW w:w="9372"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07"/>
        <w:gridCol w:w="2271"/>
        <w:gridCol w:w="1701"/>
        <w:gridCol w:w="1984"/>
        <w:gridCol w:w="2409"/>
      </w:tblGrid>
      <w:tr w:rsidR="0074038B" w:rsidRPr="00171671" w14:paraId="54A96BC0" w14:textId="77777777" w:rsidTr="0074038B">
        <w:trPr>
          <w:cantSplit/>
          <w:trHeight w:val="302"/>
        </w:trPr>
        <w:tc>
          <w:tcPr>
            <w:tcW w:w="3278" w:type="dxa"/>
            <w:gridSpan w:val="2"/>
            <w:tcBorders>
              <w:top w:val="single" w:sz="18" w:space="0" w:color="000000"/>
              <w:left w:val="single" w:sz="18" w:space="0" w:color="000000"/>
              <w:bottom w:val="single" w:sz="4" w:space="0" w:color="auto"/>
              <w:right w:val="nil"/>
            </w:tcBorders>
            <w:shd w:val="clear" w:color="auto" w:fill="FFFFFF"/>
          </w:tcPr>
          <w:p w14:paraId="40543FED"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Education Level</w:t>
            </w:r>
          </w:p>
        </w:tc>
        <w:tc>
          <w:tcPr>
            <w:tcW w:w="1701" w:type="dxa"/>
            <w:tcBorders>
              <w:top w:val="single" w:sz="18" w:space="0" w:color="000000"/>
              <w:left w:val="single" w:sz="18" w:space="0" w:color="000000"/>
              <w:bottom w:val="single" w:sz="4" w:space="0" w:color="auto"/>
              <w:right w:val="single" w:sz="8" w:space="0" w:color="000000"/>
            </w:tcBorders>
            <w:shd w:val="clear" w:color="auto" w:fill="FFFFFF"/>
            <w:hideMark/>
          </w:tcPr>
          <w:p w14:paraId="7B253971"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Frequency</w:t>
            </w:r>
          </w:p>
        </w:tc>
        <w:tc>
          <w:tcPr>
            <w:tcW w:w="1984" w:type="dxa"/>
            <w:tcBorders>
              <w:top w:val="single" w:sz="18" w:space="0" w:color="000000"/>
              <w:left w:val="single" w:sz="8" w:space="0" w:color="000000"/>
              <w:bottom w:val="single" w:sz="4" w:space="0" w:color="auto"/>
              <w:right w:val="single" w:sz="8" w:space="0" w:color="000000"/>
            </w:tcBorders>
            <w:shd w:val="clear" w:color="auto" w:fill="FFFFFF"/>
            <w:hideMark/>
          </w:tcPr>
          <w:p w14:paraId="5E1995CA"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Percentage</w:t>
            </w:r>
          </w:p>
        </w:tc>
        <w:tc>
          <w:tcPr>
            <w:tcW w:w="2409" w:type="dxa"/>
            <w:tcBorders>
              <w:top w:val="single" w:sz="18" w:space="0" w:color="000000"/>
              <w:left w:val="single" w:sz="8" w:space="0" w:color="000000"/>
              <w:bottom w:val="single" w:sz="4" w:space="0" w:color="auto"/>
              <w:right w:val="single" w:sz="8" w:space="0" w:color="000000"/>
            </w:tcBorders>
            <w:shd w:val="clear" w:color="auto" w:fill="FFFFFF"/>
          </w:tcPr>
          <w:p w14:paraId="16945C66"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Cumulative Percent</w:t>
            </w:r>
          </w:p>
        </w:tc>
      </w:tr>
      <w:tr w:rsidR="0074038B" w:rsidRPr="00171671" w14:paraId="211AFF49" w14:textId="77777777" w:rsidTr="0074038B">
        <w:trPr>
          <w:cantSplit/>
          <w:trHeight w:val="99"/>
        </w:trPr>
        <w:tc>
          <w:tcPr>
            <w:tcW w:w="100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02979585"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Valid</w:t>
            </w: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4FD0F5"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Bachelor Degree</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0FFEF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49</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B5A198"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46.7</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6804F43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46.7</w:t>
            </w:r>
          </w:p>
        </w:tc>
      </w:tr>
      <w:tr w:rsidR="0074038B" w:rsidRPr="00171671" w14:paraId="48F75A8B" w14:textId="77777777" w:rsidTr="0074038B">
        <w:trPr>
          <w:cantSplit/>
          <w:trHeight w:val="40"/>
        </w:trPr>
        <w:tc>
          <w:tcPr>
            <w:tcW w:w="1007" w:type="dxa"/>
            <w:vMerge/>
            <w:tcBorders>
              <w:top w:val="single" w:sz="4" w:space="0" w:color="auto"/>
              <w:left w:val="single" w:sz="4" w:space="0" w:color="auto"/>
              <w:bottom w:val="single" w:sz="4" w:space="0" w:color="auto"/>
              <w:right w:val="single" w:sz="4" w:space="0" w:color="auto"/>
            </w:tcBorders>
            <w:vAlign w:val="center"/>
            <w:hideMark/>
          </w:tcPr>
          <w:p w14:paraId="23C06AAA" w14:textId="77777777" w:rsidR="0074038B" w:rsidRPr="00171671" w:rsidRDefault="0074038B" w:rsidP="0074038B">
            <w:pPr>
              <w:spacing w:after="0"/>
              <w:rPr>
                <w:rFonts w:ascii="Times New Roman" w:hAnsi="Times New Roman" w:cs="Times New Roman"/>
                <w:sz w:val="24"/>
                <w:szCs w:val="24"/>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C8B8C0"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lang w:val="en-GB"/>
              </w:rPr>
              <w:t>Diploma</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64720B"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26</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77F719"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24.8</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474F5186"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71.5</w:t>
            </w:r>
          </w:p>
        </w:tc>
      </w:tr>
      <w:tr w:rsidR="0074038B" w:rsidRPr="00171671" w14:paraId="0E625D39" w14:textId="77777777" w:rsidTr="0074038B">
        <w:trPr>
          <w:cantSplit/>
          <w:trHeight w:val="40"/>
        </w:trPr>
        <w:tc>
          <w:tcPr>
            <w:tcW w:w="1007" w:type="dxa"/>
            <w:vMerge/>
            <w:tcBorders>
              <w:top w:val="single" w:sz="4" w:space="0" w:color="auto"/>
              <w:left w:val="single" w:sz="4" w:space="0" w:color="auto"/>
              <w:bottom w:val="single" w:sz="4" w:space="0" w:color="auto"/>
              <w:right w:val="single" w:sz="4" w:space="0" w:color="auto"/>
            </w:tcBorders>
            <w:vAlign w:val="center"/>
            <w:hideMark/>
          </w:tcPr>
          <w:p w14:paraId="545970AB" w14:textId="77777777" w:rsidR="0074038B" w:rsidRPr="00171671" w:rsidRDefault="0074038B" w:rsidP="0074038B">
            <w:pPr>
              <w:spacing w:after="0"/>
              <w:rPr>
                <w:rFonts w:ascii="Times New Roman" w:hAnsi="Times New Roman" w:cs="Times New Roman"/>
                <w:sz w:val="24"/>
                <w:szCs w:val="24"/>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4438B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Certificate</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40DA9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17</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0D997D"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16.2</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5DC5F55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87.7</w:t>
            </w:r>
          </w:p>
        </w:tc>
      </w:tr>
      <w:tr w:rsidR="0074038B" w:rsidRPr="00171671" w14:paraId="63A64F74" w14:textId="77777777" w:rsidTr="0074038B">
        <w:trPr>
          <w:cantSplit/>
          <w:trHeight w:val="40"/>
        </w:trPr>
        <w:tc>
          <w:tcPr>
            <w:tcW w:w="1007" w:type="dxa"/>
            <w:vMerge/>
            <w:tcBorders>
              <w:top w:val="single" w:sz="4" w:space="0" w:color="auto"/>
              <w:left w:val="single" w:sz="4" w:space="0" w:color="auto"/>
              <w:bottom w:val="single" w:sz="4" w:space="0" w:color="auto"/>
              <w:right w:val="single" w:sz="4" w:space="0" w:color="auto"/>
            </w:tcBorders>
            <w:vAlign w:val="center"/>
          </w:tcPr>
          <w:p w14:paraId="6E9F0E99" w14:textId="77777777" w:rsidR="0074038B" w:rsidRPr="00171671" w:rsidRDefault="0074038B" w:rsidP="0074038B">
            <w:pPr>
              <w:spacing w:after="0"/>
              <w:rPr>
                <w:rFonts w:ascii="Times New Roman" w:hAnsi="Times New Roman" w:cs="Times New Roman"/>
                <w:sz w:val="24"/>
                <w:szCs w:val="24"/>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14:paraId="66FFFAF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Masters Level</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14:paraId="054AD708"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10</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tcPr>
          <w:p w14:paraId="2327FB7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9.5</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4FE6C87D"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97.2</w:t>
            </w:r>
          </w:p>
        </w:tc>
      </w:tr>
      <w:tr w:rsidR="0074038B" w:rsidRPr="00171671" w14:paraId="0E0BD313" w14:textId="77777777" w:rsidTr="0074038B">
        <w:trPr>
          <w:cantSplit/>
          <w:trHeight w:val="252"/>
        </w:trPr>
        <w:tc>
          <w:tcPr>
            <w:tcW w:w="1007" w:type="dxa"/>
            <w:vMerge/>
            <w:tcBorders>
              <w:top w:val="single" w:sz="4" w:space="0" w:color="auto"/>
              <w:left w:val="single" w:sz="4" w:space="0" w:color="auto"/>
              <w:bottom w:val="single" w:sz="4" w:space="0" w:color="auto"/>
              <w:right w:val="single" w:sz="4" w:space="0" w:color="auto"/>
            </w:tcBorders>
            <w:vAlign w:val="center"/>
            <w:hideMark/>
          </w:tcPr>
          <w:p w14:paraId="7E43127E" w14:textId="77777777" w:rsidR="0074038B" w:rsidRPr="00171671" w:rsidRDefault="0074038B" w:rsidP="0074038B">
            <w:pPr>
              <w:spacing w:after="0"/>
              <w:rPr>
                <w:rFonts w:ascii="Times New Roman" w:hAnsi="Times New Roman" w:cs="Times New Roman"/>
                <w:sz w:val="24"/>
                <w:szCs w:val="24"/>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29678D"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PhD</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768F1F"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03</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5D7EB0"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2.8</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4DD20B64"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r>
      <w:tr w:rsidR="0074038B" w:rsidRPr="00171671" w14:paraId="26D27F37" w14:textId="77777777" w:rsidTr="0074038B">
        <w:trPr>
          <w:cantSplit/>
          <w:trHeight w:val="140"/>
        </w:trPr>
        <w:tc>
          <w:tcPr>
            <w:tcW w:w="1007" w:type="dxa"/>
            <w:vMerge/>
            <w:tcBorders>
              <w:top w:val="single" w:sz="4" w:space="0" w:color="auto"/>
              <w:left w:val="single" w:sz="4" w:space="0" w:color="auto"/>
              <w:bottom w:val="single" w:sz="4" w:space="0" w:color="auto"/>
              <w:right w:val="single" w:sz="4" w:space="0" w:color="auto"/>
            </w:tcBorders>
            <w:vAlign w:val="center"/>
            <w:hideMark/>
          </w:tcPr>
          <w:p w14:paraId="76AD27E9" w14:textId="77777777" w:rsidR="0074038B" w:rsidRPr="00171671" w:rsidRDefault="0074038B" w:rsidP="0074038B">
            <w:pPr>
              <w:spacing w:after="0"/>
              <w:rPr>
                <w:rFonts w:ascii="Times New Roman" w:hAnsi="Times New Roman" w:cs="Times New Roman"/>
                <w:sz w:val="24"/>
                <w:szCs w:val="24"/>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E115B2"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Total</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0A37D7"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105</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0CF56A"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14:paraId="602FDA31" w14:textId="77777777" w:rsidR="0074038B" w:rsidRPr="00171671" w:rsidRDefault="0074038B" w:rsidP="0074038B">
            <w:pPr>
              <w:spacing w:after="0" w:line="240" w:lineRule="auto"/>
              <w:jc w:val="both"/>
              <w:rPr>
                <w:rFonts w:ascii="Times New Roman" w:hAnsi="Times New Roman" w:cs="Times New Roman"/>
                <w:b/>
                <w:sz w:val="24"/>
                <w:szCs w:val="24"/>
              </w:rPr>
            </w:pPr>
          </w:p>
        </w:tc>
      </w:tr>
    </w:tbl>
    <w:p w14:paraId="74672CA8" w14:textId="36CDA8D5" w:rsidR="0074038B" w:rsidRPr="00171671" w:rsidRDefault="0074038B" w:rsidP="0074038B">
      <w:pPr>
        <w:spacing w:after="0" w:line="360" w:lineRule="auto"/>
        <w:jc w:val="both"/>
        <w:rPr>
          <w:rFonts w:ascii="Times New Roman" w:hAnsi="Times New Roman" w:cs="Times New Roman"/>
          <w:b/>
          <w:i/>
          <w:sz w:val="24"/>
          <w:szCs w:val="24"/>
        </w:rPr>
      </w:pPr>
      <w:r w:rsidRPr="00171671">
        <w:rPr>
          <w:rFonts w:ascii="Times New Roman" w:hAnsi="Times New Roman" w:cs="Times New Roman"/>
          <w:b/>
          <w:i/>
          <w:sz w:val="24"/>
          <w:szCs w:val="24"/>
        </w:rPr>
        <w:t>Source: Primary Data (202</w:t>
      </w:r>
      <w:r w:rsidR="00C828B1">
        <w:rPr>
          <w:rFonts w:ascii="Times New Roman" w:hAnsi="Times New Roman" w:cs="Times New Roman"/>
          <w:b/>
          <w:i/>
          <w:sz w:val="24"/>
          <w:szCs w:val="24"/>
        </w:rPr>
        <w:t>5</w:t>
      </w:r>
      <w:r w:rsidRPr="00171671">
        <w:rPr>
          <w:rFonts w:ascii="Times New Roman" w:hAnsi="Times New Roman" w:cs="Times New Roman"/>
          <w:b/>
          <w:i/>
          <w:sz w:val="24"/>
          <w:szCs w:val="24"/>
        </w:rPr>
        <w:t>)</w:t>
      </w:r>
    </w:p>
    <w:p w14:paraId="35291468"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According to the findings in table 4.4, 46.7% of the respondents were bachelor’s holders, 24.8% of the respondents were diploma holders, 16.2% of the respondents had certificates in various courses and9.5% of the respondents had Masters Degrees in various courses, while 2.8% had done PhDs. </w:t>
      </w:r>
    </w:p>
    <w:p w14:paraId="04009880" w14:textId="77777777" w:rsidR="0074038B" w:rsidRPr="00171671" w:rsidRDefault="0074038B" w:rsidP="0074038B">
      <w:pPr>
        <w:pStyle w:val="Heading2"/>
        <w:rPr>
          <w:rFonts w:ascii="Times New Roman" w:hAnsi="Times New Roman" w:cs="Times New Roman"/>
          <w:b/>
          <w:bCs/>
          <w:i/>
          <w:color w:val="auto"/>
          <w:sz w:val="24"/>
          <w:szCs w:val="24"/>
        </w:rPr>
      </w:pPr>
      <w:bookmarkStart w:id="431" w:name="_Toc106298740"/>
      <w:bookmarkStart w:id="432" w:name="_Toc89312860"/>
      <w:bookmarkStart w:id="433" w:name="_Toc84769764"/>
      <w:bookmarkStart w:id="434" w:name="_Toc108025849"/>
      <w:bookmarkStart w:id="435" w:name="_Toc139608790"/>
      <w:bookmarkStart w:id="436" w:name="_Toc204589880"/>
      <w:r w:rsidRPr="00171671">
        <w:rPr>
          <w:rFonts w:ascii="Times New Roman" w:hAnsi="Times New Roman" w:cs="Times New Roman"/>
          <w:b/>
          <w:color w:val="auto"/>
          <w:sz w:val="24"/>
          <w:szCs w:val="24"/>
        </w:rPr>
        <w:t xml:space="preserve">4.2.4. </w:t>
      </w:r>
      <w:bookmarkEnd w:id="431"/>
      <w:bookmarkEnd w:id="432"/>
      <w:bookmarkEnd w:id="433"/>
      <w:bookmarkEnd w:id="434"/>
      <w:r w:rsidRPr="00171671">
        <w:rPr>
          <w:rFonts w:ascii="Times New Roman" w:hAnsi="Times New Roman" w:cs="Times New Roman"/>
          <w:b/>
          <w:bCs/>
          <w:color w:val="auto"/>
          <w:sz w:val="24"/>
          <w:szCs w:val="24"/>
        </w:rPr>
        <w:t>Period (in years) Spent Working with Nilepet</w:t>
      </w:r>
      <w:bookmarkEnd w:id="435"/>
      <w:bookmarkEnd w:id="436"/>
    </w:p>
    <w:p w14:paraId="25E71B40" w14:textId="77777777" w:rsidR="0074038B" w:rsidRPr="00171671" w:rsidRDefault="0074038B" w:rsidP="0074038B">
      <w:pPr>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results shown in Table 4.5, indicates the working experience of staff involved in the study.</w:t>
      </w:r>
    </w:p>
    <w:p w14:paraId="2E0D3B4C" w14:textId="77777777" w:rsidR="0074038B" w:rsidRPr="00171671" w:rsidRDefault="0074038B" w:rsidP="0074038B">
      <w:pPr>
        <w:pStyle w:val="Caption"/>
        <w:spacing w:after="0" w:line="360" w:lineRule="auto"/>
        <w:outlineLvl w:val="1"/>
        <w:rPr>
          <w:rFonts w:ascii="Times New Roman" w:hAnsi="Times New Roman"/>
          <w:b/>
          <w:i w:val="0"/>
          <w:color w:val="auto"/>
          <w:sz w:val="24"/>
          <w:szCs w:val="24"/>
        </w:rPr>
      </w:pPr>
      <w:bookmarkStart w:id="437" w:name="_Toc106298741"/>
      <w:bookmarkStart w:id="438" w:name="_Toc89312861"/>
      <w:bookmarkStart w:id="439" w:name="_Toc89073037"/>
      <w:bookmarkStart w:id="440" w:name="_Toc108025850"/>
      <w:bookmarkStart w:id="441" w:name="_Toc130113817"/>
      <w:bookmarkStart w:id="442" w:name="_Toc139608791"/>
      <w:bookmarkStart w:id="443" w:name="_Toc141354205"/>
      <w:bookmarkStart w:id="444" w:name="_Toc204589881"/>
      <w:r w:rsidRPr="00171671">
        <w:rPr>
          <w:rFonts w:ascii="Times New Roman" w:hAnsi="Times New Roman"/>
          <w:b/>
          <w:i w:val="0"/>
          <w:color w:val="auto"/>
          <w:sz w:val="24"/>
          <w:szCs w:val="24"/>
        </w:rPr>
        <w:t>Table 4.5</w:t>
      </w:r>
      <w:r w:rsidRPr="00171671">
        <w:rPr>
          <w:rFonts w:ascii="Times New Roman" w:hAnsi="Times New Roman"/>
          <w:b/>
          <w:bCs/>
          <w:i w:val="0"/>
          <w:color w:val="auto"/>
          <w:sz w:val="24"/>
          <w:szCs w:val="24"/>
        </w:rPr>
        <w:t xml:space="preserve">: </w:t>
      </w:r>
      <w:bookmarkEnd w:id="437"/>
      <w:bookmarkEnd w:id="438"/>
      <w:bookmarkEnd w:id="439"/>
      <w:bookmarkEnd w:id="440"/>
      <w:r w:rsidRPr="00171671">
        <w:rPr>
          <w:rFonts w:ascii="Times New Roman" w:hAnsi="Times New Roman"/>
          <w:b/>
          <w:bCs/>
          <w:i w:val="0"/>
          <w:color w:val="auto"/>
          <w:sz w:val="24"/>
          <w:szCs w:val="24"/>
        </w:rPr>
        <w:t>Period (in years) Spent Working with Nilepet</w:t>
      </w:r>
      <w:bookmarkEnd w:id="441"/>
      <w:bookmarkEnd w:id="442"/>
      <w:bookmarkEnd w:id="443"/>
      <w:bookmarkEnd w:id="444"/>
    </w:p>
    <w:tbl>
      <w:tblPr>
        <w:tblW w:w="929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91"/>
        <w:gridCol w:w="2279"/>
        <w:gridCol w:w="1710"/>
        <w:gridCol w:w="1890"/>
        <w:gridCol w:w="2520"/>
      </w:tblGrid>
      <w:tr w:rsidR="0074038B" w:rsidRPr="00171671" w14:paraId="07C2744A" w14:textId="77777777" w:rsidTr="0074038B">
        <w:trPr>
          <w:cantSplit/>
          <w:trHeight w:val="293"/>
        </w:trPr>
        <w:tc>
          <w:tcPr>
            <w:tcW w:w="3170" w:type="dxa"/>
            <w:gridSpan w:val="2"/>
            <w:shd w:val="clear" w:color="auto" w:fill="FFFFFF"/>
          </w:tcPr>
          <w:bookmarkEnd w:id="420"/>
          <w:p w14:paraId="4CA88C4E"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Period</w:t>
            </w:r>
          </w:p>
        </w:tc>
        <w:tc>
          <w:tcPr>
            <w:tcW w:w="1710" w:type="dxa"/>
            <w:shd w:val="clear" w:color="auto" w:fill="FFFFFF"/>
          </w:tcPr>
          <w:p w14:paraId="791B60ED"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Frequency</w:t>
            </w:r>
          </w:p>
        </w:tc>
        <w:tc>
          <w:tcPr>
            <w:tcW w:w="1890" w:type="dxa"/>
            <w:shd w:val="clear" w:color="auto" w:fill="FFFFFF"/>
          </w:tcPr>
          <w:p w14:paraId="2A626713"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Percentage</w:t>
            </w:r>
          </w:p>
        </w:tc>
        <w:tc>
          <w:tcPr>
            <w:tcW w:w="2520" w:type="dxa"/>
            <w:shd w:val="clear" w:color="auto" w:fill="FFFFFF"/>
          </w:tcPr>
          <w:p w14:paraId="1C190ADD"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Cumulative Percent</w:t>
            </w:r>
          </w:p>
        </w:tc>
      </w:tr>
      <w:tr w:rsidR="0074038B" w:rsidRPr="00171671" w14:paraId="51BF075F" w14:textId="77777777" w:rsidTr="0074038B">
        <w:trPr>
          <w:cantSplit/>
          <w:trHeight w:val="203"/>
        </w:trPr>
        <w:tc>
          <w:tcPr>
            <w:tcW w:w="891" w:type="dxa"/>
            <w:vMerge w:val="restart"/>
            <w:shd w:val="clear" w:color="auto" w:fill="FFFFFF"/>
            <w:vAlign w:val="center"/>
          </w:tcPr>
          <w:p w14:paraId="49F3F09B"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Valid</w:t>
            </w:r>
          </w:p>
        </w:tc>
        <w:tc>
          <w:tcPr>
            <w:tcW w:w="2279" w:type="dxa"/>
            <w:shd w:val="clear" w:color="auto" w:fill="FFFFFF"/>
            <w:vAlign w:val="center"/>
          </w:tcPr>
          <w:p w14:paraId="2E624D3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lang w:val="en-GB"/>
              </w:rPr>
              <w:t>5-9 years</w:t>
            </w:r>
          </w:p>
        </w:tc>
        <w:tc>
          <w:tcPr>
            <w:tcW w:w="1710" w:type="dxa"/>
            <w:shd w:val="clear" w:color="auto" w:fill="FFFFFF"/>
            <w:vAlign w:val="center"/>
          </w:tcPr>
          <w:p w14:paraId="0C3907D5"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49</w:t>
            </w:r>
          </w:p>
        </w:tc>
        <w:tc>
          <w:tcPr>
            <w:tcW w:w="1890" w:type="dxa"/>
            <w:shd w:val="clear" w:color="auto" w:fill="FFFFFF"/>
            <w:vAlign w:val="center"/>
          </w:tcPr>
          <w:p w14:paraId="02EE297C"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46.7</w:t>
            </w:r>
          </w:p>
        </w:tc>
        <w:tc>
          <w:tcPr>
            <w:tcW w:w="2520" w:type="dxa"/>
            <w:shd w:val="clear" w:color="auto" w:fill="FFFFFF"/>
            <w:vAlign w:val="center"/>
          </w:tcPr>
          <w:p w14:paraId="05BA28E2"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46.7</w:t>
            </w:r>
          </w:p>
        </w:tc>
      </w:tr>
      <w:tr w:rsidR="0074038B" w:rsidRPr="00171671" w14:paraId="588F8551" w14:textId="77777777" w:rsidTr="0074038B">
        <w:trPr>
          <w:cantSplit/>
          <w:trHeight w:val="40"/>
        </w:trPr>
        <w:tc>
          <w:tcPr>
            <w:tcW w:w="891" w:type="dxa"/>
            <w:vMerge/>
            <w:shd w:val="clear" w:color="auto" w:fill="FFFFFF"/>
            <w:vAlign w:val="center"/>
          </w:tcPr>
          <w:p w14:paraId="288AAADC" w14:textId="77777777" w:rsidR="0074038B" w:rsidRPr="00171671" w:rsidRDefault="0074038B" w:rsidP="0074038B">
            <w:pPr>
              <w:spacing w:after="0" w:line="240" w:lineRule="auto"/>
              <w:jc w:val="both"/>
              <w:rPr>
                <w:rFonts w:ascii="Times New Roman" w:hAnsi="Times New Roman" w:cs="Times New Roman"/>
                <w:sz w:val="24"/>
                <w:szCs w:val="24"/>
              </w:rPr>
            </w:pPr>
          </w:p>
        </w:tc>
        <w:tc>
          <w:tcPr>
            <w:tcW w:w="2279" w:type="dxa"/>
            <w:shd w:val="clear" w:color="auto" w:fill="FFFFFF"/>
            <w:vAlign w:val="center"/>
          </w:tcPr>
          <w:p w14:paraId="6AC97EEE"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lang w:val="en-GB"/>
              </w:rPr>
              <w:t>10-14years</w:t>
            </w:r>
          </w:p>
        </w:tc>
        <w:tc>
          <w:tcPr>
            <w:tcW w:w="1710" w:type="dxa"/>
            <w:shd w:val="clear" w:color="auto" w:fill="FFFFFF"/>
            <w:vAlign w:val="center"/>
          </w:tcPr>
          <w:p w14:paraId="4F17557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31</w:t>
            </w:r>
          </w:p>
        </w:tc>
        <w:tc>
          <w:tcPr>
            <w:tcW w:w="1890" w:type="dxa"/>
            <w:shd w:val="clear" w:color="auto" w:fill="FFFFFF"/>
            <w:vAlign w:val="center"/>
          </w:tcPr>
          <w:p w14:paraId="4D368A60"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29.5</w:t>
            </w:r>
          </w:p>
        </w:tc>
        <w:tc>
          <w:tcPr>
            <w:tcW w:w="2520" w:type="dxa"/>
            <w:shd w:val="clear" w:color="auto" w:fill="FFFFFF"/>
            <w:vAlign w:val="center"/>
          </w:tcPr>
          <w:p w14:paraId="40675E0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76.2</w:t>
            </w:r>
          </w:p>
        </w:tc>
      </w:tr>
      <w:tr w:rsidR="0074038B" w:rsidRPr="00171671" w14:paraId="0F98571D" w14:textId="77777777" w:rsidTr="0074038B">
        <w:trPr>
          <w:cantSplit/>
          <w:trHeight w:val="302"/>
        </w:trPr>
        <w:tc>
          <w:tcPr>
            <w:tcW w:w="891" w:type="dxa"/>
            <w:vMerge/>
            <w:shd w:val="clear" w:color="auto" w:fill="FFFFFF"/>
            <w:vAlign w:val="center"/>
          </w:tcPr>
          <w:p w14:paraId="14FA4C8B" w14:textId="77777777" w:rsidR="0074038B" w:rsidRPr="00171671" w:rsidRDefault="0074038B" w:rsidP="0074038B">
            <w:pPr>
              <w:spacing w:after="0" w:line="240" w:lineRule="auto"/>
              <w:jc w:val="both"/>
              <w:rPr>
                <w:rFonts w:ascii="Times New Roman" w:hAnsi="Times New Roman" w:cs="Times New Roman"/>
                <w:sz w:val="24"/>
                <w:szCs w:val="24"/>
              </w:rPr>
            </w:pPr>
          </w:p>
        </w:tc>
        <w:tc>
          <w:tcPr>
            <w:tcW w:w="2279" w:type="dxa"/>
            <w:shd w:val="clear" w:color="auto" w:fill="FFFFFF"/>
            <w:vAlign w:val="center"/>
          </w:tcPr>
          <w:p w14:paraId="61573B59"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lang w:val="en-GB"/>
              </w:rPr>
              <w:t>0-4years</w:t>
            </w:r>
          </w:p>
        </w:tc>
        <w:tc>
          <w:tcPr>
            <w:tcW w:w="1710" w:type="dxa"/>
            <w:shd w:val="clear" w:color="auto" w:fill="FFFFFF"/>
            <w:vAlign w:val="center"/>
          </w:tcPr>
          <w:p w14:paraId="6A8CB0C7"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15</w:t>
            </w:r>
          </w:p>
        </w:tc>
        <w:tc>
          <w:tcPr>
            <w:tcW w:w="1890" w:type="dxa"/>
            <w:shd w:val="clear" w:color="auto" w:fill="FFFFFF"/>
            <w:vAlign w:val="center"/>
          </w:tcPr>
          <w:p w14:paraId="3266AE44"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14.2</w:t>
            </w:r>
          </w:p>
        </w:tc>
        <w:tc>
          <w:tcPr>
            <w:tcW w:w="2520" w:type="dxa"/>
            <w:shd w:val="clear" w:color="auto" w:fill="FFFFFF"/>
            <w:vAlign w:val="center"/>
          </w:tcPr>
          <w:p w14:paraId="283836BA"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90.4</w:t>
            </w:r>
          </w:p>
        </w:tc>
      </w:tr>
      <w:tr w:rsidR="0074038B" w:rsidRPr="00171671" w14:paraId="21F2E0E2" w14:textId="77777777" w:rsidTr="0074038B">
        <w:trPr>
          <w:cantSplit/>
          <w:trHeight w:val="40"/>
        </w:trPr>
        <w:tc>
          <w:tcPr>
            <w:tcW w:w="891" w:type="dxa"/>
            <w:vMerge/>
            <w:shd w:val="clear" w:color="auto" w:fill="FFFFFF"/>
            <w:vAlign w:val="center"/>
          </w:tcPr>
          <w:p w14:paraId="6252A955" w14:textId="77777777" w:rsidR="0074038B" w:rsidRPr="00171671" w:rsidRDefault="0074038B" w:rsidP="0074038B">
            <w:pPr>
              <w:spacing w:after="0" w:line="240" w:lineRule="auto"/>
              <w:jc w:val="both"/>
              <w:rPr>
                <w:rFonts w:ascii="Times New Roman" w:hAnsi="Times New Roman" w:cs="Times New Roman"/>
                <w:sz w:val="24"/>
                <w:szCs w:val="24"/>
              </w:rPr>
            </w:pPr>
          </w:p>
        </w:tc>
        <w:tc>
          <w:tcPr>
            <w:tcW w:w="2279" w:type="dxa"/>
            <w:shd w:val="clear" w:color="auto" w:fill="FFFFFF"/>
            <w:vAlign w:val="center"/>
          </w:tcPr>
          <w:p w14:paraId="18370BC1"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lang w:val="en-GB"/>
              </w:rPr>
              <w:t>15 and above years</w:t>
            </w:r>
          </w:p>
        </w:tc>
        <w:tc>
          <w:tcPr>
            <w:tcW w:w="1710" w:type="dxa"/>
            <w:shd w:val="clear" w:color="auto" w:fill="FFFFFF"/>
            <w:vAlign w:val="center"/>
          </w:tcPr>
          <w:p w14:paraId="12CAB7D8"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10</w:t>
            </w:r>
          </w:p>
        </w:tc>
        <w:tc>
          <w:tcPr>
            <w:tcW w:w="1890" w:type="dxa"/>
            <w:shd w:val="clear" w:color="auto" w:fill="FFFFFF"/>
            <w:vAlign w:val="center"/>
          </w:tcPr>
          <w:p w14:paraId="05FB8CF3" w14:textId="77777777" w:rsidR="0074038B" w:rsidRPr="00171671" w:rsidRDefault="0074038B" w:rsidP="0074038B">
            <w:pPr>
              <w:spacing w:after="0" w:line="240" w:lineRule="auto"/>
              <w:jc w:val="both"/>
              <w:rPr>
                <w:rFonts w:ascii="Times New Roman" w:hAnsi="Times New Roman" w:cs="Times New Roman"/>
                <w:sz w:val="24"/>
                <w:szCs w:val="24"/>
              </w:rPr>
            </w:pPr>
            <w:r w:rsidRPr="00171671">
              <w:rPr>
                <w:rFonts w:ascii="Times New Roman" w:hAnsi="Times New Roman" w:cs="Times New Roman"/>
                <w:sz w:val="24"/>
                <w:szCs w:val="24"/>
              </w:rPr>
              <w:t>9.6</w:t>
            </w:r>
          </w:p>
        </w:tc>
        <w:tc>
          <w:tcPr>
            <w:tcW w:w="2520" w:type="dxa"/>
            <w:shd w:val="clear" w:color="auto" w:fill="FFFFFF"/>
            <w:vAlign w:val="center"/>
          </w:tcPr>
          <w:p w14:paraId="1E5AF197"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r>
      <w:tr w:rsidR="0074038B" w:rsidRPr="00171671" w14:paraId="2FDF52B7" w14:textId="77777777" w:rsidTr="0074038B">
        <w:trPr>
          <w:cantSplit/>
          <w:trHeight w:val="40"/>
        </w:trPr>
        <w:tc>
          <w:tcPr>
            <w:tcW w:w="891" w:type="dxa"/>
            <w:vMerge/>
            <w:shd w:val="clear" w:color="auto" w:fill="FFFFFF"/>
            <w:vAlign w:val="center"/>
          </w:tcPr>
          <w:p w14:paraId="7DAA0C53" w14:textId="77777777" w:rsidR="0074038B" w:rsidRPr="00171671" w:rsidRDefault="0074038B" w:rsidP="0074038B">
            <w:pPr>
              <w:spacing w:after="0" w:line="240" w:lineRule="auto"/>
              <w:jc w:val="both"/>
              <w:rPr>
                <w:rFonts w:ascii="Times New Roman" w:hAnsi="Times New Roman" w:cs="Times New Roman"/>
                <w:sz w:val="24"/>
                <w:szCs w:val="24"/>
              </w:rPr>
            </w:pPr>
          </w:p>
        </w:tc>
        <w:tc>
          <w:tcPr>
            <w:tcW w:w="2279" w:type="dxa"/>
            <w:shd w:val="clear" w:color="auto" w:fill="FFFFFF"/>
            <w:vAlign w:val="center"/>
          </w:tcPr>
          <w:p w14:paraId="7FA7BE44"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Total</w:t>
            </w:r>
          </w:p>
        </w:tc>
        <w:tc>
          <w:tcPr>
            <w:tcW w:w="1710" w:type="dxa"/>
            <w:shd w:val="clear" w:color="auto" w:fill="FFFFFF"/>
            <w:vAlign w:val="center"/>
          </w:tcPr>
          <w:p w14:paraId="613B291E"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105</w:t>
            </w:r>
          </w:p>
        </w:tc>
        <w:tc>
          <w:tcPr>
            <w:tcW w:w="1890" w:type="dxa"/>
            <w:shd w:val="clear" w:color="auto" w:fill="FFFFFF"/>
            <w:vAlign w:val="center"/>
          </w:tcPr>
          <w:p w14:paraId="35A54BD3"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100.0</w:t>
            </w:r>
          </w:p>
        </w:tc>
        <w:tc>
          <w:tcPr>
            <w:tcW w:w="2520" w:type="dxa"/>
            <w:shd w:val="clear" w:color="auto" w:fill="FFFFFF"/>
          </w:tcPr>
          <w:p w14:paraId="215AB505" w14:textId="77777777" w:rsidR="0074038B" w:rsidRPr="00171671" w:rsidRDefault="0074038B" w:rsidP="0074038B">
            <w:pPr>
              <w:spacing w:after="0" w:line="240" w:lineRule="auto"/>
              <w:jc w:val="both"/>
              <w:rPr>
                <w:rFonts w:ascii="Times New Roman" w:hAnsi="Times New Roman" w:cs="Times New Roman"/>
                <w:sz w:val="24"/>
                <w:szCs w:val="24"/>
              </w:rPr>
            </w:pPr>
          </w:p>
        </w:tc>
      </w:tr>
    </w:tbl>
    <w:p w14:paraId="2574FE6A" w14:textId="4825CDCC" w:rsidR="0074038B" w:rsidRPr="00171671" w:rsidRDefault="0074038B" w:rsidP="0074038B">
      <w:pPr>
        <w:spacing w:after="0" w:line="360" w:lineRule="auto"/>
        <w:jc w:val="both"/>
        <w:rPr>
          <w:rFonts w:ascii="Times New Roman" w:hAnsi="Times New Roman" w:cs="Times New Roman"/>
          <w:b/>
          <w:i/>
          <w:sz w:val="24"/>
          <w:szCs w:val="24"/>
        </w:rPr>
      </w:pPr>
      <w:r w:rsidRPr="00171671">
        <w:rPr>
          <w:rFonts w:ascii="Times New Roman" w:hAnsi="Times New Roman" w:cs="Times New Roman"/>
          <w:b/>
          <w:i/>
          <w:sz w:val="24"/>
          <w:szCs w:val="24"/>
        </w:rPr>
        <w:t>Source: Primary Data (202</w:t>
      </w:r>
      <w:r w:rsidR="00C828B1">
        <w:rPr>
          <w:rFonts w:ascii="Times New Roman" w:hAnsi="Times New Roman" w:cs="Times New Roman"/>
          <w:b/>
          <w:i/>
          <w:sz w:val="24"/>
          <w:szCs w:val="24"/>
        </w:rPr>
        <w:t>5</w:t>
      </w:r>
      <w:r w:rsidRPr="00171671">
        <w:rPr>
          <w:rFonts w:ascii="Times New Roman" w:hAnsi="Times New Roman" w:cs="Times New Roman"/>
          <w:b/>
          <w:i/>
          <w:sz w:val="24"/>
          <w:szCs w:val="24"/>
        </w:rPr>
        <w:t>)</w:t>
      </w:r>
    </w:p>
    <w:p w14:paraId="1450EA5F" w14:textId="7AEE2108" w:rsidR="0074038B"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Results from table 4.5 above indicate that 46.7% of the respondents had worked with Nilepet for a period between 5-9 years, 29.5% had worked with Nilepet for a period between 10-14 years and 14.2% had worked with Nilepet for a period between 0-4 years while 9.6% had worked with Nilepet for over 15 and above years. </w:t>
      </w:r>
    </w:p>
    <w:p w14:paraId="7B998581" w14:textId="7F8BF5D1" w:rsidR="00660C93" w:rsidRPr="00660C93" w:rsidRDefault="00660C93" w:rsidP="00660C93">
      <w:pPr>
        <w:pStyle w:val="Heading2"/>
        <w:spacing w:line="360" w:lineRule="auto"/>
        <w:jc w:val="both"/>
        <w:rPr>
          <w:rFonts w:ascii="Times New Roman" w:hAnsi="Times New Roman" w:cs="Times New Roman"/>
          <w:b/>
          <w:color w:val="auto"/>
          <w:sz w:val="24"/>
          <w:szCs w:val="24"/>
        </w:rPr>
      </w:pPr>
      <w:bookmarkStart w:id="445" w:name="_Toc204589882"/>
      <w:r w:rsidRPr="00660C93">
        <w:rPr>
          <w:rFonts w:ascii="Times New Roman" w:hAnsi="Times New Roman" w:cs="Times New Roman"/>
          <w:b/>
          <w:color w:val="auto"/>
          <w:sz w:val="24"/>
          <w:szCs w:val="24"/>
        </w:rPr>
        <w:t xml:space="preserve">4.3. Relationship between </w:t>
      </w:r>
      <w:r>
        <w:rPr>
          <w:rFonts w:ascii="Times New Roman" w:hAnsi="Times New Roman" w:cs="Times New Roman"/>
          <w:b/>
          <w:color w:val="auto"/>
          <w:sz w:val="24"/>
          <w:szCs w:val="24"/>
        </w:rPr>
        <w:t>E</w:t>
      </w:r>
      <w:r w:rsidRPr="00660C93">
        <w:rPr>
          <w:rFonts w:ascii="Times New Roman" w:hAnsi="Times New Roman" w:cs="Times New Roman"/>
          <w:b/>
          <w:color w:val="auto"/>
          <w:sz w:val="24"/>
          <w:szCs w:val="24"/>
        </w:rPr>
        <w:t xml:space="preserve">thical </w:t>
      </w:r>
      <w:r>
        <w:rPr>
          <w:rFonts w:ascii="Times New Roman" w:hAnsi="Times New Roman" w:cs="Times New Roman"/>
          <w:b/>
          <w:color w:val="auto"/>
          <w:sz w:val="24"/>
          <w:szCs w:val="24"/>
        </w:rPr>
        <w:t>C</w:t>
      </w:r>
      <w:r w:rsidRPr="00660C93">
        <w:rPr>
          <w:rFonts w:ascii="Times New Roman" w:hAnsi="Times New Roman" w:cs="Times New Roman"/>
          <w:b/>
          <w:color w:val="auto"/>
          <w:sz w:val="24"/>
          <w:szCs w:val="24"/>
        </w:rPr>
        <w:t xml:space="preserve">ulture 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45"/>
    </w:p>
    <w:p w14:paraId="4BA39D99" w14:textId="5E6D9183" w:rsidR="00660C93" w:rsidRPr="00660C93" w:rsidRDefault="00660C93" w:rsidP="00660C93">
      <w:pPr>
        <w:spacing w:line="360" w:lineRule="auto"/>
        <w:jc w:val="both"/>
        <w:rPr>
          <w:rFonts w:ascii="Times New Roman" w:hAnsi="Times New Roman" w:cs="Times New Roman"/>
          <w:sz w:val="24"/>
          <w:szCs w:val="24"/>
        </w:rPr>
      </w:pPr>
      <w:r w:rsidRPr="00660C93">
        <w:rPr>
          <w:rFonts w:ascii="Times New Roman" w:hAnsi="Times New Roman" w:cs="Times New Roman"/>
          <w:sz w:val="24"/>
          <w:szCs w:val="24"/>
          <w:lang w:val="en-GB"/>
        </w:rPr>
        <w:t xml:space="preserve">The study sought to </w:t>
      </w:r>
      <w:r w:rsidR="00782A38" w:rsidRPr="00782A38">
        <w:rPr>
          <w:rFonts w:ascii="Times New Roman" w:hAnsi="Times New Roman" w:cs="Times New Roman"/>
          <w:sz w:val="24"/>
          <w:szCs w:val="24"/>
          <w:lang w:val="en-GB"/>
        </w:rPr>
        <w:t>examine the extent to which ethical culture is associated with performance of Nilepet</w:t>
      </w:r>
      <w:r w:rsidRPr="00660C93">
        <w:rPr>
          <w:rFonts w:ascii="Times New Roman" w:hAnsi="Times New Roman" w:cs="Times New Roman"/>
          <w:sz w:val="24"/>
          <w:szCs w:val="24"/>
          <w:lang w:val="en-GB"/>
        </w:rPr>
        <w:t>.</w:t>
      </w:r>
    </w:p>
    <w:p w14:paraId="5EE1DA9C" w14:textId="5ED49CB7" w:rsidR="00660C93" w:rsidRPr="00660C93" w:rsidRDefault="00660C93" w:rsidP="00660C93">
      <w:pPr>
        <w:pStyle w:val="Heading2"/>
        <w:spacing w:line="360" w:lineRule="auto"/>
        <w:jc w:val="both"/>
        <w:rPr>
          <w:rFonts w:ascii="Times New Roman" w:hAnsi="Times New Roman" w:cs="Times New Roman"/>
          <w:b/>
          <w:color w:val="auto"/>
          <w:sz w:val="24"/>
          <w:szCs w:val="24"/>
        </w:rPr>
      </w:pPr>
      <w:bookmarkStart w:id="446" w:name="_Toc204589883"/>
      <w:r w:rsidRPr="00660C93">
        <w:rPr>
          <w:rFonts w:ascii="Times New Roman" w:hAnsi="Times New Roman" w:cs="Times New Roman"/>
          <w:b/>
          <w:color w:val="auto"/>
          <w:sz w:val="24"/>
          <w:szCs w:val="24"/>
        </w:rPr>
        <w:lastRenderedPageBreak/>
        <w:t xml:space="preserve">4.3.1. Descriptive Analysis for </w:t>
      </w:r>
      <w:r w:rsidR="00782A38">
        <w:rPr>
          <w:rFonts w:ascii="Times New Roman" w:hAnsi="Times New Roman" w:cs="Times New Roman"/>
          <w:b/>
          <w:color w:val="auto"/>
          <w:sz w:val="24"/>
          <w:szCs w:val="24"/>
        </w:rPr>
        <w:t>E</w:t>
      </w:r>
      <w:r w:rsidR="00782A38" w:rsidRPr="00660C93">
        <w:rPr>
          <w:rFonts w:ascii="Times New Roman" w:hAnsi="Times New Roman" w:cs="Times New Roman"/>
          <w:b/>
          <w:color w:val="auto"/>
          <w:sz w:val="24"/>
          <w:szCs w:val="24"/>
        </w:rPr>
        <w:t xml:space="preserve">thical </w:t>
      </w:r>
      <w:r w:rsidR="00782A38">
        <w:rPr>
          <w:rFonts w:ascii="Times New Roman" w:hAnsi="Times New Roman" w:cs="Times New Roman"/>
          <w:b/>
          <w:color w:val="auto"/>
          <w:sz w:val="24"/>
          <w:szCs w:val="24"/>
        </w:rPr>
        <w:t>C</w:t>
      </w:r>
      <w:r w:rsidR="00782A38" w:rsidRPr="00660C93">
        <w:rPr>
          <w:rFonts w:ascii="Times New Roman" w:hAnsi="Times New Roman" w:cs="Times New Roman"/>
          <w:b/>
          <w:color w:val="auto"/>
          <w:sz w:val="24"/>
          <w:szCs w:val="24"/>
        </w:rPr>
        <w:t>ulture</w:t>
      </w:r>
      <w:bookmarkEnd w:id="446"/>
    </w:p>
    <w:p w14:paraId="198C7F52" w14:textId="4E214CAA" w:rsidR="00660C93" w:rsidRDefault="00660C93" w:rsidP="00782A38">
      <w:pPr>
        <w:tabs>
          <w:tab w:val="left" w:pos="0"/>
        </w:tabs>
        <w:spacing w:after="200" w:line="360" w:lineRule="auto"/>
        <w:jc w:val="both"/>
        <w:rPr>
          <w:rFonts w:ascii="Times New Roman" w:eastAsiaTheme="minorEastAsia" w:hAnsi="Times New Roman" w:cs="Times New Roman"/>
          <w:bCs/>
          <w:sz w:val="24"/>
          <w:szCs w:val="24"/>
        </w:rPr>
      </w:pPr>
      <w:r w:rsidRPr="00660C93">
        <w:rPr>
          <w:rFonts w:ascii="Times New Roman" w:hAnsi="Times New Roman" w:cs="Times New Roman"/>
          <w:sz w:val="24"/>
          <w:szCs w:val="24"/>
        </w:rPr>
        <w:t xml:space="preserve">Mean: In the study shows the average response. Standard Deviation: In the study, it shows how spread the responses are to or from the mean value. </w:t>
      </w:r>
      <w:r w:rsidRPr="00660C93">
        <w:rPr>
          <w:rFonts w:ascii="Times New Roman" w:hAnsi="Times New Roman" w:cs="Times New Roman"/>
          <w:sz w:val="24"/>
          <w:szCs w:val="24"/>
          <w:lang w:val="en"/>
        </w:rPr>
        <w:t>Mean &amp; SD description: L</w:t>
      </w:r>
      <w:r w:rsidRPr="00660C93">
        <w:rPr>
          <w:rFonts w:ascii="Times New Roman" w:hAnsi="Times New Roman" w:cs="Times New Roman"/>
          <w:sz w:val="24"/>
          <w:szCs w:val="24"/>
        </w:rPr>
        <w:t xml:space="preserve">ow (1.81-1.80), Moderate (2.61-3.40), High (3.41-4.20), Exceptionally High (4.21-5.00). </w:t>
      </w:r>
      <w:r w:rsidR="00782A38" w:rsidRPr="00171671">
        <w:rPr>
          <w:rFonts w:ascii="Times New Roman" w:eastAsiaTheme="minorEastAsia" w:hAnsi="Times New Roman" w:cs="Times New Roman"/>
          <w:bCs/>
          <w:sz w:val="24"/>
          <w:szCs w:val="24"/>
        </w:rPr>
        <w:t>Table 4.6</w:t>
      </w:r>
      <w:r w:rsidR="00782A38">
        <w:rPr>
          <w:rFonts w:ascii="Times New Roman" w:eastAsiaTheme="minorEastAsia" w:hAnsi="Times New Roman" w:cs="Times New Roman"/>
          <w:bCs/>
          <w:sz w:val="24"/>
          <w:szCs w:val="24"/>
        </w:rPr>
        <w:t xml:space="preserve"> </w:t>
      </w:r>
      <w:r w:rsidR="00782A38" w:rsidRPr="00171671">
        <w:rPr>
          <w:rFonts w:ascii="Times New Roman" w:eastAsiaTheme="minorEastAsia" w:hAnsi="Times New Roman" w:cs="Times New Roman"/>
          <w:sz w:val="24"/>
          <w:szCs w:val="24"/>
        </w:rPr>
        <w:t>below</w:t>
      </w:r>
      <w:r w:rsidR="00782A38" w:rsidRPr="00171671">
        <w:rPr>
          <w:rFonts w:ascii="Times New Roman" w:eastAsiaTheme="minorEastAsia" w:hAnsi="Times New Roman" w:cs="Times New Roman"/>
          <w:bCs/>
          <w:sz w:val="24"/>
          <w:szCs w:val="24"/>
        </w:rPr>
        <w:t xml:space="preserve"> presents the Descriptive statistics of Ethical Culture</w:t>
      </w:r>
    </w:p>
    <w:p w14:paraId="4A05453B" w14:textId="3109557C" w:rsidR="0074038B" w:rsidRPr="00782A38" w:rsidRDefault="00660C93" w:rsidP="00782A38">
      <w:pPr>
        <w:pStyle w:val="Heading2"/>
        <w:spacing w:line="360" w:lineRule="auto"/>
        <w:jc w:val="both"/>
        <w:rPr>
          <w:rFonts w:ascii="Times New Roman" w:hAnsi="Times New Roman" w:cs="Times New Roman"/>
          <w:b/>
          <w:color w:val="auto"/>
          <w:sz w:val="24"/>
          <w:szCs w:val="24"/>
        </w:rPr>
      </w:pPr>
      <w:bookmarkStart w:id="447" w:name="_Toc100601284"/>
      <w:bookmarkStart w:id="448" w:name="_Toc108025863"/>
      <w:bookmarkStart w:id="449" w:name="_Toc157694108"/>
      <w:bookmarkStart w:id="450" w:name="_Toc104071252"/>
      <w:bookmarkStart w:id="451" w:name="_Toc107344093"/>
      <w:bookmarkStart w:id="452" w:name="_Toc108242414"/>
      <w:bookmarkStart w:id="453" w:name="_Toc139258967"/>
      <w:bookmarkStart w:id="454" w:name="_Toc139691441"/>
      <w:bookmarkStart w:id="455" w:name="_Toc189408311"/>
      <w:bookmarkStart w:id="456" w:name="_Toc173297123"/>
      <w:bookmarkStart w:id="457" w:name="_Toc194200802"/>
      <w:bookmarkStart w:id="458" w:name="_Toc198781497"/>
      <w:bookmarkStart w:id="459" w:name="_Toc198809003"/>
      <w:bookmarkStart w:id="460" w:name="_Toc204589884"/>
      <w:r w:rsidRPr="00660C93">
        <w:rPr>
          <w:rFonts w:ascii="Times New Roman" w:hAnsi="Times New Roman" w:cs="Times New Roman"/>
          <w:b/>
          <w:color w:val="auto"/>
          <w:sz w:val="24"/>
          <w:szCs w:val="24"/>
        </w:rPr>
        <w:t>Table 4.</w:t>
      </w:r>
      <w:r w:rsidR="00782A38">
        <w:rPr>
          <w:rFonts w:ascii="Times New Roman" w:hAnsi="Times New Roman" w:cs="Times New Roman"/>
          <w:b/>
          <w:color w:val="auto"/>
          <w:sz w:val="24"/>
          <w:szCs w:val="24"/>
        </w:rPr>
        <w:t>6</w:t>
      </w:r>
      <w:r w:rsidRPr="00660C93">
        <w:rPr>
          <w:rFonts w:ascii="Times New Roman" w:hAnsi="Times New Roman" w:cs="Times New Roman"/>
          <w:b/>
          <w:color w:val="auto"/>
          <w:sz w:val="24"/>
          <w:szCs w:val="24"/>
        </w:rPr>
        <w:t xml:space="preserve">: </w:t>
      </w:r>
      <w:bookmarkEnd w:id="447"/>
      <w:bookmarkEnd w:id="448"/>
      <w:bookmarkEnd w:id="449"/>
      <w:r w:rsidRPr="00660C93">
        <w:rPr>
          <w:rFonts w:ascii="Times New Roman" w:hAnsi="Times New Roman" w:cs="Times New Roman"/>
          <w:b/>
          <w:color w:val="auto"/>
          <w:sz w:val="24"/>
          <w:szCs w:val="24"/>
        </w:rPr>
        <w:t xml:space="preserve">Descriptive Analysis for </w:t>
      </w:r>
      <w:bookmarkEnd w:id="450"/>
      <w:bookmarkEnd w:id="451"/>
      <w:bookmarkEnd w:id="452"/>
      <w:bookmarkEnd w:id="453"/>
      <w:bookmarkEnd w:id="454"/>
      <w:bookmarkEnd w:id="455"/>
      <w:bookmarkEnd w:id="456"/>
      <w:bookmarkEnd w:id="457"/>
      <w:bookmarkEnd w:id="458"/>
      <w:bookmarkEnd w:id="459"/>
      <w:r w:rsidR="00782A38">
        <w:rPr>
          <w:rFonts w:ascii="Times New Roman" w:hAnsi="Times New Roman" w:cs="Times New Roman"/>
          <w:b/>
          <w:color w:val="auto"/>
          <w:sz w:val="24"/>
          <w:szCs w:val="24"/>
        </w:rPr>
        <w:t>E</w:t>
      </w:r>
      <w:r w:rsidR="00782A38" w:rsidRPr="00660C93">
        <w:rPr>
          <w:rFonts w:ascii="Times New Roman" w:hAnsi="Times New Roman" w:cs="Times New Roman"/>
          <w:b/>
          <w:color w:val="auto"/>
          <w:sz w:val="24"/>
          <w:szCs w:val="24"/>
        </w:rPr>
        <w:t xml:space="preserve">thical </w:t>
      </w:r>
      <w:r w:rsidR="00782A38">
        <w:rPr>
          <w:rFonts w:ascii="Times New Roman" w:hAnsi="Times New Roman" w:cs="Times New Roman"/>
          <w:b/>
          <w:color w:val="auto"/>
          <w:sz w:val="24"/>
          <w:szCs w:val="24"/>
        </w:rPr>
        <w:t>C</w:t>
      </w:r>
      <w:r w:rsidR="00782A38" w:rsidRPr="00660C93">
        <w:rPr>
          <w:rFonts w:ascii="Times New Roman" w:hAnsi="Times New Roman" w:cs="Times New Roman"/>
          <w:b/>
          <w:color w:val="auto"/>
          <w:sz w:val="24"/>
          <w:szCs w:val="24"/>
        </w:rPr>
        <w:t>ulture</w:t>
      </w:r>
      <w:bookmarkEnd w:id="460"/>
    </w:p>
    <w:tbl>
      <w:tblPr>
        <w:tblW w:w="9630"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100"/>
        <w:gridCol w:w="810"/>
        <w:gridCol w:w="720"/>
      </w:tblGrid>
      <w:tr w:rsidR="0074038B" w:rsidRPr="00171671" w14:paraId="0195692F" w14:textId="77777777" w:rsidTr="0074038B">
        <w:tc>
          <w:tcPr>
            <w:tcW w:w="8100" w:type="dxa"/>
            <w:tcBorders>
              <w:top w:val="single" w:sz="4" w:space="0" w:color="auto"/>
              <w:left w:val="single" w:sz="4" w:space="0" w:color="auto"/>
              <w:bottom w:val="single" w:sz="4" w:space="0" w:color="auto"/>
              <w:right w:val="single" w:sz="4" w:space="0" w:color="auto"/>
            </w:tcBorders>
            <w:vAlign w:val="center"/>
            <w:hideMark/>
          </w:tcPr>
          <w:p w14:paraId="473DBD2D"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Items </w:t>
            </w:r>
          </w:p>
        </w:tc>
        <w:tc>
          <w:tcPr>
            <w:tcW w:w="810" w:type="dxa"/>
            <w:tcBorders>
              <w:top w:val="single" w:sz="4" w:space="0" w:color="auto"/>
              <w:left w:val="single" w:sz="4" w:space="0" w:color="auto"/>
              <w:bottom w:val="single" w:sz="4" w:space="0" w:color="auto"/>
              <w:right w:val="single" w:sz="4" w:space="0" w:color="auto"/>
            </w:tcBorders>
            <w:vAlign w:val="center"/>
          </w:tcPr>
          <w:p w14:paraId="268F51E6"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Mean </w:t>
            </w:r>
          </w:p>
        </w:tc>
        <w:tc>
          <w:tcPr>
            <w:tcW w:w="720" w:type="dxa"/>
            <w:tcBorders>
              <w:top w:val="single" w:sz="4" w:space="0" w:color="auto"/>
              <w:left w:val="single" w:sz="4" w:space="0" w:color="auto"/>
              <w:bottom w:val="single" w:sz="4" w:space="0" w:color="auto"/>
              <w:right w:val="single" w:sz="4" w:space="0" w:color="auto"/>
            </w:tcBorders>
            <w:vAlign w:val="center"/>
          </w:tcPr>
          <w:p w14:paraId="6345A345"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SD</w:t>
            </w:r>
          </w:p>
        </w:tc>
      </w:tr>
      <w:tr w:rsidR="0074038B" w:rsidRPr="00171671" w14:paraId="2B829497" w14:textId="77777777" w:rsidTr="0074038B">
        <w:tc>
          <w:tcPr>
            <w:tcW w:w="8100" w:type="dxa"/>
            <w:tcBorders>
              <w:top w:val="single" w:sz="4" w:space="0" w:color="auto"/>
              <w:left w:val="single" w:sz="4" w:space="0" w:color="auto"/>
              <w:bottom w:val="single" w:sz="4" w:space="0" w:color="auto"/>
              <w:right w:val="single" w:sz="4" w:space="0" w:color="auto"/>
            </w:tcBorders>
            <w:vAlign w:val="center"/>
          </w:tcPr>
          <w:p w14:paraId="5BF0DEC1" w14:textId="77777777" w:rsidR="0074038B" w:rsidRPr="00171671" w:rsidRDefault="0074038B" w:rsidP="0074038B">
            <w:pPr>
              <w:spacing w:after="0" w:line="240" w:lineRule="auto"/>
              <w:rPr>
                <w:rFonts w:ascii="Times New Roman" w:eastAsiaTheme="minorEastAsia" w:hAnsi="Times New Roman" w:cs="Times New Roman"/>
                <w:b/>
                <w:bCs/>
                <w:sz w:val="24"/>
                <w:szCs w:val="24"/>
              </w:rPr>
            </w:pPr>
            <w:r w:rsidRPr="00171671">
              <w:rPr>
                <w:rFonts w:ascii="Times New Roman" w:hAnsi="Times New Roman" w:cs="Times New Roman"/>
                <w:b/>
                <w:sz w:val="24"/>
                <w:szCs w:val="24"/>
              </w:rPr>
              <w:t xml:space="preserve">Moral Awareness </w:t>
            </w:r>
          </w:p>
        </w:tc>
        <w:tc>
          <w:tcPr>
            <w:tcW w:w="810" w:type="dxa"/>
            <w:tcBorders>
              <w:top w:val="single" w:sz="4" w:space="0" w:color="auto"/>
              <w:left w:val="single" w:sz="4" w:space="0" w:color="auto"/>
              <w:bottom w:val="single" w:sz="4" w:space="0" w:color="auto"/>
              <w:right w:val="single" w:sz="4" w:space="0" w:color="auto"/>
            </w:tcBorders>
            <w:vAlign w:val="center"/>
          </w:tcPr>
          <w:p w14:paraId="429E722C" w14:textId="77777777" w:rsidR="0074038B" w:rsidRPr="00171671" w:rsidRDefault="0074038B" w:rsidP="0074038B">
            <w:pPr>
              <w:spacing w:after="0" w:line="240" w:lineRule="auto"/>
              <w:rPr>
                <w:rFonts w:ascii="Times New Roman" w:eastAsiaTheme="minorEastAsia"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538EE20B" w14:textId="77777777" w:rsidR="0074038B" w:rsidRPr="00171671" w:rsidRDefault="0074038B" w:rsidP="0074038B">
            <w:pPr>
              <w:spacing w:after="0" w:line="240" w:lineRule="auto"/>
              <w:rPr>
                <w:rFonts w:ascii="Times New Roman" w:eastAsiaTheme="minorEastAsia" w:hAnsi="Times New Roman" w:cs="Times New Roman"/>
                <w:b/>
                <w:bCs/>
                <w:sz w:val="24"/>
                <w:szCs w:val="24"/>
              </w:rPr>
            </w:pPr>
          </w:p>
        </w:tc>
      </w:tr>
      <w:tr w:rsidR="0074038B" w:rsidRPr="00171671" w14:paraId="179E1C95" w14:textId="77777777" w:rsidTr="0074038B">
        <w:tc>
          <w:tcPr>
            <w:tcW w:w="8100" w:type="dxa"/>
            <w:tcBorders>
              <w:top w:val="single" w:sz="4" w:space="0" w:color="auto"/>
              <w:left w:val="single" w:sz="4" w:space="0" w:color="auto"/>
              <w:bottom w:val="single" w:sz="4" w:space="0" w:color="auto"/>
              <w:right w:val="single" w:sz="4" w:space="0" w:color="auto"/>
            </w:tcBorders>
            <w:hideMark/>
          </w:tcPr>
          <w:p w14:paraId="4B8B4177" w14:textId="77777777" w:rsidR="0074038B" w:rsidRPr="00171671" w:rsidRDefault="0074038B" w:rsidP="0074038B">
            <w:pPr>
              <w:pStyle w:val="Default"/>
              <w:jc w:val="both"/>
              <w:rPr>
                <w:color w:val="auto"/>
              </w:rPr>
            </w:pPr>
            <w:r w:rsidRPr="00171671">
              <w:rPr>
                <w:color w:val="auto"/>
              </w:rPr>
              <w:t>Moral awareness programs help maintain a moral course in turbulent times</w:t>
            </w:r>
          </w:p>
        </w:tc>
        <w:tc>
          <w:tcPr>
            <w:tcW w:w="810" w:type="dxa"/>
            <w:tcBorders>
              <w:top w:val="single" w:sz="4" w:space="0" w:color="auto"/>
              <w:left w:val="single" w:sz="4" w:space="0" w:color="auto"/>
              <w:bottom w:val="single" w:sz="4" w:space="0" w:color="auto"/>
              <w:right w:val="single" w:sz="4" w:space="0" w:color="auto"/>
            </w:tcBorders>
            <w:vAlign w:val="center"/>
          </w:tcPr>
          <w:p w14:paraId="385B5F8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4.17</w:t>
            </w:r>
          </w:p>
        </w:tc>
        <w:tc>
          <w:tcPr>
            <w:tcW w:w="720" w:type="dxa"/>
            <w:tcBorders>
              <w:top w:val="single" w:sz="4" w:space="0" w:color="auto"/>
              <w:left w:val="single" w:sz="4" w:space="0" w:color="auto"/>
              <w:bottom w:val="single" w:sz="4" w:space="0" w:color="auto"/>
              <w:right w:val="single" w:sz="4" w:space="0" w:color="auto"/>
            </w:tcBorders>
            <w:vAlign w:val="center"/>
          </w:tcPr>
          <w:p w14:paraId="246D7E9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0.19</w:t>
            </w:r>
          </w:p>
        </w:tc>
      </w:tr>
      <w:tr w:rsidR="0074038B" w:rsidRPr="00171671" w14:paraId="38F93E2A" w14:textId="77777777" w:rsidTr="0074038B">
        <w:trPr>
          <w:trHeight w:val="332"/>
        </w:trPr>
        <w:tc>
          <w:tcPr>
            <w:tcW w:w="8100" w:type="dxa"/>
            <w:tcBorders>
              <w:top w:val="single" w:sz="4" w:space="0" w:color="auto"/>
              <w:left w:val="single" w:sz="4" w:space="0" w:color="auto"/>
              <w:bottom w:val="single" w:sz="4" w:space="0" w:color="auto"/>
              <w:right w:val="single" w:sz="4" w:space="0" w:color="auto"/>
            </w:tcBorders>
            <w:hideMark/>
          </w:tcPr>
          <w:p w14:paraId="27BB3CAC" w14:textId="77777777" w:rsidR="0074038B" w:rsidRPr="00171671" w:rsidRDefault="0074038B" w:rsidP="0074038B">
            <w:pPr>
              <w:pStyle w:val="Default"/>
              <w:jc w:val="both"/>
              <w:rPr>
                <w:color w:val="auto"/>
              </w:rPr>
            </w:pPr>
            <w:r w:rsidRPr="00171671">
              <w:rPr>
                <w:color w:val="auto"/>
              </w:rPr>
              <w:t>Moral awareness programs cultivate strong teamwork and productivity</w:t>
            </w:r>
          </w:p>
        </w:tc>
        <w:tc>
          <w:tcPr>
            <w:tcW w:w="810" w:type="dxa"/>
            <w:tcBorders>
              <w:top w:val="single" w:sz="4" w:space="0" w:color="auto"/>
              <w:left w:val="single" w:sz="4" w:space="0" w:color="auto"/>
              <w:bottom w:val="single" w:sz="4" w:space="0" w:color="auto"/>
              <w:right w:val="single" w:sz="4" w:space="0" w:color="auto"/>
            </w:tcBorders>
            <w:vAlign w:val="center"/>
          </w:tcPr>
          <w:p w14:paraId="55136355"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4.01</w:t>
            </w:r>
          </w:p>
        </w:tc>
        <w:tc>
          <w:tcPr>
            <w:tcW w:w="720" w:type="dxa"/>
            <w:tcBorders>
              <w:top w:val="single" w:sz="4" w:space="0" w:color="auto"/>
              <w:left w:val="single" w:sz="4" w:space="0" w:color="auto"/>
              <w:bottom w:val="single" w:sz="4" w:space="0" w:color="auto"/>
              <w:right w:val="single" w:sz="4" w:space="0" w:color="auto"/>
            </w:tcBorders>
            <w:vAlign w:val="center"/>
          </w:tcPr>
          <w:p w14:paraId="63D68D5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0.25</w:t>
            </w:r>
          </w:p>
        </w:tc>
      </w:tr>
      <w:tr w:rsidR="0074038B" w:rsidRPr="00171671" w14:paraId="7C20F9D0" w14:textId="77777777" w:rsidTr="0074038B">
        <w:tc>
          <w:tcPr>
            <w:tcW w:w="8100" w:type="dxa"/>
            <w:tcBorders>
              <w:top w:val="single" w:sz="4" w:space="0" w:color="auto"/>
              <w:left w:val="single" w:sz="4" w:space="0" w:color="auto"/>
              <w:bottom w:val="single" w:sz="4" w:space="0" w:color="auto"/>
              <w:right w:val="single" w:sz="4" w:space="0" w:color="auto"/>
            </w:tcBorders>
            <w:hideMark/>
          </w:tcPr>
          <w:p w14:paraId="4CD298E4" w14:textId="77777777" w:rsidR="0074038B" w:rsidRPr="00171671" w:rsidRDefault="0074038B" w:rsidP="0074038B">
            <w:pPr>
              <w:pStyle w:val="Default"/>
              <w:jc w:val="both"/>
              <w:rPr>
                <w:color w:val="auto"/>
              </w:rPr>
            </w:pPr>
            <w:r w:rsidRPr="00171671">
              <w:rPr>
                <w:color w:val="auto"/>
                <w:spacing w:val="-1"/>
              </w:rPr>
              <w:t>In this organization, managers exert considerable effort to foster subordinates’ moral awareness</w:t>
            </w:r>
          </w:p>
        </w:tc>
        <w:tc>
          <w:tcPr>
            <w:tcW w:w="810" w:type="dxa"/>
            <w:tcBorders>
              <w:top w:val="single" w:sz="4" w:space="0" w:color="auto"/>
              <w:left w:val="single" w:sz="4" w:space="0" w:color="auto"/>
              <w:bottom w:val="single" w:sz="4" w:space="0" w:color="auto"/>
              <w:right w:val="single" w:sz="4" w:space="0" w:color="auto"/>
            </w:tcBorders>
            <w:vAlign w:val="center"/>
          </w:tcPr>
          <w:p w14:paraId="46402F2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3.85</w:t>
            </w:r>
          </w:p>
        </w:tc>
        <w:tc>
          <w:tcPr>
            <w:tcW w:w="720" w:type="dxa"/>
            <w:tcBorders>
              <w:top w:val="single" w:sz="4" w:space="0" w:color="auto"/>
              <w:left w:val="single" w:sz="4" w:space="0" w:color="auto"/>
              <w:bottom w:val="single" w:sz="4" w:space="0" w:color="auto"/>
              <w:right w:val="single" w:sz="4" w:space="0" w:color="auto"/>
            </w:tcBorders>
            <w:vAlign w:val="center"/>
          </w:tcPr>
          <w:p w14:paraId="275ED51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0.29</w:t>
            </w:r>
          </w:p>
        </w:tc>
      </w:tr>
      <w:tr w:rsidR="0074038B" w:rsidRPr="00171671" w14:paraId="77A3C924" w14:textId="77777777" w:rsidTr="0074038B">
        <w:tc>
          <w:tcPr>
            <w:tcW w:w="8100" w:type="dxa"/>
            <w:tcBorders>
              <w:top w:val="single" w:sz="4" w:space="0" w:color="auto"/>
              <w:left w:val="single" w:sz="4" w:space="0" w:color="auto"/>
              <w:bottom w:val="single" w:sz="4" w:space="0" w:color="auto"/>
              <w:right w:val="single" w:sz="4" w:space="0" w:color="auto"/>
            </w:tcBorders>
          </w:tcPr>
          <w:p w14:paraId="181C9E72"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1CF734E3"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4.01</w:t>
            </w:r>
          </w:p>
        </w:tc>
        <w:tc>
          <w:tcPr>
            <w:tcW w:w="720" w:type="dxa"/>
            <w:tcBorders>
              <w:top w:val="single" w:sz="4" w:space="0" w:color="auto"/>
              <w:left w:val="single" w:sz="4" w:space="0" w:color="auto"/>
              <w:bottom w:val="single" w:sz="4" w:space="0" w:color="auto"/>
              <w:right w:val="single" w:sz="4" w:space="0" w:color="auto"/>
            </w:tcBorders>
            <w:vAlign w:val="center"/>
          </w:tcPr>
          <w:p w14:paraId="52B4A827"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0.24</w:t>
            </w:r>
          </w:p>
        </w:tc>
      </w:tr>
      <w:tr w:rsidR="0074038B" w:rsidRPr="00171671" w14:paraId="58FFE904" w14:textId="77777777" w:rsidTr="0074038B">
        <w:tc>
          <w:tcPr>
            <w:tcW w:w="8100" w:type="dxa"/>
            <w:tcBorders>
              <w:top w:val="single" w:sz="4" w:space="0" w:color="auto"/>
              <w:left w:val="single" w:sz="4" w:space="0" w:color="auto"/>
              <w:bottom w:val="single" w:sz="4" w:space="0" w:color="auto"/>
              <w:right w:val="single" w:sz="4" w:space="0" w:color="auto"/>
            </w:tcBorders>
          </w:tcPr>
          <w:p w14:paraId="61685646"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b/>
                <w:sz w:val="24"/>
                <w:szCs w:val="24"/>
              </w:rPr>
              <w:t>Moral Courage</w:t>
            </w:r>
          </w:p>
        </w:tc>
        <w:tc>
          <w:tcPr>
            <w:tcW w:w="810" w:type="dxa"/>
            <w:tcBorders>
              <w:top w:val="single" w:sz="4" w:space="0" w:color="auto"/>
              <w:left w:val="single" w:sz="4" w:space="0" w:color="auto"/>
              <w:bottom w:val="single" w:sz="4" w:space="0" w:color="auto"/>
              <w:right w:val="single" w:sz="4" w:space="0" w:color="auto"/>
            </w:tcBorders>
            <w:vAlign w:val="center"/>
          </w:tcPr>
          <w:p w14:paraId="7AC2A05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178EB69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00385175" w14:textId="77777777" w:rsidTr="0074038B">
        <w:tc>
          <w:tcPr>
            <w:tcW w:w="8100" w:type="dxa"/>
            <w:tcBorders>
              <w:top w:val="single" w:sz="4" w:space="0" w:color="auto"/>
              <w:left w:val="single" w:sz="4" w:space="0" w:color="auto"/>
              <w:bottom w:val="single" w:sz="4" w:space="0" w:color="auto"/>
              <w:right w:val="single" w:sz="4" w:space="0" w:color="auto"/>
            </w:tcBorders>
          </w:tcPr>
          <w:p w14:paraId="6C9B2BB2"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 courage helps in addressing ethical issues and take action when doing the right thing is not easy</w:t>
            </w:r>
          </w:p>
        </w:tc>
        <w:tc>
          <w:tcPr>
            <w:tcW w:w="810" w:type="dxa"/>
            <w:tcBorders>
              <w:top w:val="single" w:sz="4" w:space="0" w:color="auto"/>
              <w:left w:val="single" w:sz="4" w:space="0" w:color="auto"/>
              <w:bottom w:val="single" w:sz="4" w:space="0" w:color="auto"/>
              <w:right w:val="single" w:sz="4" w:space="0" w:color="auto"/>
            </w:tcBorders>
            <w:vAlign w:val="center"/>
          </w:tcPr>
          <w:p w14:paraId="17E8456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3.89</w:t>
            </w:r>
          </w:p>
        </w:tc>
        <w:tc>
          <w:tcPr>
            <w:tcW w:w="720" w:type="dxa"/>
            <w:tcBorders>
              <w:top w:val="single" w:sz="4" w:space="0" w:color="auto"/>
              <w:left w:val="single" w:sz="4" w:space="0" w:color="auto"/>
              <w:bottom w:val="single" w:sz="4" w:space="0" w:color="auto"/>
              <w:right w:val="single" w:sz="4" w:space="0" w:color="auto"/>
            </w:tcBorders>
            <w:vAlign w:val="center"/>
          </w:tcPr>
          <w:p w14:paraId="44BC2084"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0.30</w:t>
            </w:r>
          </w:p>
        </w:tc>
      </w:tr>
      <w:tr w:rsidR="0074038B" w:rsidRPr="00171671" w14:paraId="031211BF" w14:textId="77777777" w:rsidTr="0074038B">
        <w:tc>
          <w:tcPr>
            <w:tcW w:w="8100" w:type="dxa"/>
            <w:tcBorders>
              <w:top w:val="single" w:sz="4" w:space="0" w:color="auto"/>
              <w:left w:val="single" w:sz="4" w:space="0" w:color="auto"/>
              <w:bottom w:val="single" w:sz="4" w:space="0" w:color="auto"/>
              <w:right w:val="single" w:sz="4" w:space="0" w:color="auto"/>
            </w:tcBorders>
          </w:tcPr>
          <w:p w14:paraId="0B999F64" w14:textId="77777777" w:rsidR="0074038B" w:rsidRPr="00171671" w:rsidRDefault="0074038B" w:rsidP="0074038B">
            <w:pPr>
              <w:pStyle w:val="Default"/>
              <w:jc w:val="both"/>
              <w:rPr>
                <w:color w:val="auto"/>
              </w:rPr>
            </w:pPr>
            <w:r w:rsidRPr="00171671">
              <w:rPr>
                <w:color w:val="auto"/>
                <w:shd w:val="clear" w:color="auto" w:fill="FFFFFF"/>
              </w:rPr>
              <w:t>Developing will and moral courage involves developing self-control</w:t>
            </w:r>
          </w:p>
        </w:tc>
        <w:tc>
          <w:tcPr>
            <w:tcW w:w="810" w:type="dxa"/>
            <w:tcBorders>
              <w:top w:val="single" w:sz="4" w:space="0" w:color="auto"/>
              <w:left w:val="single" w:sz="4" w:space="0" w:color="auto"/>
              <w:bottom w:val="single" w:sz="4" w:space="0" w:color="auto"/>
              <w:right w:val="single" w:sz="4" w:space="0" w:color="auto"/>
            </w:tcBorders>
            <w:vAlign w:val="center"/>
          </w:tcPr>
          <w:p w14:paraId="1F84876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3.78</w:t>
            </w:r>
          </w:p>
        </w:tc>
        <w:tc>
          <w:tcPr>
            <w:tcW w:w="720" w:type="dxa"/>
            <w:tcBorders>
              <w:top w:val="single" w:sz="4" w:space="0" w:color="auto"/>
              <w:left w:val="single" w:sz="4" w:space="0" w:color="auto"/>
              <w:bottom w:val="single" w:sz="4" w:space="0" w:color="auto"/>
              <w:right w:val="single" w:sz="4" w:space="0" w:color="auto"/>
            </w:tcBorders>
            <w:vAlign w:val="center"/>
          </w:tcPr>
          <w:p w14:paraId="3A4BA552"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0.34</w:t>
            </w:r>
          </w:p>
        </w:tc>
      </w:tr>
      <w:tr w:rsidR="0074038B" w:rsidRPr="00171671" w14:paraId="2AEC29D5" w14:textId="77777777" w:rsidTr="0074038B">
        <w:tc>
          <w:tcPr>
            <w:tcW w:w="8100" w:type="dxa"/>
            <w:tcBorders>
              <w:top w:val="single" w:sz="4" w:space="0" w:color="auto"/>
              <w:left w:val="single" w:sz="4" w:space="0" w:color="auto"/>
              <w:bottom w:val="single" w:sz="4" w:space="0" w:color="auto"/>
              <w:right w:val="single" w:sz="4" w:space="0" w:color="auto"/>
            </w:tcBorders>
          </w:tcPr>
          <w:p w14:paraId="673F8B2D" w14:textId="77777777" w:rsidR="0074038B" w:rsidRPr="00171671" w:rsidRDefault="0074038B" w:rsidP="0074038B">
            <w:pPr>
              <w:pStyle w:val="Default"/>
              <w:jc w:val="both"/>
              <w:rPr>
                <w:color w:val="auto"/>
              </w:rPr>
            </w:pPr>
            <w:r w:rsidRPr="00171671">
              <w:rPr>
                <w:color w:val="auto"/>
                <w:shd w:val="clear" w:color="auto" w:fill="FFFFFF"/>
              </w:rPr>
              <w:t>Moral courage is most required at that time to face the situation by overcoming our fear</w:t>
            </w:r>
          </w:p>
        </w:tc>
        <w:tc>
          <w:tcPr>
            <w:tcW w:w="810" w:type="dxa"/>
            <w:tcBorders>
              <w:top w:val="single" w:sz="4" w:space="0" w:color="auto"/>
              <w:left w:val="single" w:sz="4" w:space="0" w:color="auto"/>
              <w:bottom w:val="single" w:sz="4" w:space="0" w:color="auto"/>
              <w:right w:val="single" w:sz="4" w:space="0" w:color="auto"/>
            </w:tcBorders>
            <w:vAlign w:val="center"/>
          </w:tcPr>
          <w:p w14:paraId="0BCB1F6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3.55</w:t>
            </w:r>
          </w:p>
        </w:tc>
        <w:tc>
          <w:tcPr>
            <w:tcW w:w="720" w:type="dxa"/>
            <w:tcBorders>
              <w:top w:val="single" w:sz="4" w:space="0" w:color="auto"/>
              <w:left w:val="single" w:sz="4" w:space="0" w:color="auto"/>
              <w:bottom w:val="single" w:sz="4" w:space="0" w:color="auto"/>
              <w:right w:val="single" w:sz="4" w:space="0" w:color="auto"/>
            </w:tcBorders>
            <w:vAlign w:val="center"/>
          </w:tcPr>
          <w:p w14:paraId="0A81A6E4"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0.45</w:t>
            </w:r>
          </w:p>
        </w:tc>
      </w:tr>
      <w:tr w:rsidR="0074038B" w:rsidRPr="00171671" w14:paraId="56FC1933" w14:textId="77777777" w:rsidTr="0074038B">
        <w:tc>
          <w:tcPr>
            <w:tcW w:w="8100" w:type="dxa"/>
            <w:tcBorders>
              <w:top w:val="single" w:sz="4" w:space="0" w:color="auto"/>
              <w:left w:val="single" w:sz="4" w:space="0" w:color="auto"/>
              <w:bottom w:val="single" w:sz="4" w:space="0" w:color="auto"/>
              <w:right w:val="single" w:sz="4" w:space="0" w:color="auto"/>
            </w:tcBorders>
          </w:tcPr>
          <w:p w14:paraId="410DA247"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431745B9"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3.74</w:t>
            </w:r>
          </w:p>
        </w:tc>
        <w:tc>
          <w:tcPr>
            <w:tcW w:w="720" w:type="dxa"/>
            <w:tcBorders>
              <w:top w:val="single" w:sz="4" w:space="0" w:color="auto"/>
              <w:left w:val="single" w:sz="4" w:space="0" w:color="auto"/>
              <w:bottom w:val="single" w:sz="4" w:space="0" w:color="auto"/>
              <w:right w:val="single" w:sz="4" w:space="0" w:color="auto"/>
            </w:tcBorders>
            <w:vAlign w:val="center"/>
          </w:tcPr>
          <w:p w14:paraId="6EDAB26E"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0.36</w:t>
            </w:r>
          </w:p>
        </w:tc>
      </w:tr>
      <w:tr w:rsidR="0074038B" w:rsidRPr="00171671" w14:paraId="6DB1728E" w14:textId="77777777" w:rsidTr="0074038B">
        <w:tc>
          <w:tcPr>
            <w:tcW w:w="8100" w:type="dxa"/>
            <w:tcBorders>
              <w:top w:val="single" w:sz="4" w:space="0" w:color="auto"/>
              <w:left w:val="single" w:sz="4" w:space="0" w:color="auto"/>
              <w:bottom w:val="single" w:sz="4" w:space="0" w:color="auto"/>
              <w:right w:val="single" w:sz="4" w:space="0" w:color="auto"/>
            </w:tcBorders>
          </w:tcPr>
          <w:p w14:paraId="205FA175"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b/>
                <w:sz w:val="24"/>
                <w:szCs w:val="24"/>
              </w:rPr>
              <w:t>Moral Reasoning</w:t>
            </w:r>
          </w:p>
        </w:tc>
        <w:tc>
          <w:tcPr>
            <w:tcW w:w="810" w:type="dxa"/>
            <w:tcBorders>
              <w:top w:val="single" w:sz="4" w:space="0" w:color="auto"/>
              <w:left w:val="single" w:sz="4" w:space="0" w:color="auto"/>
              <w:bottom w:val="single" w:sz="4" w:space="0" w:color="auto"/>
              <w:right w:val="single" w:sz="4" w:space="0" w:color="auto"/>
            </w:tcBorders>
            <w:vAlign w:val="center"/>
          </w:tcPr>
          <w:p w14:paraId="0FC1B68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14:paraId="15836B2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4B0AAD8D" w14:textId="77777777" w:rsidTr="0074038B">
        <w:tc>
          <w:tcPr>
            <w:tcW w:w="8100" w:type="dxa"/>
            <w:tcBorders>
              <w:top w:val="single" w:sz="4" w:space="0" w:color="auto"/>
              <w:left w:val="single" w:sz="4" w:space="0" w:color="auto"/>
              <w:bottom w:val="single" w:sz="4" w:space="0" w:color="auto"/>
              <w:right w:val="single" w:sz="4" w:space="0" w:color="auto"/>
            </w:tcBorders>
          </w:tcPr>
          <w:p w14:paraId="4B8499D0"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 reasoning is an important for people when trying to do the right thing</w:t>
            </w:r>
          </w:p>
        </w:tc>
        <w:tc>
          <w:tcPr>
            <w:tcW w:w="810" w:type="dxa"/>
            <w:tcBorders>
              <w:top w:val="single" w:sz="4" w:space="0" w:color="auto"/>
              <w:left w:val="single" w:sz="4" w:space="0" w:color="auto"/>
              <w:bottom w:val="single" w:sz="4" w:space="0" w:color="auto"/>
              <w:right w:val="single" w:sz="4" w:space="0" w:color="auto"/>
            </w:tcBorders>
            <w:vAlign w:val="center"/>
          </w:tcPr>
          <w:p w14:paraId="390D8D84"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3.72</w:t>
            </w:r>
          </w:p>
        </w:tc>
        <w:tc>
          <w:tcPr>
            <w:tcW w:w="720" w:type="dxa"/>
            <w:tcBorders>
              <w:top w:val="single" w:sz="4" w:space="0" w:color="auto"/>
              <w:left w:val="single" w:sz="4" w:space="0" w:color="auto"/>
              <w:bottom w:val="single" w:sz="4" w:space="0" w:color="auto"/>
              <w:right w:val="single" w:sz="4" w:space="0" w:color="auto"/>
            </w:tcBorders>
            <w:vAlign w:val="center"/>
          </w:tcPr>
          <w:p w14:paraId="57FAC955"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0.38</w:t>
            </w:r>
          </w:p>
        </w:tc>
      </w:tr>
      <w:tr w:rsidR="0074038B" w:rsidRPr="00171671" w14:paraId="652F919B" w14:textId="77777777" w:rsidTr="0074038B">
        <w:tc>
          <w:tcPr>
            <w:tcW w:w="8100" w:type="dxa"/>
            <w:tcBorders>
              <w:top w:val="single" w:sz="4" w:space="0" w:color="auto"/>
              <w:left w:val="single" w:sz="4" w:space="0" w:color="auto"/>
              <w:bottom w:val="single" w:sz="4" w:space="0" w:color="auto"/>
              <w:right w:val="single" w:sz="4" w:space="0" w:color="auto"/>
            </w:tcBorders>
          </w:tcPr>
          <w:p w14:paraId="73B0D4BC" w14:textId="77777777" w:rsidR="0074038B" w:rsidRPr="00171671" w:rsidRDefault="0074038B" w:rsidP="0074038B">
            <w:pPr>
              <w:pStyle w:val="Default"/>
              <w:jc w:val="both"/>
              <w:rPr>
                <w:color w:val="auto"/>
              </w:rPr>
            </w:pPr>
            <w:r w:rsidRPr="00171671">
              <w:rPr>
                <w:color w:val="auto"/>
              </w:rPr>
              <w:t>Moral reasoning play a causal role in the production of moral judgments</w:t>
            </w:r>
          </w:p>
        </w:tc>
        <w:tc>
          <w:tcPr>
            <w:tcW w:w="810" w:type="dxa"/>
            <w:tcBorders>
              <w:top w:val="single" w:sz="4" w:space="0" w:color="auto"/>
              <w:left w:val="single" w:sz="4" w:space="0" w:color="auto"/>
              <w:bottom w:val="single" w:sz="4" w:space="0" w:color="auto"/>
              <w:right w:val="single" w:sz="4" w:space="0" w:color="auto"/>
            </w:tcBorders>
            <w:vAlign w:val="center"/>
          </w:tcPr>
          <w:p w14:paraId="61DE1A52"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3.61</w:t>
            </w:r>
          </w:p>
        </w:tc>
        <w:tc>
          <w:tcPr>
            <w:tcW w:w="720" w:type="dxa"/>
            <w:tcBorders>
              <w:top w:val="single" w:sz="4" w:space="0" w:color="auto"/>
              <w:left w:val="single" w:sz="4" w:space="0" w:color="auto"/>
              <w:bottom w:val="single" w:sz="4" w:space="0" w:color="auto"/>
              <w:right w:val="single" w:sz="4" w:space="0" w:color="auto"/>
            </w:tcBorders>
            <w:vAlign w:val="center"/>
          </w:tcPr>
          <w:p w14:paraId="20A49688"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0.43</w:t>
            </w:r>
          </w:p>
        </w:tc>
      </w:tr>
      <w:tr w:rsidR="0074038B" w:rsidRPr="00171671" w14:paraId="6CD5D9EE" w14:textId="77777777" w:rsidTr="0074038B">
        <w:tc>
          <w:tcPr>
            <w:tcW w:w="8100" w:type="dxa"/>
            <w:tcBorders>
              <w:top w:val="single" w:sz="4" w:space="0" w:color="auto"/>
              <w:left w:val="single" w:sz="4" w:space="0" w:color="auto"/>
              <w:bottom w:val="single" w:sz="4" w:space="0" w:color="auto"/>
              <w:right w:val="single" w:sz="4" w:space="0" w:color="auto"/>
            </w:tcBorders>
          </w:tcPr>
          <w:p w14:paraId="6CF1DBF8" w14:textId="77777777" w:rsidR="0074038B" w:rsidRPr="00171671" w:rsidRDefault="0074038B" w:rsidP="0074038B">
            <w:pPr>
              <w:pStyle w:val="Default"/>
              <w:jc w:val="both"/>
              <w:rPr>
                <w:color w:val="auto"/>
              </w:rPr>
            </w:pPr>
            <w:r w:rsidRPr="00171671">
              <w:rPr>
                <w:color w:val="auto"/>
              </w:rPr>
              <w:t>Moral reasoning</w:t>
            </w:r>
            <w:r w:rsidRPr="00171671">
              <w:rPr>
                <w:color w:val="auto"/>
                <w:shd w:val="clear" w:color="auto" w:fill="FFFFFF"/>
              </w:rPr>
              <w:t xml:space="preserve"> proves useful when consequences are considered while understanding an issue</w:t>
            </w:r>
          </w:p>
        </w:tc>
        <w:tc>
          <w:tcPr>
            <w:tcW w:w="810" w:type="dxa"/>
            <w:tcBorders>
              <w:top w:val="single" w:sz="4" w:space="0" w:color="auto"/>
              <w:left w:val="single" w:sz="4" w:space="0" w:color="auto"/>
              <w:bottom w:val="single" w:sz="4" w:space="0" w:color="auto"/>
              <w:right w:val="single" w:sz="4" w:space="0" w:color="auto"/>
            </w:tcBorders>
            <w:vAlign w:val="center"/>
          </w:tcPr>
          <w:p w14:paraId="1590B22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3.51</w:t>
            </w:r>
          </w:p>
        </w:tc>
        <w:tc>
          <w:tcPr>
            <w:tcW w:w="720" w:type="dxa"/>
            <w:tcBorders>
              <w:top w:val="single" w:sz="4" w:space="0" w:color="auto"/>
              <w:left w:val="single" w:sz="4" w:space="0" w:color="auto"/>
              <w:bottom w:val="single" w:sz="4" w:space="0" w:color="auto"/>
              <w:right w:val="single" w:sz="4" w:space="0" w:color="auto"/>
            </w:tcBorders>
            <w:vAlign w:val="center"/>
          </w:tcPr>
          <w:p w14:paraId="6B105691"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0.49</w:t>
            </w:r>
          </w:p>
        </w:tc>
      </w:tr>
      <w:tr w:rsidR="0074038B" w:rsidRPr="00171671" w14:paraId="7A2A9C70" w14:textId="77777777" w:rsidTr="0074038B">
        <w:tc>
          <w:tcPr>
            <w:tcW w:w="8100" w:type="dxa"/>
            <w:tcBorders>
              <w:top w:val="single" w:sz="4" w:space="0" w:color="auto"/>
              <w:left w:val="single" w:sz="4" w:space="0" w:color="auto"/>
              <w:bottom w:val="single" w:sz="4" w:space="0" w:color="auto"/>
              <w:right w:val="single" w:sz="4" w:space="0" w:color="auto"/>
            </w:tcBorders>
          </w:tcPr>
          <w:p w14:paraId="631676F8"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6FDEFD81"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3.61</w:t>
            </w:r>
          </w:p>
        </w:tc>
        <w:tc>
          <w:tcPr>
            <w:tcW w:w="720" w:type="dxa"/>
            <w:tcBorders>
              <w:top w:val="single" w:sz="4" w:space="0" w:color="auto"/>
              <w:left w:val="single" w:sz="4" w:space="0" w:color="auto"/>
              <w:bottom w:val="single" w:sz="4" w:space="0" w:color="auto"/>
              <w:right w:val="single" w:sz="4" w:space="0" w:color="auto"/>
            </w:tcBorders>
            <w:vAlign w:val="center"/>
          </w:tcPr>
          <w:p w14:paraId="58B02FE7"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0.43</w:t>
            </w:r>
          </w:p>
        </w:tc>
      </w:tr>
      <w:tr w:rsidR="0074038B" w:rsidRPr="00171671" w14:paraId="5CF703F2" w14:textId="77777777" w:rsidTr="0074038B">
        <w:tc>
          <w:tcPr>
            <w:tcW w:w="8100" w:type="dxa"/>
            <w:tcBorders>
              <w:top w:val="single" w:sz="4" w:space="0" w:color="auto"/>
              <w:left w:val="single" w:sz="4" w:space="0" w:color="auto"/>
              <w:bottom w:val="single" w:sz="4" w:space="0" w:color="auto"/>
              <w:right w:val="single" w:sz="4" w:space="0" w:color="auto"/>
            </w:tcBorders>
          </w:tcPr>
          <w:p w14:paraId="4FC067A0"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b/>
                <w:sz w:val="24"/>
                <w:szCs w:val="24"/>
              </w:rPr>
              <w:t>Moral Efficacy</w:t>
            </w:r>
          </w:p>
        </w:tc>
        <w:tc>
          <w:tcPr>
            <w:tcW w:w="810" w:type="dxa"/>
            <w:tcBorders>
              <w:top w:val="single" w:sz="4" w:space="0" w:color="auto"/>
              <w:left w:val="single" w:sz="4" w:space="0" w:color="auto"/>
              <w:bottom w:val="single" w:sz="4" w:space="0" w:color="auto"/>
              <w:right w:val="single" w:sz="4" w:space="0" w:color="auto"/>
            </w:tcBorders>
            <w:vAlign w:val="center"/>
          </w:tcPr>
          <w:p w14:paraId="2354578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75AF30FB" w14:textId="77777777" w:rsidR="0074038B" w:rsidRPr="00171671" w:rsidRDefault="0074038B" w:rsidP="0074038B">
            <w:pPr>
              <w:spacing w:after="0" w:line="240" w:lineRule="auto"/>
              <w:rPr>
                <w:rFonts w:ascii="Times New Roman" w:eastAsiaTheme="minorEastAsia" w:hAnsi="Times New Roman" w:cs="Times New Roman"/>
                <w:sz w:val="24"/>
                <w:szCs w:val="24"/>
              </w:rPr>
            </w:pPr>
          </w:p>
        </w:tc>
      </w:tr>
      <w:tr w:rsidR="0074038B" w:rsidRPr="00171671" w14:paraId="526B613B" w14:textId="77777777" w:rsidTr="0074038B">
        <w:tc>
          <w:tcPr>
            <w:tcW w:w="8100" w:type="dxa"/>
            <w:tcBorders>
              <w:top w:val="single" w:sz="4" w:space="0" w:color="auto"/>
              <w:left w:val="single" w:sz="4" w:space="0" w:color="auto"/>
              <w:bottom w:val="single" w:sz="4" w:space="0" w:color="auto"/>
              <w:right w:val="single" w:sz="4" w:space="0" w:color="auto"/>
            </w:tcBorders>
          </w:tcPr>
          <w:p w14:paraId="0B5F3103"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Moral-efficacy leads to an overestimation of the ability to complete tasks</w:t>
            </w:r>
          </w:p>
        </w:tc>
        <w:tc>
          <w:tcPr>
            <w:tcW w:w="810" w:type="dxa"/>
            <w:tcBorders>
              <w:top w:val="single" w:sz="4" w:space="0" w:color="auto"/>
              <w:left w:val="single" w:sz="4" w:space="0" w:color="auto"/>
              <w:bottom w:val="single" w:sz="4" w:space="0" w:color="auto"/>
              <w:right w:val="single" w:sz="4" w:space="0" w:color="auto"/>
            </w:tcBorders>
            <w:vAlign w:val="center"/>
          </w:tcPr>
          <w:p w14:paraId="5DE7E84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3.68</w:t>
            </w:r>
          </w:p>
        </w:tc>
        <w:tc>
          <w:tcPr>
            <w:tcW w:w="720" w:type="dxa"/>
            <w:tcBorders>
              <w:top w:val="single" w:sz="4" w:space="0" w:color="auto"/>
              <w:left w:val="single" w:sz="4" w:space="0" w:color="auto"/>
              <w:bottom w:val="single" w:sz="4" w:space="0" w:color="auto"/>
              <w:right w:val="single" w:sz="4" w:space="0" w:color="auto"/>
            </w:tcBorders>
            <w:vAlign w:val="center"/>
          </w:tcPr>
          <w:p w14:paraId="24C5C6E1"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0.58</w:t>
            </w:r>
          </w:p>
        </w:tc>
      </w:tr>
      <w:tr w:rsidR="0074038B" w:rsidRPr="00171671" w14:paraId="4A774A15" w14:textId="77777777" w:rsidTr="0074038B">
        <w:tc>
          <w:tcPr>
            <w:tcW w:w="8100" w:type="dxa"/>
            <w:tcBorders>
              <w:top w:val="single" w:sz="4" w:space="0" w:color="auto"/>
              <w:left w:val="single" w:sz="4" w:space="0" w:color="auto"/>
              <w:bottom w:val="single" w:sz="4" w:space="0" w:color="auto"/>
              <w:right w:val="single" w:sz="4" w:space="0" w:color="auto"/>
            </w:tcBorders>
          </w:tcPr>
          <w:p w14:paraId="7C7DF6D0" w14:textId="77777777" w:rsidR="0074038B" w:rsidRPr="00171671" w:rsidRDefault="0074038B" w:rsidP="0074038B">
            <w:pPr>
              <w:pStyle w:val="Default"/>
              <w:jc w:val="both"/>
              <w:rPr>
                <w:color w:val="auto"/>
              </w:rPr>
            </w:pPr>
            <w:r w:rsidRPr="00171671">
              <w:rPr>
                <w:bCs/>
                <w:color w:val="auto"/>
                <w:shd w:val="clear" w:color="auto" w:fill="FFFFFF"/>
              </w:rPr>
              <w:t>Moral efficacy</w:t>
            </w:r>
            <w:r w:rsidR="001A3DC7" w:rsidRPr="00171671">
              <w:rPr>
                <w:bCs/>
                <w:color w:val="auto"/>
                <w:shd w:val="clear" w:color="auto" w:fill="FFFFFF"/>
              </w:rPr>
              <w:t xml:space="preserve"> </w:t>
            </w:r>
            <w:r w:rsidRPr="00171671">
              <w:rPr>
                <w:color w:val="auto"/>
                <w:shd w:val="clear" w:color="auto" w:fill="FFFFFF"/>
              </w:rPr>
              <w:t>encourages growth and skill development among the staff</w:t>
            </w:r>
          </w:p>
        </w:tc>
        <w:tc>
          <w:tcPr>
            <w:tcW w:w="810" w:type="dxa"/>
            <w:tcBorders>
              <w:top w:val="single" w:sz="4" w:space="0" w:color="auto"/>
              <w:left w:val="single" w:sz="4" w:space="0" w:color="auto"/>
              <w:bottom w:val="single" w:sz="4" w:space="0" w:color="auto"/>
              <w:right w:val="single" w:sz="4" w:space="0" w:color="auto"/>
            </w:tcBorders>
            <w:vAlign w:val="center"/>
          </w:tcPr>
          <w:p w14:paraId="0772765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3.53</w:t>
            </w:r>
          </w:p>
        </w:tc>
        <w:tc>
          <w:tcPr>
            <w:tcW w:w="720" w:type="dxa"/>
            <w:tcBorders>
              <w:top w:val="single" w:sz="4" w:space="0" w:color="auto"/>
              <w:left w:val="single" w:sz="4" w:space="0" w:color="auto"/>
              <w:bottom w:val="single" w:sz="4" w:space="0" w:color="auto"/>
              <w:right w:val="single" w:sz="4" w:space="0" w:color="auto"/>
            </w:tcBorders>
            <w:vAlign w:val="center"/>
          </w:tcPr>
          <w:p w14:paraId="4D33775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0.62</w:t>
            </w:r>
          </w:p>
        </w:tc>
      </w:tr>
      <w:tr w:rsidR="0074038B" w:rsidRPr="00171671" w14:paraId="32C75462" w14:textId="77777777" w:rsidTr="0074038B">
        <w:tc>
          <w:tcPr>
            <w:tcW w:w="8100" w:type="dxa"/>
            <w:tcBorders>
              <w:top w:val="single" w:sz="4" w:space="0" w:color="auto"/>
              <w:left w:val="single" w:sz="4" w:space="0" w:color="auto"/>
              <w:bottom w:val="single" w:sz="4" w:space="0" w:color="auto"/>
              <w:right w:val="single" w:sz="4" w:space="0" w:color="auto"/>
            </w:tcBorders>
          </w:tcPr>
          <w:p w14:paraId="5D61E7E9" w14:textId="77777777" w:rsidR="0074038B" w:rsidRPr="00171671" w:rsidRDefault="0074038B" w:rsidP="0074038B">
            <w:pPr>
              <w:pStyle w:val="Default"/>
              <w:jc w:val="both"/>
              <w:rPr>
                <w:color w:val="auto"/>
              </w:rPr>
            </w:pPr>
            <w:r w:rsidRPr="00171671">
              <w:rPr>
                <w:color w:val="auto"/>
                <w:shd w:val="clear" w:color="auto" w:fill="FFFFFF"/>
              </w:rPr>
              <w:t>Moral-efficacy leads to an overestimation of the ability to complete tasks</w:t>
            </w:r>
          </w:p>
        </w:tc>
        <w:tc>
          <w:tcPr>
            <w:tcW w:w="810" w:type="dxa"/>
            <w:tcBorders>
              <w:top w:val="single" w:sz="4" w:space="0" w:color="auto"/>
              <w:left w:val="single" w:sz="4" w:space="0" w:color="auto"/>
              <w:bottom w:val="single" w:sz="4" w:space="0" w:color="auto"/>
              <w:right w:val="single" w:sz="4" w:space="0" w:color="auto"/>
            </w:tcBorders>
            <w:vAlign w:val="center"/>
          </w:tcPr>
          <w:p w14:paraId="100ABF26"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3.41</w:t>
            </w:r>
          </w:p>
        </w:tc>
        <w:tc>
          <w:tcPr>
            <w:tcW w:w="720" w:type="dxa"/>
            <w:tcBorders>
              <w:top w:val="single" w:sz="4" w:space="0" w:color="auto"/>
              <w:left w:val="single" w:sz="4" w:space="0" w:color="auto"/>
              <w:bottom w:val="single" w:sz="4" w:space="0" w:color="auto"/>
              <w:right w:val="single" w:sz="4" w:space="0" w:color="auto"/>
            </w:tcBorders>
            <w:vAlign w:val="center"/>
          </w:tcPr>
          <w:p w14:paraId="0753BEB2"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0.68</w:t>
            </w:r>
          </w:p>
        </w:tc>
      </w:tr>
      <w:tr w:rsidR="0074038B" w:rsidRPr="00171671" w14:paraId="62CFCBA2" w14:textId="77777777" w:rsidTr="0074038B">
        <w:tc>
          <w:tcPr>
            <w:tcW w:w="8100" w:type="dxa"/>
            <w:tcBorders>
              <w:top w:val="single" w:sz="4" w:space="0" w:color="auto"/>
              <w:left w:val="single" w:sz="4" w:space="0" w:color="auto"/>
              <w:bottom w:val="single" w:sz="4" w:space="0" w:color="auto"/>
              <w:right w:val="single" w:sz="4" w:space="0" w:color="auto"/>
            </w:tcBorders>
          </w:tcPr>
          <w:p w14:paraId="23FD0367"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3C784B0E"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3.54</w:t>
            </w:r>
          </w:p>
        </w:tc>
        <w:tc>
          <w:tcPr>
            <w:tcW w:w="720" w:type="dxa"/>
            <w:tcBorders>
              <w:top w:val="single" w:sz="4" w:space="0" w:color="auto"/>
              <w:left w:val="single" w:sz="4" w:space="0" w:color="auto"/>
              <w:bottom w:val="single" w:sz="4" w:space="0" w:color="auto"/>
              <w:right w:val="single" w:sz="4" w:space="0" w:color="auto"/>
            </w:tcBorders>
            <w:vAlign w:val="center"/>
          </w:tcPr>
          <w:p w14:paraId="6DE41A3F"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0.63</w:t>
            </w:r>
          </w:p>
        </w:tc>
      </w:tr>
      <w:tr w:rsidR="0074038B" w:rsidRPr="00171671" w14:paraId="72BC4375" w14:textId="77777777" w:rsidTr="0074038B">
        <w:tc>
          <w:tcPr>
            <w:tcW w:w="8100" w:type="dxa"/>
            <w:tcBorders>
              <w:top w:val="single" w:sz="4" w:space="0" w:color="auto"/>
              <w:left w:val="single" w:sz="4" w:space="0" w:color="auto"/>
              <w:bottom w:val="single" w:sz="4" w:space="0" w:color="auto"/>
              <w:right w:val="single" w:sz="4" w:space="0" w:color="auto"/>
            </w:tcBorders>
            <w:vAlign w:val="center"/>
          </w:tcPr>
          <w:p w14:paraId="58C403A8"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Overall SD &amp; Mean</w:t>
            </w:r>
          </w:p>
        </w:tc>
        <w:tc>
          <w:tcPr>
            <w:tcW w:w="810" w:type="dxa"/>
            <w:tcBorders>
              <w:top w:val="single" w:sz="4" w:space="0" w:color="auto"/>
              <w:left w:val="single" w:sz="4" w:space="0" w:color="auto"/>
              <w:bottom w:val="single" w:sz="4" w:space="0" w:color="auto"/>
              <w:right w:val="single" w:sz="4" w:space="0" w:color="auto"/>
            </w:tcBorders>
            <w:vAlign w:val="center"/>
          </w:tcPr>
          <w:p w14:paraId="72CD1CE5"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3.73</w:t>
            </w:r>
          </w:p>
        </w:tc>
        <w:tc>
          <w:tcPr>
            <w:tcW w:w="720" w:type="dxa"/>
            <w:tcBorders>
              <w:top w:val="single" w:sz="4" w:space="0" w:color="auto"/>
              <w:left w:val="single" w:sz="4" w:space="0" w:color="auto"/>
              <w:bottom w:val="single" w:sz="4" w:space="0" w:color="auto"/>
              <w:right w:val="single" w:sz="4" w:space="0" w:color="auto"/>
            </w:tcBorders>
            <w:vAlign w:val="center"/>
          </w:tcPr>
          <w:p w14:paraId="41DA675D"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0.42</w:t>
            </w:r>
          </w:p>
        </w:tc>
      </w:tr>
      <w:tr w:rsidR="00782A38" w:rsidRPr="00171671" w14:paraId="0ABFAC96" w14:textId="77777777" w:rsidTr="0074038B">
        <w:tc>
          <w:tcPr>
            <w:tcW w:w="8100" w:type="dxa"/>
            <w:tcBorders>
              <w:top w:val="single" w:sz="4" w:space="0" w:color="auto"/>
              <w:left w:val="single" w:sz="4" w:space="0" w:color="auto"/>
              <w:bottom w:val="single" w:sz="4" w:space="0" w:color="auto"/>
              <w:right w:val="single" w:sz="4" w:space="0" w:color="auto"/>
            </w:tcBorders>
            <w:vAlign w:val="center"/>
          </w:tcPr>
          <w:p w14:paraId="07E2B174" w14:textId="22A0AD6E" w:rsidR="00782A38" w:rsidRPr="00171671" w:rsidRDefault="00782A38"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bCs/>
                <w:sz w:val="24"/>
                <w:szCs w:val="24"/>
              </w:rPr>
              <w:t>N</w:t>
            </w:r>
            <w:r>
              <w:rPr>
                <w:rFonts w:ascii="Times New Roman" w:eastAsiaTheme="minorEastAsia" w:hAnsi="Times New Roman" w:cs="Times New Roman"/>
                <w:b/>
                <w:bCs/>
                <w:sz w:val="24"/>
                <w:szCs w:val="24"/>
              </w:rPr>
              <w:t>o of Items: 95</w:t>
            </w:r>
          </w:p>
        </w:tc>
        <w:tc>
          <w:tcPr>
            <w:tcW w:w="810" w:type="dxa"/>
            <w:tcBorders>
              <w:top w:val="single" w:sz="4" w:space="0" w:color="auto"/>
              <w:left w:val="single" w:sz="4" w:space="0" w:color="auto"/>
              <w:bottom w:val="single" w:sz="4" w:space="0" w:color="auto"/>
              <w:right w:val="single" w:sz="4" w:space="0" w:color="auto"/>
            </w:tcBorders>
            <w:vAlign w:val="center"/>
          </w:tcPr>
          <w:p w14:paraId="1EBE5D60"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0810E220"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r>
    </w:tbl>
    <w:p w14:paraId="3B74D631" w14:textId="53BEA169" w:rsidR="0074038B" w:rsidRPr="00171671" w:rsidRDefault="0074038B" w:rsidP="0074038B">
      <w:pPr>
        <w:autoSpaceDE w:val="0"/>
        <w:autoSpaceDN w:val="0"/>
        <w:adjustRightInd w:val="0"/>
        <w:spacing w:after="0" w:line="400" w:lineRule="atLeast"/>
        <w:rPr>
          <w:rFonts w:ascii="Times New Roman" w:eastAsiaTheme="minorEastAsia" w:hAnsi="Times New Roman" w:cs="Times New Roman"/>
          <w:b/>
          <w:i/>
          <w:sz w:val="24"/>
          <w:szCs w:val="24"/>
        </w:rPr>
      </w:pPr>
      <w:r w:rsidRPr="00171671">
        <w:rPr>
          <w:rFonts w:ascii="Times New Roman" w:eastAsiaTheme="minorEastAsia" w:hAnsi="Times New Roman" w:cs="Times New Roman"/>
          <w:b/>
          <w:i/>
          <w:sz w:val="24"/>
          <w:szCs w:val="24"/>
        </w:rPr>
        <w:t>Source: Primary Data, (202</w:t>
      </w:r>
      <w:r w:rsidR="00C828B1">
        <w:rPr>
          <w:rFonts w:ascii="Times New Roman" w:eastAsiaTheme="minorEastAsia" w:hAnsi="Times New Roman" w:cs="Times New Roman"/>
          <w:b/>
          <w:i/>
          <w:sz w:val="24"/>
          <w:szCs w:val="24"/>
        </w:rPr>
        <w:t>5</w:t>
      </w:r>
      <w:r w:rsidRPr="00171671">
        <w:rPr>
          <w:rFonts w:ascii="Times New Roman" w:eastAsiaTheme="minorEastAsia" w:hAnsi="Times New Roman" w:cs="Times New Roman"/>
          <w:b/>
          <w:i/>
          <w:sz w:val="24"/>
          <w:szCs w:val="24"/>
        </w:rPr>
        <w:t>)</w:t>
      </w:r>
    </w:p>
    <w:p w14:paraId="098E3863" w14:textId="555EBAC1" w:rsidR="0074038B" w:rsidRPr="00782A38" w:rsidRDefault="0074038B" w:rsidP="00782A38">
      <w:pPr>
        <w:spacing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 xml:space="preserve">The results in 4.6 above indicated that </w:t>
      </w:r>
      <w:r w:rsidRPr="00171671">
        <w:rPr>
          <w:rFonts w:ascii="Times New Roman" w:eastAsiaTheme="minorEastAsia" w:hAnsi="Times New Roman" w:cs="Times New Roman"/>
          <w:bCs/>
          <w:sz w:val="24"/>
          <w:szCs w:val="24"/>
        </w:rPr>
        <w:t>ethical culture</w:t>
      </w:r>
      <w:r w:rsidR="001A3DC7"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sz w:val="24"/>
          <w:szCs w:val="24"/>
        </w:rPr>
        <w:t xml:space="preserve">differs on different perspectives; for example, regarding; </w:t>
      </w:r>
      <w:r w:rsidRPr="00171671">
        <w:rPr>
          <w:rFonts w:ascii="Times New Roman" w:hAnsi="Times New Roman" w:cs="Times New Roman"/>
          <w:sz w:val="24"/>
          <w:szCs w:val="24"/>
          <w:shd w:val="clear" w:color="auto" w:fill="FFFFFF"/>
        </w:rPr>
        <w:t>moral awareness, moral courage, moral reasoning and moral efficacy</w:t>
      </w:r>
      <w:r w:rsidRPr="00171671">
        <w:rPr>
          <w:rStyle w:val="fontstyle01"/>
          <w:rFonts w:ascii="Times New Roman" w:hAnsi="Times New Roman" w:cs="Times New Roman"/>
          <w:color w:val="auto"/>
        </w:rPr>
        <w:t>,</w:t>
      </w:r>
      <w:r w:rsidRPr="00171671">
        <w:rPr>
          <w:rFonts w:ascii="Times New Roman" w:eastAsiaTheme="minorEastAsia" w:hAnsi="Times New Roman" w:cs="Times New Roman"/>
          <w:sz w:val="24"/>
          <w:szCs w:val="24"/>
        </w:rPr>
        <w:t xml:space="preserve"> the respondents rated these constructs as satisfactory with an overall mean= </w:t>
      </w:r>
      <w:r w:rsidRPr="00171671">
        <w:rPr>
          <w:rFonts w:ascii="Times New Roman" w:eastAsiaTheme="minorEastAsia" w:hAnsi="Times New Roman" w:cs="Times New Roman"/>
          <w:bCs/>
          <w:sz w:val="24"/>
          <w:szCs w:val="24"/>
        </w:rPr>
        <w:t>3.73 &amp; SD of 0.42</w:t>
      </w:r>
      <w:r w:rsidRPr="00171671">
        <w:rPr>
          <w:rFonts w:ascii="Times New Roman" w:eastAsiaTheme="minorEastAsia" w:hAnsi="Times New Roman" w:cs="Times New Roman"/>
          <w:sz w:val="24"/>
          <w:szCs w:val="24"/>
        </w:rPr>
        <w:t xml:space="preserve">. </w:t>
      </w:r>
      <w:r w:rsidRPr="00171671">
        <w:rPr>
          <w:rFonts w:ascii="Times New Roman" w:hAnsi="Times New Roman" w:cs="Times New Roman"/>
          <w:sz w:val="24"/>
          <w:szCs w:val="24"/>
        </w:rPr>
        <w:t xml:space="preserve">The attribute of </w:t>
      </w:r>
      <w:r w:rsidRPr="00171671">
        <w:rPr>
          <w:rStyle w:val="fontstyle01"/>
          <w:rFonts w:ascii="Times New Roman" w:hAnsi="Times New Roman" w:cs="Times New Roman"/>
          <w:color w:val="auto"/>
        </w:rPr>
        <w:t xml:space="preserve">moral awareness </w:t>
      </w:r>
      <w:r w:rsidRPr="00171671">
        <w:rPr>
          <w:rFonts w:ascii="Times New Roman" w:hAnsi="Times New Roman" w:cs="Times New Roman"/>
          <w:sz w:val="24"/>
          <w:szCs w:val="24"/>
        </w:rPr>
        <w:t xml:space="preserve">was rated satisfactory with an average mean of 4.01 and SD of 0.24. Majority of </w:t>
      </w:r>
      <w:r w:rsidRPr="00171671">
        <w:rPr>
          <w:rFonts w:ascii="Times New Roman" w:hAnsi="Times New Roman" w:cs="Times New Roman"/>
          <w:sz w:val="24"/>
          <w:szCs w:val="24"/>
        </w:rPr>
        <w:lastRenderedPageBreak/>
        <w:t>the respondents agreed to the statement that</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moral awareness programs help maintain a moral course in turbulent times</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(M=4.17 &amp; SD= 0.19). Moral awareness programs cultivate strong teamwork and productivity</w:t>
      </w:r>
      <w:r w:rsidR="001A3DC7"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(M=4.10&amp; SD= 0.25) and that </w:t>
      </w:r>
      <w:r w:rsidRPr="00171671">
        <w:rPr>
          <w:rFonts w:ascii="Times New Roman" w:hAnsi="Times New Roman" w:cs="Times New Roman"/>
          <w:spacing w:val="-1"/>
          <w:sz w:val="24"/>
          <w:szCs w:val="24"/>
        </w:rPr>
        <w:t>in this organization, managers exert considerable effort to foster subordinates’ moral awareness</w:t>
      </w:r>
      <w:r w:rsidRPr="00171671">
        <w:rPr>
          <w:rFonts w:ascii="Times New Roman" w:hAnsi="Times New Roman" w:cs="Times New Roman"/>
          <w:sz w:val="24"/>
          <w:szCs w:val="24"/>
        </w:rPr>
        <w:t xml:space="preserve"> (M=3.35 &amp; SD= 0.29).</w:t>
      </w:r>
    </w:p>
    <w:p w14:paraId="3015EC9B" w14:textId="173C57EA"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attribute of </w:t>
      </w:r>
      <w:r w:rsidRPr="00171671">
        <w:rPr>
          <w:rStyle w:val="fontstyle01"/>
          <w:rFonts w:ascii="Times New Roman" w:hAnsi="Times New Roman" w:cs="Times New Roman"/>
          <w:color w:val="auto"/>
        </w:rPr>
        <w:t>moral courage</w:t>
      </w:r>
      <w:r w:rsidRPr="00171671">
        <w:rPr>
          <w:rFonts w:ascii="Times New Roman" w:hAnsi="Times New Roman" w:cs="Times New Roman"/>
          <w:sz w:val="24"/>
          <w:szCs w:val="24"/>
        </w:rPr>
        <w:t xml:space="preserve"> was rated very satisfactory with an average mean of 3.74 and SD of 0.36. Majority of the respondents agreed that </w:t>
      </w:r>
      <w:r w:rsidRPr="00171671">
        <w:rPr>
          <w:rFonts w:ascii="Times New Roman" w:hAnsi="Times New Roman" w:cs="Times New Roman"/>
          <w:sz w:val="24"/>
          <w:szCs w:val="24"/>
          <w:shd w:val="clear" w:color="auto" w:fill="FFFFFF"/>
        </w:rPr>
        <w:t>moral courage helps in addressing ethical issues and take action when doing the right thing is not easy</w:t>
      </w:r>
      <w:r w:rsidRPr="00171671">
        <w:rPr>
          <w:rFonts w:ascii="Times New Roman" w:hAnsi="Times New Roman" w:cs="Times New Roman"/>
          <w:sz w:val="24"/>
          <w:szCs w:val="24"/>
        </w:rPr>
        <w:t xml:space="preserve"> (M=3.89 &amp; SD= 0.30). Several respondents also agreed that </w:t>
      </w:r>
      <w:r w:rsidRPr="00171671">
        <w:rPr>
          <w:rFonts w:ascii="Times New Roman" w:hAnsi="Times New Roman" w:cs="Times New Roman"/>
          <w:sz w:val="24"/>
          <w:szCs w:val="24"/>
          <w:shd w:val="clear" w:color="auto" w:fill="FFFFFF"/>
        </w:rPr>
        <w:t>developing will and moral courage involves developing self-control</w:t>
      </w:r>
      <w:r w:rsidR="001A3DC7"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(M=3.78&amp; SD= 0.34) and that </w:t>
      </w:r>
      <w:r w:rsidRPr="00171671">
        <w:rPr>
          <w:rFonts w:ascii="Times New Roman" w:hAnsi="Times New Roman" w:cs="Times New Roman"/>
          <w:sz w:val="24"/>
          <w:szCs w:val="24"/>
          <w:shd w:val="clear" w:color="auto" w:fill="FFFFFF"/>
        </w:rPr>
        <w:t>moral courage is most required at that time to face the situation by overcoming our fear</w:t>
      </w:r>
      <w:r w:rsidR="00C828B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(M=3.55 &amp; SD= 0.45).</w:t>
      </w:r>
    </w:p>
    <w:p w14:paraId="5422CA74"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For the construct of </w:t>
      </w:r>
      <w:r w:rsidRPr="00171671">
        <w:rPr>
          <w:rStyle w:val="fontstyle01"/>
          <w:rFonts w:ascii="Times New Roman" w:hAnsi="Times New Roman" w:cs="Times New Roman"/>
          <w:color w:val="auto"/>
        </w:rPr>
        <w:t>moral</w:t>
      </w:r>
      <w:r w:rsidRPr="00171671">
        <w:rPr>
          <w:rFonts w:ascii="Times New Roman" w:hAnsi="Times New Roman" w:cs="Times New Roman"/>
          <w:sz w:val="24"/>
          <w:szCs w:val="24"/>
        </w:rPr>
        <w:t xml:space="preserve"> reasoning, it was also rated relatively satisfactory with an average mean of 3.61 and SD of 0.43. Majority of the respondents agreed that </w:t>
      </w:r>
      <w:r w:rsidRPr="00171671">
        <w:rPr>
          <w:rFonts w:ascii="Times New Roman" w:hAnsi="Times New Roman" w:cs="Times New Roman"/>
          <w:sz w:val="24"/>
          <w:szCs w:val="24"/>
          <w:shd w:val="clear" w:color="auto" w:fill="FFFFFF"/>
        </w:rPr>
        <w:t>moral reasoning is an important for people when trying to do the right thing</w:t>
      </w:r>
      <w:r w:rsidRPr="00171671">
        <w:rPr>
          <w:rFonts w:ascii="Times New Roman" w:hAnsi="Times New Roman" w:cs="Times New Roman"/>
          <w:sz w:val="24"/>
          <w:szCs w:val="24"/>
        </w:rPr>
        <w:t xml:space="preserve"> (M=3.72 &amp; SD= 0.86). Majority of the respondents agreed that moral reasoning play a causal role in the production of moral judgments (M=3.63 &amp; SD= 0.89). And an average number of respondents agreed that moral reasoning</w:t>
      </w:r>
      <w:r w:rsidRPr="00171671">
        <w:rPr>
          <w:rFonts w:ascii="Times New Roman" w:hAnsi="Times New Roman" w:cs="Times New Roman"/>
          <w:sz w:val="24"/>
          <w:szCs w:val="24"/>
          <w:shd w:val="clear" w:color="auto" w:fill="FFFFFF"/>
        </w:rPr>
        <w:t xml:space="preserve"> proves useful when consequences are considered while understanding an issue</w:t>
      </w:r>
      <w:r w:rsidRPr="00171671">
        <w:rPr>
          <w:rFonts w:ascii="Times New Roman" w:hAnsi="Times New Roman" w:cs="Times New Roman"/>
          <w:sz w:val="24"/>
          <w:szCs w:val="24"/>
        </w:rPr>
        <w:t xml:space="preserve"> (M=3.39 &amp; SD= 01.11).</w:t>
      </w:r>
    </w:p>
    <w:p w14:paraId="55BD9D4E" w14:textId="0736A591" w:rsidR="0074038B" w:rsidRDefault="0074038B" w:rsidP="0074038B">
      <w:pPr>
        <w:spacing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 xml:space="preserve">Lastly, the attribute of </w:t>
      </w:r>
      <w:r w:rsidRPr="00171671">
        <w:rPr>
          <w:rStyle w:val="fontstyle01"/>
          <w:rFonts w:ascii="Times New Roman" w:hAnsi="Times New Roman" w:cs="Times New Roman"/>
          <w:color w:val="auto"/>
        </w:rPr>
        <w:t>moral efficacy</w:t>
      </w:r>
      <w:r w:rsidRPr="00171671">
        <w:rPr>
          <w:rFonts w:ascii="Times New Roman" w:eastAsiaTheme="minorEastAsia" w:hAnsi="Times New Roman" w:cs="Times New Roman"/>
          <w:sz w:val="24"/>
          <w:szCs w:val="24"/>
        </w:rPr>
        <w:t xml:space="preserve"> was also rated satisfactory with a mean of 3.54</w:t>
      </w:r>
      <w:r w:rsidRPr="00171671">
        <w:rPr>
          <w:rFonts w:ascii="Times New Roman" w:eastAsiaTheme="minorEastAsia" w:hAnsi="Times New Roman" w:cs="Times New Roman"/>
          <w:bCs/>
          <w:sz w:val="24"/>
          <w:szCs w:val="24"/>
        </w:rPr>
        <w:t>and SD of 0.63. Several respondents agreed that</w:t>
      </w:r>
      <w:r w:rsidR="00B21C76" w:rsidRPr="00171671">
        <w:rPr>
          <w:rFonts w:ascii="Times New Roman" w:eastAsiaTheme="minorEastAsia" w:hAnsi="Times New Roman" w:cs="Times New Roman"/>
          <w:bCs/>
          <w:sz w:val="24"/>
          <w:szCs w:val="24"/>
        </w:rPr>
        <w:t xml:space="preserve"> </w:t>
      </w:r>
      <w:r w:rsidRPr="00171671">
        <w:rPr>
          <w:rFonts w:ascii="Times New Roman" w:hAnsi="Times New Roman" w:cs="Times New Roman"/>
          <w:sz w:val="24"/>
          <w:szCs w:val="24"/>
          <w:shd w:val="clear" w:color="auto" w:fill="FFFFFF"/>
        </w:rPr>
        <w:t>moral-efficacy leads to an overestimation of the ability to complete tasks</w:t>
      </w:r>
      <w:r w:rsidR="00B21C76" w:rsidRPr="00171671">
        <w:rPr>
          <w:rFonts w:ascii="Times New Roman" w:hAnsi="Times New Roman" w:cs="Times New Roman"/>
          <w:sz w:val="24"/>
          <w:szCs w:val="24"/>
          <w:shd w:val="clear" w:color="auto" w:fill="FFFFFF"/>
        </w:rPr>
        <w:t xml:space="preserve"> </w:t>
      </w:r>
      <w:r w:rsidRPr="00171671">
        <w:rPr>
          <w:rFonts w:ascii="Times New Roman" w:eastAsiaTheme="minorEastAsia" w:hAnsi="Times New Roman" w:cs="Times New Roman"/>
          <w:sz w:val="24"/>
          <w:szCs w:val="24"/>
        </w:rPr>
        <w:t>(</w:t>
      </w:r>
      <w:r w:rsidRPr="00171671">
        <w:rPr>
          <w:rFonts w:ascii="Times New Roman" w:eastAsiaTheme="minorEastAsia" w:hAnsi="Times New Roman" w:cs="Times New Roman"/>
          <w:sz w:val="24"/>
          <w:szCs w:val="24"/>
          <w:lang w:bidi="en-US"/>
        </w:rPr>
        <w:t>M=</w:t>
      </w:r>
      <w:r w:rsidRPr="00171671">
        <w:rPr>
          <w:rFonts w:ascii="Times New Roman" w:eastAsiaTheme="minorEastAsia" w:hAnsi="Times New Roman" w:cs="Times New Roman"/>
          <w:sz w:val="24"/>
          <w:szCs w:val="24"/>
        </w:rPr>
        <w:t>3.68</w:t>
      </w:r>
      <w:r w:rsidR="00B21C76"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bCs/>
          <w:sz w:val="24"/>
          <w:szCs w:val="24"/>
        </w:rPr>
        <w:t>&amp;SD= 0.58)</w:t>
      </w:r>
      <w:r w:rsidRPr="00171671">
        <w:rPr>
          <w:rFonts w:ascii="Times New Roman" w:eastAsiaTheme="minorEastAsia" w:hAnsi="Times New Roman" w:cs="Times New Roman"/>
          <w:sz w:val="24"/>
          <w:szCs w:val="24"/>
          <w:lang w:bidi="en-US"/>
        </w:rPr>
        <w:t xml:space="preserve">. </w:t>
      </w:r>
      <w:r w:rsidRPr="00171671">
        <w:rPr>
          <w:rFonts w:ascii="Times New Roman" w:eastAsiaTheme="minorEastAsia" w:hAnsi="Times New Roman" w:cs="Times New Roman"/>
          <w:bCs/>
          <w:sz w:val="24"/>
          <w:szCs w:val="24"/>
        </w:rPr>
        <w:t xml:space="preserve">And a good number of the respondents agreed </w:t>
      </w:r>
      <w:r w:rsidRPr="00171671">
        <w:rPr>
          <w:rFonts w:ascii="Times New Roman" w:hAnsi="Times New Roman" w:cs="Times New Roman"/>
          <w:sz w:val="24"/>
          <w:szCs w:val="24"/>
        </w:rPr>
        <w:t xml:space="preserve">that </w:t>
      </w:r>
      <w:r w:rsidRPr="00171671">
        <w:rPr>
          <w:rFonts w:ascii="Times New Roman" w:hAnsi="Times New Roman" w:cs="Times New Roman"/>
          <w:bCs/>
          <w:sz w:val="24"/>
          <w:szCs w:val="24"/>
          <w:shd w:val="clear" w:color="auto" w:fill="FFFFFF"/>
        </w:rPr>
        <w:t>moral efficacy</w:t>
      </w:r>
      <w:r w:rsidR="00B21C76" w:rsidRPr="00171671">
        <w:rPr>
          <w:rFonts w:ascii="Times New Roman" w:hAnsi="Times New Roman" w:cs="Times New Roman"/>
          <w:bCs/>
          <w:sz w:val="24"/>
          <w:szCs w:val="24"/>
          <w:shd w:val="clear" w:color="auto" w:fill="FFFFFF"/>
        </w:rPr>
        <w:t xml:space="preserve"> </w:t>
      </w:r>
      <w:r w:rsidRPr="00171671">
        <w:rPr>
          <w:rFonts w:ascii="Times New Roman" w:hAnsi="Times New Roman" w:cs="Times New Roman"/>
          <w:sz w:val="24"/>
          <w:szCs w:val="24"/>
          <w:shd w:val="clear" w:color="auto" w:fill="FFFFFF"/>
        </w:rPr>
        <w:t>encourages growth and skill development among the staff</w:t>
      </w:r>
      <w:r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sz w:val="24"/>
          <w:szCs w:val="24"/>
          <w:lang w:bidi="en-US"/>
        </w:rPr>
        <w:t>M=</w:t>
      </w:r>
      <w:r w:rsidRPr="00171671">
        <w:rPr>
          <w:rFonts w:ascii="Times New Roman" w:eastAsiaTheme="minorEastAsia" w:hAnsi="Times New Roman" w:cs="Times New Roman"/>
          <w:sz w:val="24"/>
          <w:szCs w:val="24"/>
        </w:rPr>
        <w:t xml:space="preserve">3.53 </w:t>
      </w:r>
      <w:r w:rsidRPr="00171671">
        <w:rPr>
          <w:rFonts w:ascii="Times New Roman" w:eastAsiaTheme="minorEastAsia" w:hAnsi="Times New Roman" w:cs="Times New Roman"/>
          <w:bCs/>
          <w:sz w:val="24"/>
          <w:szCs w:val="24"/>
        </w:rPr>
        <w:t>&amp;</w:t>
      </w:r>
      <w:r w:rsidR="00B21C76"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bCs/>
          <w:sz w:val="24"/>
          <w:szCs w:val="24"/>
        </w:rPr>
        <w:t>SD= 0.62)</w:t>
      </w:r>
      <w:r w:rsidRPr="00171671">
        <w:rPr>
          <w:rFonts w:ascii="Times New Roman" w:eastAsiaTheme="minorEastAsia" w:hAnsi="Times New Roman" w:cs="Times New Roman"/>
          <w:sz w:val="24"/>
          <w:szCs w:val="24"/>
          <w:lang w:bidi="en-US"/>
        </w:rPr>
        <w:t xml:space="preserve">. </w:t>
      </w:r>
      <w:r w:rsidRPr="00171671">
        <w:rPr>
          <w:rFonts w:ascii="Times New Roman" w:eastAsiaTheme="minorEastAsia" w:hAnsi="Times New Roman" w:cs="Times New Roman"/>
          <w:bCs/>
          <w:sz w:val="24"/>
          <w:szCs w:val="24"/>
        </w:rPr>
        <w:t xml:space="preserve">Lastly </w:t>
      </w:r>
      <w:r w:rsidRPr="00171671">
        <w:rPr>
          <w:rFonts w:ascii="Times New Roman" w:eastAsiaTheme="minorEastAsia" w:hAnsi="Times New Roman" w:cs="Times New Roman"/>
          <w:bCs/>
          <w:iCs/>
          <w:sz w:val="24"/>
          <w:szCs w:val="24"/>
        </w:rPr>
        <w:t xml:space="preserve">an average number of respondents agreed </w:t>
      </w:r>
      <w:r w:rsidRPr="00171671">
        <w:rPr>
          <w:rFonts w:ascii="Times New Roman" w:hAnsi="Times New Roman" w:cs="Times New Roman"/>
          <w:sz w:val="24"/>
          <w:szCs w:val="24"/>
        </w:rPr>
        <w:t xml:space="preserve">that </w:t>
      </w:r>
      <w:r w:rsidRPr="00171671">
        <w:rPr>
          <w:rFonts w:ascii="Times New Roman" w:hAnsi="Times New Roman" w:cs="Times New Roman"/>
          <w:sz w:val="24"/>
          <w:szCs w:val="24"/>
          <w:shd w:val="clear" w:color="auto" w:fill="FFFFFF"/>
        </w:rPr>
        <w:t>moral-efficacy leads to an overestimation of the ability to complete tasks</w:t>
      </w:r>
      <w:r w:rsidRPr="00171671">
        <w:rPr>
          <w:rFonts w:ascii="Times New Roman" w:eastAsiaTheme="minorEastAsia" w:hAnsi="Times New Roman" w:cs="Times New Roman"/>
          <w:sz w:val="24"/>
          <w:szCs w:val="24"/>
          <w:lang w:bidi="en-US"/>
        </w:rPr>
        <w:t xml:space="preserve"> (M=3</w:t>
      </w:r>
      <w:r w:rsidRPr="00171671">
        <w:rPr>
          <w:rFonts w:ascii="Times New Roman" w:eastAsiaTheme="minorEastAsia" w:hAnsi="Times New Roman" w:cs="Times New Roman"/>
          <w:sz w:val="24"/>
          <w:szCs w:val="24"/>
        </w:rPr>
        <w:t>.41</w:t>
      </w:r>
      <w:r w:rsidRPr="00171671">
        <w:rPr>
          <w:rFonts w:ascii="Times New Roman" w:eastAsiaTheme="minorEastAsia" w:hAnsi="Times New Roman" w:cs="Times New Roman"/>
          <w:bCs/>
          <w:sz w:val="24"/>
          <w:szCs w:val="24"/>
        </w:rPr>
        <w:t>&amp;</w:t>
      </w:r>
      <w:r w:rsidR="00B21C76"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bCs/>
          <w:sz w:val="24"/>
          <w:szCs w:val="24"/>
        </w:rPr>
        <w:t>SD= 0.68). The descriptive results above</w:t>
      </w:r>
      <w:r w:rsidRPr="00171671">
        <w:rPr>
          <w:rFonts w:ascii="Times New Roman" w:eastAsiaTheme="minorEastAsia" w:hAnsi="Times New Roman" w:cs="Times New Roman"/>
          <w:bCs/>
          <w:iCs/>
          <w:sz w:val="24"/>
          <w:szCs w:val="24"/>
        </w:rPr>
        <w:t xml:space="preserve"> show that all the respondents were aware of the progress of ethical culture strategies that are implemented </w:t>
      </w:r>
      <w:r w:rsidRPr="00171671">
        <w:rPr>
          <w:rFonts w:ascii="Times New Roman" w:eastAsia="Times New Roman" w:hAnsi="Times New Roman" w:cs="Times New Roman"/>
          <w:sz w:val="24"/>
          <w:szCs w:val="24"/>
        </w:rPr>
        <w:t xml:space="preserve">in </w:t>
      </w:r>
      <w:r w:rsidRPr="00782A38">
        <w:rPr>
          <w:rFonts w:ascii="Times New Roman" w:eastAsia="Times New Roman" w:hAnsi="Times New Roman" w:cs="Times New Roman"/>
          <w:sz w:val="24"/>
          <w:szCs w:val="24"/>
        </w:rPr>
        <w:t>Nilepet</w:t>
      </w:r>
      <w:r w:rsidRPr="00782A38">
        <w:rPr>
          <w:rFonts w:ascii="Times New Roman" w:eastAsiaTheme="minorEastAsia" w:hAnsi="Times New Roman" w:cs="Times New Roman"/>
          <w:sz w:val="24"/>
          <w:szCs w:val="24"/>
        </w:rPr>
        <w:t>.</w:t>
      </w:r>
    </w:p>
    <w:p w14:paraId="2E25BDEA" w14:textId="77777777" w:rsidR="00A41544" w:rsidRPr="00171671"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z w:val="24"/>
          <w:szCs w:val="24"/>
        </w:rPr>
        <w:t xml:space="preserve">In regard to the cases of unethical culture practices among the staff, Interviewee I was quoted saying, </w:t>
      </w:r>
      <w:r w:rsidRPr="00171671">
        <w:rPr>
          <w:rFonts w:ascii="Times New Roman" w:hAnsi="Times New Roman" w:cs="Times New Roman"/>
          <w:i/>
          <w:spacing w:val="-1"/>
          <w:sz w:val="24"/>
          <w:szCs w:val="24"/>
        </w:rPr>
        <w:t>“</w:t>
      </w:r>
      <w:r w:rsidRPr="00171671">
        <w:rPr>
          <w:rFonts w:ascii="Times New Roman" w:hAnsi="Times New Roman" w:cs="Times New Roman"/>
          <w:i/>
          <w:sz w:val="24"/>
          <w:szCs w:val="24"/>
        </w:rPr>
        <w:t>We have had cases of some employees arriving late for work and unnecessary absenteeism from work by a section of employees, however, these cases are minimal. In such incidences, employees have been warned to desist from such practices which are unethical and could have a devastating effect on their performance.”</w:t>
      </w:r>
    </w:p>
    <w:p w14:paraId="78F373ED" w14:textId="77777777" w:rsidR="00A41544" w:rsidRPr="00171671" w:rsidRDefault="00A41544" w:rsidP="00A41544">
      <w:pPr>
        <w:spacing w:line="360" w:lineRule="auto"/>
        <w:jc w:val="both"/>
        <w:rPr>
          <w:rFonts w:ascii="Times New Roman" w:hAnsi="Times New Roman" w:cs="Times New Roman"/>
          <w:i/>
          <w:sz w:val="24"/>
          <w:szCs w:val="24"/>
        </w:rPr>
      </w:pPr>
      <w:r w:rsidRPr="00171671">
        <w:rPr>
          <w:rFonts w:ascii="Times New Roman" w:hAnsi="Times New Roman" w:cs="Times New Roman"/>
          <w:sz w:val="24"/>
          <w:szCs w:val="24"/>
        </w:rPr>
        <w:lastRenderedPageBreak/>
        <w:t xml:space="preserve">It was observed by Interviewee II, </w:t>
      </w:r>
      <w:r w:rsidRPr="00171671">
        <w:rPr>
          <w:rFonts w:ascii="Times New Roman" w:hAnsi="Times New Roman" w:cs="Times New Roman"/>
          <w:i/>
          <w:sz w:val="24"/>
          <w:szCs w:val="24"/>
        </w:rPr>
        <w:t>“Employees are well aware of the repercussions of engaging in unprofessional conducts, therefore they try not to fall victims. For example, stealing would lead to dismissal and prosecution in courts of law.”</w:t>
      </w:r>
    </w:p>
    <w:p w14:paraId="2EB33499" w14:textId="77777777" w:rsidR="00A41544" w:rsidRPr="00171671" w:rsidRDefault="00A41544" w:rsidP="00A41544">
      <w:pPr>
        <w:spacing w:line="360" w:lineRule="auto"/>
        <w:jc w:val="both"/>
        <w:rPr>
          <w:rFonts w:ascii="Times New Roman" w:hAnsi="Times New Roman" w:cs="Times New Roman"/>
          <w:i/>
          <w:sz w:val="24"/>
          <w:szCs w:val="24"/>
        </w:rPr>
      </w:pPr>
      <w:r w:rsidRPr="00171671">
        <w:rPr>
          <w:rFonts w:ascii="Times New Roman" w:hAnsi="Times New Roman" w:cs="Times New Roman"/>
          <w:sz w:val="24"/>
          <w:szCs w:val="24"/>
        </w:rPr>
        <w:t>Interviewee III was quoted saying, “</w:t>
      </w:r>
      <w:r w:rsidRPr="00171671">
        <w:rPr>
          <w:rFonts w:ascii="Times New Roman" w:hAnsi="Times New Roman" w:cs="Times New Roman"/>
          <w:i/>
          <w:sz w:val="24"/>
          <w:szCs w:val="24"/>
        </w:rPr>
        <w:t>We always ensure that the ethics of the employees are consistent with the organization’s objectives even when some of the actions might contradict with his belief.”</w:t>
      </w:r>
    </w:p>
    <w:p w14:paraId="567A5543" w14:textId="53C1DAC1" w:rsidR="00A41544" w:rsidRPr="00A41544"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z w:val="24"/>
          <w:szCs w:val="24"/>
        </w:rPr>
        <w:t xml:space="preserve">Interviewee IV was quoted saying, </w:t>
      </w:r>
      <w:r w:rsidRPr="00171671">
        <w:rPr>
          <w:rFonts w:ascii="Times New Roman" w:hAnsi="Times New Roman" w:cs="Times New Roman"/>
          <w:i/>
          <w:spacing w:val="-1"/>
          <w:sz w:val="24"/>
          <w:szCs w:val="24"/>
        </w:rPr>
        <w:t xml:space="preserve">“Education provides knowledge related to ethics awareness… if you have higher education… it can be expected that you also have higher awareness of ethics.” </w:t>
      </w:r>
    </w:p>
    <w:p w14:paraId="0B1EF6D4" w14:textId="40C2A900" w:rsidR="00782A38" w:rsidRPr="00782A38" w:rsidRDefault="00782A38" w:rsidP="00782A38">
      <w:pPr>
        <w:pStyle w:val="Heading2"/>
        <w:spacing w:line="360" w:lineRule="auto"/>
        <w:jc w:val="both"/>
        <w:rPr>
          <w:rFonts w:ascii="Times New Roman" w:hAnsi="Times New Roman" w:cs="Times New Roman"/>
          <w:b/>
          <w:color w:val="auto"/>
          <w:sz w:val="24"/>
          <w:szCs w:val="24"/>
        </w:rPr>
      </w:pPr>
      <w:bookmarkStart w:id="461" w:name="_Toc204589885"/>
      <w:r w:rsidRPr="00782A38">
        <w:rPr>
          <w:rFonts w:ascii="Times New Roman" w:hAnsi="Times New Roman" w:cs="Times New Roman"/>
          <w:b/>
          <w:color w:val="auto"/>
          <w:sz w:val="24"/>
          <w:szCs w:val="24"/>
        </w:rPr>
        <w:t xml:space="preserve">4.3.2. </w:t>
      </w:r>
      <w:r w:rsidRPr="00782A38">
        <w:rPr>
          <w:rFonts w:ascii="Times New Roman" w:hAnsi="Times New Roman" w:cs="Times New Roman"/>
          <w:b/>
          <w:bCs/>
          <w:color w:val="auto"/>
          <w:sz w:val="24"/>
          <w:szCs w:val="24"/>
        </w:rPr>
        <w:t xml:space="preserve">Correlations </w:t>
      </w:r>
      <w:r w:rsidRPr="00782A38">
        <w:rPr>
          <w:rFonts w:ascii="Times New Roman" w:hAnsi="Times New Roman" w:cs="Times New Roman"/>
          <w:b/>
          <w:color w:val="auto"/>
          <w:sz w:val="24"/>
          <w:szCs w:val="24"/>
        </w:rPr>
        <w:t xml:space="preserve">on </w:t>
      </w:r>
      <w:r>
        <w:rPr>
          <w:rFonts w:ascii="Times New Roman" w:hAnsi="Times New Roman" w:cs="Times New Roman"/>
          <w:b/>
          <w:color w:val="auto"/>
          <w:sz w:val="24"/>
          <w:szCs w:val="24"/>
        </w:rPr>
        <w:t>E</w:t>
      </w:r>
      <w:r w:rsidRPr="00660C93">
        <w:rPr>
          <w:rFonts w:ascii="Times New Roman" w:hAnsi="Times New Roman" w:cs="Times New Roman"/>
          <w:b/>
          <w:color w:val="auto"/>
          <w:sz w:val="24"/>
          <w:szCs w:val="24"/>
        </w:rPr>
        <w:t xml:space="preserve">thical </w:t>
      </w:r>
      <w:r>
        <w:rPr>
          <w:rFonts w:ascii="Times New Roman" w:hAnsi="Times New Roman" w:cs="Times New Roman"/>
          <w:b/>
          <w:color w:val="auto"/>
          <w:sz w:val="24"/>
          <w:szCs w:val="24"/>
        </w:rPr>
        <w:t>C</w:t>
      </w:r>
      <w:r w:rsidRPr="00660C93">
        <w:rPr>
          <w:rFonts w:ascii="Times New Roman" w:hAnsi="Times New Roman" w:cs="Times New Roman"/>
          <w:b/>
          <w:color w:val="auto"/>
          <w:sz w:val="24"/>
          <w:szCs w:val="24"/>
        </w:rPr>
        <w:t xml:space="preserve">ulture 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61"/>
    </w:p>
    <w:p w14:paraId="3DEFE88D" w14:textId="4027E3E6" w:rsidR="00782A38" w:rsidRPr="00782A38" w:rsidRDefault="00782A38" w:rsidP="00782A38">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 </w:t>
      </w:r>
      <w:r w:rsidRPr="00782A38">
        <w:rPr>
          <w:rFonts w:ascii="Times New Roman" w:hAnsi="Times New Roman" w:cs="Times New Roman"/>
          <w:sz w:val="24"/>
          <w:szCs w:val="24"/>
        </w:rPr>
        <w:t>Pearson’s correlation coefficient analysis was computed</w:t>
      </w:r>
      <w:r>
        <w:rPr>
          <w:rFonts w:ascii="Times New Roman" w:hAnsi="Times New Roman" w:cs="Times New Roman"/>
          <w:sz w:val="24"/>
          <w:szCs w:val="24"/>
        </w:rPr>
        <w:t xml:space="preserve"> t</w:t>
      </w:r>
      <w:r w:rsidRPr="00782A38">
        <w:rPr>
          <w:rFonts w:ascii="Times New Roman" w:hAnsi="Times New Roman" w:cs="Times New Roman"/>
          <w:sz w:val="24"/>
          <w:szCs w:val="24"/>
        </w:rPr>
        <w:t xml:space="preserve">o </w:t>
      </w:r>
      <w:r w:rsidRPr="00782A38">
        <w:rPr>
          <w:rFonts w:ascii="Times New Roman" w:hAnsi="Times New Roman" w:cs="Times New Roman"/>
          <w:color w:val="000000" w:themeColor="text1"/>
          <w:sz w:val="24"/>
          <w:szCs w:val="24"/>
        </w:rPr>
        <w:t xml:space="preserve">establish the relationship between </w:t>
      </w:r>
      <w:r w:rsidRPr="00782A38">
        <w:rPr>
          <w:rFonts w:ascii="Times New Roman" w:hAnsi="Times New Roman" w:cs="Times New Roman"/>
          <w:sz w:val="24"/>
          <w:szCs w:val="24"/>
          <w:lang w:val="en-GB"/>
        </w:rPr>
        <w:t xml:space="preserve">ethical culture </w:t>
      </w:r>
      <w:r>
        <w:rPr>
          <w:rFonts w:ascii="Times New Roman" w:hAnsi="Times New Roman" w:cs="Times New Roman"/>
          <w:sz w:val="24"/>
          <w:szCs w:val="24"/>
          <w:lang w:val="en-GB"/>
        </w:rPr>
        <w:t>a</w:t>
      </w:r>
      <w:r w:rsidRPr="00782A38">
        <w:rPr>
          <w:rFonts w:ascii="Times New Roman" w:hAnsi="Times New Roman" w:cs="Times New Roman"/>
          <w:sz w:val="24"/>
          <w:szCs w:val="24"/>
        </w:rPr>
        <w:t>n</w:t>
      </w:r>
      <w:r>
        <w:rPr>
          <w:rFonts w:ascii="Times New Roman" w:hAnsi="Times New Roman" w:cs="Times New Roman"/>
          <w:sz w:val="24"/>
          <w:szCs w:val="24"/>
        </w:rPr>
        <w:t>d</w:t>
      </w:r>
      <w:r w:rsidRPr="00782A38">
        <w:rPr>
          <w:rFonts w:ascii="Times New Roman" w:hAnsi="Times New Roman" w:cs="Times New Roman"/>
          <w:sz w:val="24"/>
          <w:szCs w:val="24"/>
          <w:lang w:val="en-GB"/>
        </w:rPr>
        <w:t xml:space="preserve"> performance</w:t>
      </w:r>
      <w:r w:rsidRPr="00782A38">
        <w:rPr>
          <w:rFonts w:ascii="Times New Roman" w:hAnsi="Times New Roman" w:cs="Times New Roman"/>
          <w:sz w:val="24"/>
          <w:szCs w:val="24"/>
        </w:rPr>
        <w:t xml:space="preserve"> as shown in the table 4.</w:t>
      </w:r>
      <w:r>
        <w:rPr>
          <w:rFonts w:ascii="Times New Roman" w:hAnsi="Times New Roman" w:cs="Times New Roman"/>
          <w:sz w:val="24"/>
          <w:szCs w:val="24"/>
        </w:rPr>
        <w:t>7</w:t>
      </w:r>
      <w:r w:rsidRPr="00782A38">
        <w:rPr>
          <w:rFonts w:ascii="Times New Roman" w:hAnsi="Times New Roman" w:cs="Times New Roman"/>
          <w:sz w:val="24"/>
          <w:szCs w:val="24"/>
        </w:rPr>
        <w:t xml:space="preserve"> below;</w:t>
      </w:r>
    </w:p>
    <w:p w14:paraId="66489904" w14:textId="48EE28D4" w:rsidR="0074038B" w:rsidRDefault="00782A38" w:rsidP="00782A38">
      <w:pPr>
        <w:pStyle w:val="Heading2"/>
        <w:spacing w:line="360" w:lineRule="auto"/>
        <w:jc w:val="both"/>
        <w:rPr>
          <w:rFonts w:ascii="Times New Roman" w:eastAsiaTheme="minorEastAsia" w:hAnsi="Times New Roman" w:cs="Times New Roman"/>
          <w:sz w:val="24"/>
          <w:szCs w:val="24"/>
        </w:rPr>
      </w:pPr>
      <w:bookmarkStart w:id="462" w:name="_Toc204589886"/>
      <w:r w:rsidRPr="00782A38">
        <w:rPr>
          <w:rFonts w:ascii="Times New Roman" w:hAnsi="Times New Roman" w:cs="Times New Roman"/>
          <w:b/>
          <w:color w:val="auto"/>
          <w:sz w:val="24"/>
          <w:szCs w:val="24"/>
        </w:rPr>
        <w:t>Table 4.</w:t>
      </w:r>
      <w:r>
        <w:rPr>
          <w:rFonts w:ascii="Times New Roman" w:hAnsi="Times New Roman" w:cs="Times New Roman"/>
          <w:b/>
          <w:color w:val="auto"/>
          <w:sz w:val="24"/>
          <w:szCs w:val="24"/>
        </w:rPr>
        <w:t>7</w:t>
      </w:r>
      <w:r w:rsidRPr="00782A38">
        <w:rPr>
          <w:rFonts w:ascii="Times New Roman" w:hAnsi="Times New Roman" w:cs="Times New Roman"/>
          <w:b/>
          <w:color w:val="auto"/>
          <w:sz w:val="24"/>
          <w:szCs w:val="24"/>
        </w:rPr>
        <w:t xml:space="preserve">: </w:t>
      </w:r>
      <w:r w:rsidRPr="00782A38">
        <w:rPr>
          <w:rFonts w:ascii="Times New Roman" w:hAnsi="Times New Roman" w:cs="Times New Roman"/>
          <w:b/>
          <w:bCs/>
          <w:color w:val="auto"/>
          <w:sz w:val="24"/>
          <w:szCs w:val="24"/>
        </w:rPr>
        <w:t xml:space="preserve">Correlations </w:t>
      </w:r>
      <w:r w:rsidRPr="00782A38">
        <w:rPr>
          <w:rFonts w:ascii="Times New Roman" w:hAnsi="Times New Roman" w:cs="Times New Roman"/>
          <w:b/>
          <w:color w:val="auto"/>
          <w:sz w:val="24"/>
          <w:szCs w:val="24"/>
        </w:rPr>
        <w:t xml:space="preserve">on </w:t>
      </w:r>
      <w:r>
        <w:rPr>
          <w:rFonts w:ascii="Times New Roman" w:hAnsi="Times New Roman" w:cs="Times New Roman"/>
          <w:b/>
          <w:color w:val="auto"/>
          <w:sz w:val="24"/>
          <w:szCs w:val="24"/>
        </w:rPr>
        <w:t>E</w:t>
      </w:r>
      <w:r w:rsidRPr="00660C93">
        <w:rPr>
          <w:rFonts w:ascii="Times New Roman" w:hAnsi="Times New Roman" w:cs="Times New Roman"/>
          <w:b/>
          <w:color w:val="auto"/>
          <w:sz w:val="24"/>
          <w:szCs w:val="24"/>
        </w:rPr>
        <w:t xml:space="preserve">thical </w:t>
      </w:r>
      <w:r>
        <w:rPr>
          <w:rFonts w:ascii="Times New Roman" w:hAnsi="Times New Roman" w:cs="Times New Roman"/>
          <w:b/>
          <w:color w:val="auto"/>
          <w:sz w:val="24"/>
          <w:szCs w:val="24"/>
        </w:rPr>
        <w:t>C</w:t>
      </w:r>
      <w:r w:rsidRPr="00660C93">
        <w:rPr>
          <w:rFonts w:ascii="Times New Roman" w:hAnsi="Times New Roman" w:cs="Times New Roman"/>
          <w:b/>
          <w:color w:val="auto"/>
          <w:sz w:val="24"/>
          <w:szCs w:val="24"/>
        </w:rPr>
        <w:t xml:space="preserve">ulture 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62"/>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2054"/>
        <w:gridCol w:w="2500"/>
        <w:gridCol w:w="2496"/>
        <w:gridCol w:w="2300"/>
      </w:tblGrid>
      <w:tr w:rsidR="00782A38" w:rsidRPr="00F41A77" w14:paraId="0664E472" w14:textId="77777777" w:rsidTr="00106605">
        <w:trPr>
          <w:trHeight w:val="189"/>
        </w:trPr>
        <w:tc>
          <w:tcPr>
            <w:tcW w:w="2435" w:type="pct"/>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13543CC9" w14:textId="77777777" w:rsidR="00782A38" w:rsidRPr="00F41A77" w:rsidRDefault="00782A38" w:rsidP="00782A38">
            <w:pPr>
              <w:spacing w:after="0" w:line="240" w:lineRule="auto"/>
              <w:rPr>
                <w:rFonts w:ascii="Times New Roman" w:cs="Times New Roman"/>
                <w:b/>
                <w:sz w:val="24"/>
                <w:szCs w:val="24"/>
              </w:rPr>
            </w:pP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21ACAFBB" w14:textId="1B91C010" w:rsidR="00782A38" w:rsidRPr="00F41A77" w:rsidRDefault="00B977FD" w:rsidP="00782A38">
            <w:pPr>
              <w:spacing w:after="0" w:line="240" w:lineRule="auto"/>
              <w:ind w:left="60" w:right="60"/>
              <w:rPr>
                <w:rFonts w:ascii="Times New Roman" w:cs="Times New Roman"/>
                <w:b/>
                <w:sz w:val="24"/>
                <w:szCs w:val="24"/>
              </w:rPr>
            </w:pPr>
            <w:r w:rsidRPr="00B977FD">
              <w:rPr>
                <w:rFonts w:ascii="Times New Roman" w:hAnsi="Times New Roman" w:cs="Times New Roman"/>
                <w:b/>
                <w:sz w:val="24"/>
                <w:szCs w:val="24"/>
              </w:rPr>
              <w:t>Ethical Culture</w:t>
            </w:r>
            <w:r w:rsidR="00782A38" w:rsidRPr="00A37A29">
              <w:rPr>
                <w:rFonts w:ascii="Times New Roman" w:hAnsi="Times New Roman" w:cs="Times New Roman"/>
                <w:b/>
                <w:sz w:val="24"/>
                <w:szCs w:val="24"/>
              </w:rPr>
              <w:t xml:space="preserve"> </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78DE620F" w14:textId="4978915F" w:rsidR="00782A38" w:rsidRPr="00F41A77" w:rsidRDefault="00782A38" w:rsidP="00782A38">
            <w:pPr>
              <w:spacing w:after="0" w:line="240" w:lineRule="auto"/>
              <w:ind w:left="60" w:right="60"/>
              <w:rPr>
                <w:rFonts w:ascii="Times New Roman" w:cs="Times New Roman"/>
                <w:b/>
                <w:sz w:val="24"/>
                <w:szCs w:val="24"/>
              </w:rPr>
            </w:pPr>
            <w:r w:rsidRPr="00A37A29">
              <w:rPr>
                <w:rFonts w:ascii="Times New Roman" w:hAnsi="Times New Roman" w:cs="Times New Roman"/>
                <w:b/>
                <w:sz w:val="24"/>
                <w:szCs w:val="24"/>
              </w:rPr>
              <w:t xml:space="preserve">Performance </w:t>
            </w:r>
          </w:p>
        </w:tc>
      </w:tr>
      <w:tr w:rsidR="00782A38" w:rsidRPr="00F41A77" w14:paraId="6F3B7260" w14:textId="77777777" w:rsidTr="00106605">
        <w:trPr>
          <w:trHeight w:val="257"/>
        </w:trPr>
        <w:tc>
          <w:tcPr>
            <w:tcW w:w="1098" w:type="pct"/>
            <w:vMerge w:val="restart"/>
            <w:tcBorders>
              <w:top w:val="single" w:sz="4" w:space="0" w:color="auto"/>
              <w:left w:val="single" w:sz="4" w:space="0" w:color="auto"/>
              <w:bottom w:val="single" w:sz="4" w:space="0" w:color="auto"/>
              <w:right w:val="single" w:sz="4" w:space="0" w:color="auto"/>
            </w:tcBorders>
            <w:shd w:val="clear" w:color="auto" w:fill="FFFFFF"/>
          </w:tcPr>
          <w:p w14:paraId="679C9ACA" w14:textId="4CBAB216" w:rsidR="00782A38" w:rsidRPr="00F41A77" w:rsidRDefault="00782A38" w:rsidP="00106605">
            <w:pPr>
              <w:spacing w:after="0" w:line="240" w:lineRule="auto"/>
              <w:ind w:left="60" w:right="60"/>
              <w:rPr>
                <w:rFonts w:ascii="Times New Roman" w:cs="Times New Roman"/>
                <w:sz w:val="24"/>
                <w:szCs w:val="24"/>
              </w:rPr>
            </w:pPr>
            <w:r w:rsidRPr="00782A38">
              <w:rPr>
                <w:rFonts w:ascii="Times New Roman" w:cs="Times New Roman"/>
                <w:sz w:val="24"/>
                <w:szCs w:val="24"/>
              </w:rPr>
              <w:t>Ethical Culture</w:t>
            </w: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7DEB2C1E" w14:textId="77777777" w:rsidR="00782A38" w:rsidRPr="00F41A77" w:rsidRDefault="00782A38" w:rsidP="00106605">
            <w:pPr>
              <w:spacing w:after="0" w:line="240" w:lineRule="auto"/>
              <w:ind w:left="60" w:right="60"/>
              <w:rPr>
                <w:rFonts w:ascii="Times New Roman" w:cs="Times New Roman"/>
                <w:sz w:val="24"/>
                <w:szCs w:val="24"/>
              </w:rPr>
            </w:pPr>
            <w:r w:rsidRPr="00F41A77">
              <w:rPr>
                <w:rFonts w:ascii="Times New Roman" w:cs="Times New Roman"/>
                <w:sz w:val="24"/>
                <w:szCs w:val="24"/>
              </w:rPr>
              <w:t>Pearson Correlation</w:t>
            </w: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42087AF3" w14:textId="77777777" w:rsidR="00782A38" w:rsidRPr="00F41A77" w:rsidRDefault="00782A38" w:rsidP="00106605">
            <w:pPr>
              <w:spacing w:after="0" w:line="240" w:lineRule="auto"/>
              <w:ind w:left="60" w:right="60"/>
              <w:rPr>
                <w:rFonts w:ascii="Times New Roman" w:cs="Times New Roman"/>
                <w:sz w:val="24"/>
                <w:szCs w:val="24"/>
              </w:rPr>
            </w:pPr>
            <w:r w:rsidRPr="00F41A77">
              <w:rPr>
                <w:rFonts w:ascii="Times New Roman" w:cs="Times New Roman"/>
                <w:sz w:val="24"/>
                <w:szCs w:val="24"/>
                <w:lang w:val="en-GB"/>
              </w:rPr>
              <w:t>1</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5A61A673" w14:textId="55834194" w:rsidR="00782A38" w:rsidRPr="00F41A77" w:rsidRDefault="00782A38" w:rsidP="00106605">
            <w:pPr>
              <w:spacing w:after="0" w:line="240" w:lineRule="auto"/>
              <w:ind w:left="60" w:right="60"/>
              <w:rPr>
                <w:rFonts w:ascii="Times New Roman" w:cs="Times New Roman"/>
                <w:sz w:val="24"/>
                <w:szCs w:val="24"/>
              </w:rPr>
            </w:pPr>
            <w:r w:rsidRPr="00F41A77">
              <w:rPr>
                <w:rFonts w:ascii="Times New Roman" w:cs="Times New Roman"/>
                <w:sz w:val="24"/>
                <w:szCs w:val="24"/>
                <w:lang w:val="en-GB"/>
              </w:rPr>
              <w:t>.</w:t>
            </w:r>
            <w:r>
              <w:rPr>
                <w:rFonts w:ascii="Times New Roman" w:cs="Times New Roman"/>
                <w:sz w:val="24"/>
                <w:szCs w:val="24"/>
                <w:lang w:val="en-GB"/>
              </w:rPr>
              <w:t>634</w:t>
            </w:r>
            <w:r w:rsidRPr="00F41A77">
              <w:rPr>
                <w:rFonts w:ascii="Times New Roman" w:cs="Times New Roman"/>
                <w:sz w:val="24"/>
                <w:szCs w:val="24"/>
                <w:vertAlign w:val="superscript"/>
                <w:lang w:val="en-GB"/>
              </w:rPr>
              <w:t>**</w:t>
            </w:r>
          </w:p>
        </w:tc>
      </w:tr>
      <w:tr w:rsidR="00782A38" w:rsidRPr="00F41A77" w14:paraId="01E10321" w14:textId="77777777" w:rsidTr="00106605">
        <w:tc>
          <w:tcPr>
            <w:tcW w:w="109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569FBC98" w14:textId="77777777" w:rsidR="00782A38" w:rsidRPr="00F41A77" w:rsidRDefault="00782A38" w:rsidP="00106605">
            <w:pPr>
              <w:spacing w:after="0" w:line="240" w:lineRule="auto"/>
              <w:rPr>
                <w:rFonts w:ascii="Times New Roman" w:cs="Times New Roman"/>
                <w:sz w:val="24"/>
                <w:szCs w:val="24"/>
              </w:rPr>
            </w:pP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4912E677" w14:textId="77777777" w:rsidR="00782A38" w:rsidRPr="00F41A77" w:rsidRDefault="00782A38"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Sig. (2-tailed)</w:t>
            </w:r>
          </w:p>
        </w:tc>
        <w:tc>
          <w:tcPr>
            <w:tcW w:w="1335" w:type="pct"/>
            <w:tcBorders>
              <w:top w:val="single" w:sz="4" w:space="0" w:color="auto"/>
              <w:left w:val="single" w:sz="4" w:space="0" w:color="auto"/>
              <w:bottom w:val="single" w:sz="4" w:space="0" w:color="auto"/>
              <w:right w:val="single" w:sz="4" w:space="0" w:color="auto"/>
            </w:tcBorders>
            <w:shd w:val="clear" w:color="auto" w:fill="FFFFFF"/>
            <w:vAlign w:val="center"/>
          </w:tcPr>
          <w:p w14:paraId="75203580" w14:textId="77777777" w:rsidR="00782A38" w:rsidRPr="00F41A77" w:rsidRDefault="00782A38" w:rsidP="00106605">
            <w:pPr>
              <w:spacing w:after="0" w:line="240" w:lineRule="auto"/>
              <w:rPr>
                <w:rFonts w:ascii="Times New Roman" w:cs="Times New Roman"/>
                <w:color w:val="FF0000"/>
                <w:sz w:val="24"/>
                <w:szCs w:val="24"/>
              </w:rPr>
            </w:pP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6FB15A45" w14:textId="77777777" w:rsidR="00782A38" w:rsidRPr="00782A38" w:rsidRDefault="00782A38" w:rsidP="00106605">
            <w:pPr>
              <w:spacing w:after="0" w:line="240" w:lineRule="auto"/>
              <w:ind w:left="60" w:right="60"/>
              <w:rPr>
                <w:rFonts w:ascii="Times New Roman" w:cs="Times New Roman"/>
                <w:sz w:val="24"/>
                <w:szCs w:val="24"/>
              </w:rPr>
            </w:pPr>
            <w:r w:rsidRPr="00782A38">
              <w:rPr>
                <w:rFonts w:ascii="Times New Roman" w:cs="Times New Roman"/>
                <w:sz w:val="24"/>
                <w:szCs w:val="24"/>
                <w:lang w:val="en-GB"/>
              </w:rPr>
              <w:t>.000</w:t>
            </w:r>
          </w:p>
        </w:tc>
      </w:tr>
      <w:tr w:rsidR="00782A38" w:rsidRPr="00F41A77" w14:paraId="43B69B6F" w14:textId="77777777" w:rsidTr="00106605">
        <w:tc>
          <w:tcPr>
            <w:tcW w:w="109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3041B86B" w14:textId="77777777" w:rsidR="00782A38" w:rsidRPr="00F41A77" w:rsidRDefault="00782A38" w:rsidP="00106605">
            <w:pPr>
              <w:spacing w:after="0" w:line="240" w:lineRule="auto"/>
              <w:rPr>
                <w:rFonts w:ascii="Times New Roman" w:cs="Times New Roman"/>
                <w:sz w:val="24"/>
                <w:szCs w:val="24"/>
              </w:rPr>
            </w:pP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644CB9E3" w14:textId="77777777" w:rsidR="00782A38" w:rsidRPr="00F41A77" w:rsidRDefault="00782A38"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N</w:t>
            </w: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6E842236" w14:textId="51619F69" w:rsidR="00782A38" w:rsidRPr="00F41A77" w:rsidRDefault="00782A38"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5E216F45" w14:textId="27D3EC31" w:rsidR="00782A38" w:rsidRPr="00782A38" w:rsidRDefault="00782A38" w:rsidP="00106605">
            <w:pPr>
              <w:spacing w:after="0" w:line="240" w:lineRule="auto"/>
              <w:ind w:left="60" w:right="60"/>
              <w:rPr>
                <w:rFonts w:ascii="Times New Roman" w:cs="Times New Roman"/>
                <w:sz w:val="24"/>
                <w:szCs w:val="24"/>
              </w:rPr>
            </w:pPr>
            <w:r w:rsidRPr="00782A38">
              <w:rPr>
                <w:rFonts w:ascii="Times New Roman" w:cs="Times New Roman"/>
                <w:sz w:val="24"/>
                <w:szCs w:val="24"/>
              </w:rPr>
              <w:t>95</w:t>
            </w:r>
          </w:p>
        </w:tc>
      </w:tr>
      <w:tr w:rsidR="00782A38" w:rsidRPr="00F41A77" w14:paraId="73564326" w14:textId="77777777" w:rsidTr="00106605">
        <w:tc>
          <w:tcPr>
            <w:tcW w:w="1098" w:type="pct"/>
            <w:vMerge w:val="restart"/>
            <w:tcBorders>
              <w:top w:val="single" w:sz="4" w:space="0" w:color="auto"/>
              <w:left w:val="single" w:sz="4" w:space="0" w:color="auto"/>
              <w:bottom w:val="single" w:sz="4" w:space="0" w:color="auto"/>
              <w:right w:val="single" w:sz="4" w:space="0" w:color="auto"/>
            </w:tcBorders>
            <w:shd w:val="clear" w:color="auto" w:fill="FFFFFF"/>
          </w:tcPr>
          <w:p w14:paraId="4F75C458" w14:textId="57ADAB3C" w:rsidR="00782A38" w:rsidRPr="00F41A77" w:rsidRDefault="00782A38" w:rsidP="00106605">
            <w:pPr>
              <w:spacing w:after="0" w:line="240" w:lineRule="auto"/>
              <w:ind w:left="60" w:right="60"/>
              <w:rPr>
                <w:rFonts w:ascii="Times New Roman" w:cs="Times New Roman"/>
                <w:sz w:val="24"/>
                <w:szCs w:val="24"/>
              </w:rPr>
            </w:pPr>
            <w:r w:rsidRPr="00782A38">
              <w:rPr>
                <w:rFonts w:ascii="Times New Roman" w:cs="Times New Roman"/>
                <w:sz w:val="24"/>
                <w:szCs w:val="24"/>
              </w:rPr>
              <w:t>Performance</w:t>
            </w: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73FA47B2" w14:textId="77777777" w:rsidR="00782A38" w:rsidRPr="00F41A77" w:rsidRDefault="00782A38"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Pearson Correlation</w:t>
            </w: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639D6ECC" w14:textId="4C2BF934" w:rsidR="00782A38" w:rsidRPr="00F41A77" w:rsidRDefault="00782A38" w:rsidP="00106605">
            <w:pPr>
              <w:spacing w:after="0" w:line="240" w:lineRule="auto"/>
              <w:ind w:left="60" w:right="60"/>
              <w:rPr>
                <w:rFonts w:ascii="Times New Roman" w:cs="Times New Roman"/>
                <w:color w:val="FF0000"/>
                <w:sz w:val="24"/>
                <w:szCs w:val="24"/>
              </w:rPr>
            </w:pPr>
            <w:r w:rsidRPr="00F41A77">
              <w:rPr>
                <w:rFonts w:ascii="Times New Roman" w:cs="Times New Roman"/>
                <w:sz w:val="24"/>
                <w:szCs w:val="24"/>
                <w:lang w:val="en-GB"/>
              </w:rPr>
              <w:t>.</w:t>
            </w:r>
            <w:r>
              <w:rPr>
                <w:rFonts w:ascii="Times New Roman" w:cs="Times New Roman"/>
                <w:sz w:val="24"/>
                <w:szCs w:val="24"/>
                <w:lang w:val="en-GB"/>
              </w:rPr>
              <w:t>634</w:t>
            </w:r>
            <w:r w:rsidRPr="00F41A77">
              <w:rPr>
                <w:rFonts w:ascii="Times New Roman" w:cs="Times New Roman"/>
                <w:sz w:val="24"/>
                <w:szCs w:val="24"/>
                <w:vertAlign w:val="superscript"/>
                <w:lang w:val="en-GB"/>
              </w:rPr>
              <w:t>**</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29B0811F" w14:textId="77777777" w:rsidR="00782A38" w:rsidRPr="00782A38" w:rsidRDefault="00782A38" w:rsidP="00106605">
            <w:pPr>
              <w:spacing w:after="0" w:line="240" w:lineRule="auto"/>
              <w:ind w:left="60" w:right="60"/>
              <w:rPr>
                <w:rFonts w:ascii="Times New Roman" w:cs="Times New Roman"/>
                <w:sz w:val="24"/>
                <w:szCs w:val="24"/>
              </w:rPr>
            </w:pPr>
            <w:r w:rsidRPr="00782A38">
              <w:rPr>
                <w:rFonts w:ascii="Times New Roman" w:cs="Times New Roman"/>
                <w:sz w:val="24"/>
                <w:szCs w:val="24"/>
                <w:lang w:val="en-GB"/>
              </w:rPr>
              <w:t>1</w:t>
            </w:r>
          </w:p>
        </w:tc>
      </w:tr>
      <w:tr w:rsidR="00782A38" w:rsidRPr="00F41A77" w14:paraId="19E59970" w14:textId="77777777" w:rsidTr="00106605">
        <w:tc>
          <w:tcPr>
            <w:tcW w:w="109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4F5AEE2F" w14:textId="77777777" w:rsidR="00782A38" w:rsidRPr="00F41A77" w:rsidRDefault="00782A38" w:rsidP="00106605">
            <w:pPr>
              <w:spacing w:after="0" w:line="240" w:lineRule="auto"/>
              <w:rPr>
                <w:rFonts w:ascii="Times New Roman" w:cs="Times New Roman"/>
                <w:sz w:val="24"/>
                <w:szCs w:val="24"/>
              </w:rPr>
            </w:pP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6E7051C5" w14:textId="77777777" w:rsidR="00782A38" w:rsidRPr="00F41A77" w:rsidRDefault="00782A38"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Sig. (2-tailed)</w:t>
            </w: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65FDE475" w14:textId="77777777" w:rsidR="00782A38" w:rsidRPr="00F41A77" w:rsidRDefault="00782A38" w:rsidP="00106605">
            <w:pPr>
              <w:spacing w:after="0" w:line="240" w:lineRule="auto"/>
              <w:ind w:left="60" w:right="60"/>
              <w:rPr>
                <w:rFonts w:ascii="Times New Roman" w:cs="Times New Roman"/>
                <w:color w:val="FF0000"/>
                <w:sz w:val="24"/>
                <w:szCs w:val="24"/>
              </w:rPr>
            </w:pPr>
            <w:r w:rsidRPr="00F41A77">
              <w:rPr>
                <w:rFonts w:ascii="Times New Roman" w:cs="Times New Roman"/>
                <w:sz w:val="24"/>
                <w:szCs w:val="24"/>
                <w:lang w:val="en-GB"/>
              </w:rPr>
              <w:t>.000</w:t>
            </w:r>
          </w:p>
        </w:tc>
        <w:tc>
          <w:tcPr>
            <w:tcW w:w="1230" w:type="pct"/>
            <w:tcBorders>
              <w:top w:val="single" w:sz="4" w:space="0" w:color="auto"/>
              <w:left w:val="single" w:sz="4" w:space="0" w:color="auto"/>
              <w:bottom w:val="single" w:sz="4" w:space="0" w:color="auto"/>
              <w:right w:val="single" w:sz="4" w:space="0" w:color="auto"/>
            </w:tcBorders>
            <w:shd w:val="clear" w:color="auto" w:fill="FFFFFF"/>
            <w:vAlign w:val="center"/>
          </w:tcPr>
          <w:p w14:paraId="583239F0" w14:textId="77777777" w:rsidR="00782A38" w:rsidRPr="00782A38" w:rsidRDefault="00782A38" w:rsidP="00106605">
            <w:pPr>
              <w:spacing w:after="0" w:line="240" w:lineRule="auto"/>
              <w:rPr>
                <w:rFonts w:ascii="Times New Roman" w:cs="Times New Roman"/>
                <w:sz w:val="24"/>
                <w:szCs w:val="24"/>
              </w:rPr>
            </w:pPr>
          </w:p>
        </w:tc>
      </w:tr>
      <w:tr w:rsidR="00782A38" w:rsidRPr="00F41A77" w14:paraId="047DDE42" w14:textId="77777777" w:rsidTr="00106605">
        <w:tc>
          <w:tcPr>
            <w:tcW w:w="109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183C0AB9" w14:textId="77777777" w:rsidR="00782A38" w:rsidRPr="00F41A77" w:rsidRDefault="00782A38" w:rsidP="00106605">
            <w:pPr>
              <w:spacing w:after="0" w:line="240" w:lineRule="auto"/>
              <w:rPr>
                <w:rFonts w:ascii="Times New Roman" w:cs="Times New Roman"/>
                <w:sz w:val="24"/>
                <w:szCs w:val="24"/>
              </w:rPr>
            </w:pPr>
          </w:p>
        </w:tc>
        <w:tc>
          <w:tcPr>
            <w:tcW w:w="1337" w:type="pct"/>
            <w:tcBorders>
              <w:top w:val="single" w:sz="4" w:space="0" w:color="auto"/>
              <w:left w:val="single" w:sz="4" w:space="0" w:color="auto"/>
              <w:bottom w:val="single" w:sz="4" w:space="0" w:color="auto"/>
              <w:right w:val="single" w:sz="4" w:space="0" w:color="auto"/>
            </w:tcBorders>
            <w:shd w:val="clear" w:color="auto" w:fill="FFFFFF"/>
          </w:tcPr>
          <w:p w14:paraId="5274150D" w14:textId="77777777" w:rsidR="00782A38" w:rsidRPr="00F41A77" w:rsidRDefault="00782A38"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N</w:t>
            </w:r>
          </w:p>
        </w:tc>
        <w:tc>
          <w:tcPr>
            <w:tcW w:w="1335" w:type="pct"/>
            <w:tcBorders>
              <w:top w:val="single" w:sz="4" w:space="0" w:color="auto"/>
              <w:left w:val="single" w:sz="4" w:space="0" w:color="auto"/>
              <w:bottom w:val="single" w:sz="4" w:space="0" w:color="auto"/>
              <w:right w:val="single" w:sz="4" w:space="0" w:color="auto"/>
            </w:tcBorders>
            <w:shd w:val="clear" w:color="auto" w:fill="FFFFFF"/>
          </w:tcPr>
          <w:p w14:paraId="4A587641" w14:textId="25870682" w:rsidR="00782A38" w:rsidRPr="00F41A77" w:rsidRDefault="00782A38"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3EBD6FFC" w14:textId="5B9C84B7" w:rsidR="00782A38" w:rsidRPr="00F41A77" w:rsidRDefault="00782A38"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r>
      <w:tr w:rsidR="00782A38" w:rsidRPr="00F41A77" w14:paraId="617C4810" w14:textId="77777777" w:rsidTr="00106605">
        <w:trPr>
          <w:trHeight w:val="403"/>
        </w:trPr>
        <w:tc>
          <w:tcPr>
            <w:tcW w:w="5000" w:type="pct"/>
            <w:gridSpan w:val="4"/>
            <w:tcBorders>
              <w:top w:val="single" w:sz="4" w:space="0" w:color="auto"/>
              <w:left w:val="none" w:sz="0" w:space="0" w:color="000000"/>
              <w:bottom w:val="none" w:sz="0" w:space="0" w:color="000000"/>
              <w:right w:val="none" w:sz="0" w:space="0" w:color="000000"/>
            </w:tcBorders>
            <w:shd w:val="clear" w:color="auto" w:fill="FFFFFF"/>
          </w:tcPr>
          <w:p w14:paraId="6BC436EE" w14:textId="77777777" w:rsidR="00782A38" w:rsidRPr="00F41A77" w:rsidRDefault="00782A38" w:rsidP="00106605">
            <w:pPr>
              <w:spacing w:after="0" w:line="320" w:lineRule="atLeast"/>
              <w:ind w:left="60" w:right="60"/>
              <w:rPr>
                <w:rFonts w:ascii="Times New Roman" w:cs="Times New Roman"/>
                <w:bCs/>
                <w:sz w:val="24"/>
                <w:szCs w:val="24"/>
              </w:rPr>
            </w:pPr>
            <w:r w:rsidRPr="00F41A77">
              <w:rPr>
                <w:rFonts w:ascii="Times New Roman" w:cs="Times New Roman"/>
                <w:bCs/>
                <w:sz w:val="24"/>
                <w:szCs w:val="24"/>
              </w:rPr>
              <w:t>**. Correlation is significant at the 0.01 level (2-tailed).</w:t>
            </w:r>
          </w:p>
        </w:tc>
      </w:tr>
    </w:tbl>
    <w:p w14:paraId="77E57489" w14:textId="77777777" w:rsidR="00782A38" w:rsidRPr="00F41A77" w:rsidRDefault="00782A38" w:rsidP="00782A38">
      <w:pPr>
        <w:spacing w:after="0" w:line="360" w:lineRule="auto"/>
        <w:ind w:right="-14"/>
        <w:rPr>
          <w:rFonts w:ascii="Times New Roman" w:cs="Times New Roman"/>
          <w:b/>
          <w:i/>
          <w:sz w:val="24"/>
          <w:szCs w:val="24"/>
        </w:rPr>
      </w:pPr>
      <w:r w:rsidRPr="00F41A77">
        <w:rPr>
          <w:rFonts w:ascii="Times New Roman" w:cs="Times New Roman"/>
          <w:b/>
          <w:i/>
          <w:sz w:val="24"/>
          <w:szCs w:val="24"/>
        </w:rPr>
        <w:t xml:space="preserve">Source: Primary Data (2025) </w:t>
      </w:r>
    </w:p>
    <w:p w14:paraId="58C32B0D" w14:textId="6DF84C8F" w:rsidR="00B977FD" w:rsidRDefault="00B977FD" w:rsidP="00B977FD">
      <w:pPr>
        <w:spacing w:line="360" w:lineRule="auto"/>
        <w:jc w:val="both"/>
        <w:rPr>
          <w:rFonts w:ascii="Times New Roman" w:cs="Times New Roman"/>
          <w:sz w:val="24"/>
          <w:szCs w:val="24"/>
        </w:rPr>
      </w:pPr>
      <w:r w:rsidRPr="00B977FD">
        <w:rPr>
          <w:rFonts w:ascii="Times New Roman" w:cs="Times New Roman"/>
          <w:sz w:val="24"/>
          <w:szCs w:val="24"/>
        </w:rPr>
        <w:t>Results in Table 4.</w:t>
      </w:r>
      <w:r>
        <w:rPr>
          <w:rFonts w:ascii="Times New Roman" w:cs="Times New Roman"/>
          <w:sz w:val="24"/>
          <w:szCs w:val="24"/>
        </w:rPr>
        <w:t>7</w:t>
      </w:r>
      <w:r w:rsidRPr="00B977FD">
        <w:rPr>
          <w:rFonts w:ascii="Times New Roman" w:cs="Times New Roman"/>
          <w:sz w:val="24"/>
          <w:szCs w:val="24"/>
        </w:rPr>
        <w:t xml:space="preserve"> above show a positive and significant relationship between ethical culture and performance (Pearson correlation of .634 and P-value &lt; 0.01). Therefore, an increase in ethical culture resulted into improved performance of Nilepet.</w:t>
      </w:r>
      <w:r w:rsidRPr="00B977FD">
        <w:rPr>
          <w:rFonts w:ascii="Times New Roman" w:cs="Times New Roman"/>
          <w:sz w:val="24"/>
          <w:szCs w:val="24"/>
        </w:rPr>
        <w:t xml:space="preserve"> </w:t>
      </w:r>
      <w:r w:rsidRPr="00F41A77">
        <w:rPr>
          <w:rFonts w:ascii="Times New Roman" w:cs="Times New Roman"/>
          <w:sz w:val="24"/>
          <w:szCs w:val="24"/>
        </w:rPr>
        <w:t xml:space="preserve">This practically implies that </w:t>
      </w:r>
      <w:r w:rsidRPr="00B977FD">
        <w:rPr>
          <w:rFonts w:ascii="Times New Roman" w:cs="Times New Roman"/>
          <w:sz w:val="24"/>
          <w:szCs w:val="24"/>
        </w:rPr>
        <w:t>performance of Nilepet</w:t>
      </w:r>
      <w:r w:rsidRPr="00F41A77">
        <w:rPr>
          <w:rFonts w:ascii="Times New Roman" w:cs="Times New Roman"/>
          <w:sz w:val="24"/>
          <w:szCs w:val="24"/>
        </w:rPr>
        <w:t xml:space="preserve"> </w:t>
      </w:r>
      <w:r w:rsidRPr="00F41A77">
        <w:rPr>
          <w:rFonts w:ascii="Times New Roman" w:cs="Times New Roman"/>
          <w:sz w:val="24"/>
          <w:szCs w:val="24"/>
        </w:rPr>
        <w:t xml:space="preserve">is significantly enhanced by </w:t>
      </w:r>
      <w:r w:rsidRPr="00B977FD">
        <w:rPr>
          <w:rFonts w:ascii="Times New Roman" w:cs="Times New Roman"/>
          <w:sz w:val="24"/>
          <w:szCs w:val="24"/>
        </w:rPr>
        <w:t>ethical culture</w:t>
      </w:r>
      <w:r w:rsidRPr="00F41A77">
        <w:rPr>
          <w:rFonts w:ascii="Times New Roman" w:cs="Times New Roman"/>
          <w:sz w:val="24"/>
          <w:szCs w:val="24"/>
        </w:rPr>
        <w:t xml:space="preserve">, hence justifying the first study objective which </w:t>
      </w:r>
      <w:r w:rsidRPr="00F41A77">
        <w:rPr>
          <w:rFonts w:ascii="Times New Roman" w:cs="Times New Roman"/>
          <w:color w:val="000000"/>
          <w:sz w:val="24"/>
          <w:szCs w:val="24"/>
        </w:rPr>
        <w:t>sought to</w:t>
      </w:r>
      <w:r w:rsidRPr="00F41A77">
        <w:rPr>
          <w:rFonts w:ascii="Times New Roman" w:cs="Times New Roman"/>
          <w:sz w:val="24"/>
          <w:szCs w:val="24"/>
        </w:rPr>
        <w:t xml:space="preserve"> </w:t>
      </w:r>
      <w:r w:rsidRPr="00B977FD">
        <w:rPr>
          <w:rFonts w:ascii="Times New Roman" w:cs="Times New Roman"/>
          <w:color w:val="000000"/>
          <w:sz w:val="24"/>
          <w:szCs w:val="24"/>
        </w:rPr>
        <w:t>examine the extent to which ethical culture is associated with performance of Nilepet</w:t>
      </w:r>
      <w:r w:rsidRPr="00F41A77">
        <w:rPr>
          <w:rFonts w:ascii="Times New Roman" w:cs="Times New Roman"/>
          <w:sz w:val="24"/>
          <w:szCs w:val="24"/>
        </w:rPr>
        <w:t xml:space="preserve">. </w:t>
      </w:r>
    </w:p>
    <w:p w14:paraId="699DECED" w14:textId="6A973E59" w:rsidR="00B977FD" w:rsidRDefault="00B977FD" w:rsidP="00B977FD">
      <w:pPr>
        <w:spacing w:line="360" w:lineRule="auto"/>
        <w:jc w:val="both"/>
        <w:rPr>
          <w:rFonts w:ascii="Times New Roman" w:cs="Times New Roman"/>
          <w:sz w:val="24"/>
          <w:szCs w:val="24"/>
        </w:rPr>
      </w:pPr>
    </w:p>
    <w:p w14:paraId="473FDF02" w14:textId="785B212C" w:rsidR="00B977FD" w:rsidRDefault="00B977FD" w:rsidP="00B977FD">
      <w:pPr>
        <w:spacing w:line="360" w:lineRule="auto"/>
        <w:jc w:val="both"/>
        <w:rPr>
          <w:rFonts w:ascii="Times New Roman" w:cs="Times New Roman"/>
          <w:sz w:val="24"/>
          <w:szCs w:val="24"/>
        </w:rPr>
      </w:pPr>
    </w:p>
    <w:p w14:paraId="5B147FD5" w14:textId="3C78E91E" w:rsidR="00B977FD" w:rsidRDefault="00B977FD" w:rsidP="00B977FD">
      <w:pPr>
        <w:spacing w:line="360" w:lineRule="auto"/>
        <w:jc w:val="both"/>
        <w:rPr>
          <w:rFonts w:ascii="Times New Roman" w:cs="Times New Roman"/>
          <w:sz w:val="24"/>
          <w:szCs w:val="24"/>
        </w:rPr>
      </w:pPr>
    </w:p>
    <w:p w14:paraId="639D6215" w14:textId="64F0B3BB" w:rsidR="00B977FD" w:rsidRPr="00660C93" w:rsidRDefault="00B977FD" w:rsidP="00B977FD">
      <w:pPr>
        <w:pStyle w:val="Heading2"/>
        <w:spacing w:line="360" w:lineRule="auto"/>
        <w:jc w:val="both"/>
        <w:rPr>
          <w:rFonts w:ascii="Times New Roman" w:hAnsi="Times New Roman" w:cs="Times New Roman"/>
          <w:b/>
          <w:color w:val="auto"/>
          <w:sz w:val="24"/>
          <w:szCs w:val="24"/>
        </w:rPr>
      </w:pPr>
      <w:bookmarkStart w:id="463" w:name="_Toc204589887"/>
      <w:r w:rsidRPr="00660C93">
        <w:rPr>
          <w:rFonts w:ascii="Times New Roman" w:hAnsi="Times New Roman" w:cs="Times New Roman"/>
          <w:b/>
          <w:color w:val="auto"/>
          <w:sz w:val="24"/>
          <w:szCs w:val="24"/>
        </w:rPr>
        <w:lastRenderedPageBreak/>
        <w:t>4.</w:t>
      </w:r>
      <w:r>
        <w:rPr>
          <w:rFonts w:ascii="Times New Roman" w:hAnsi="Times New Roman" w:cs="Times New Roman"/>
          <w:b/>
          <w:color w:val="auto"/>
          <w:sz w:val="24"/>
          <w:szCs w:val="24"/>
        </w:rPr>
        <w:t>4</w:t>
      </w:r>
      <w:r w:rsidRPr="00660C93">
        <w:rPr>
          <w:rFonts w:ascii="Times New Roman" w:hAnsi="Times New Roman" w:cs="Times New Roman"/>
          <w:b/>
          <w:color w:val="auto"/>
          <w:sz w:val="24"/>
          <w:szCs w:val="24"/>
        </w:rPr>
        <w:t xml:space="preserve">. Relationship between </w:t>
      </w:r>
      <w:r w:rsidRPr="00B977FD">
        <w:rPr>
          <w:rFonts w:ascii="Times New Roman" w:hAnsi="Times New Roman" w:cs="Times New Roman"/>
          <w:b/>
          <w:color w:val="auto"/>
          <w:sz w:val="24"/>
          <w:szCs w:val="24"/>
        </w:rPr>
        <w:t xml:space="preserve">Ethical Decision-Making </w:t>
      </w:r>
      <w:r w:rsidRPr="00660C93">
        <w:rPr>
          <w:rFonts w:ascii="Times New Roman" w:hAnsi="Times New Roman" w:cs="Times New Roman"/>
          <w:b/>
          <w:color w:val="auto"/>
          <w:sz w:val="24"/>
          <w:szCs w:val="24"/>
        </w:rPr>
        <w:t xml:space="preserve">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63"/>
    </w:p>
    <w:p w14:paraId="27C8BC76" w14:textId="516AFEFB" w:rsidR="00B977FD" w:rsidRPr="00660C93" w:rsidRDefault="00B977FD" w:rsidP="00B977FD">
      <w:pPr>
        <w:spacing w:line="360" w:lineRule="auto"/>
        <w:jc w:val="both"/>
        <w:rPr>
          <w:rFonts w:ascii="Times New Roman" w:hAnsi="Times New Roman" w:cs="Times New Roman"/>
          <w:sz w:val="24"/>
          <w:szCs w:val="24"/>
        </w:rPr>
      </w:pPr>
      <w:r w:rsidRPr="00660C93">
        <w:rPr>
          <w:rFonts w:ascii="Times New Roman" w:hAnsi="Times New Roman" w:cs="Times New Roman"/>
          <w:sz w:val="24"/>
          <w:szCs w:val="24"/>
          <w:lang w:val="en-GB"/>
        </w:rPr>
        <w:t xml:space="preserve">The study sought to </w:t>
      </w:r>
      <w:r w:rsidRPr="00B977FD">
        <w:rPr>
          <w:rFonts w:ascii="Times New Roman" w:hAnsi="Times New Roman" w:cs="Times New Roman"/>
          <w:sz w:val="24"/>
          <w:szCs w:val="24"/>
          <w:lang w:val="en-GB"/>
        </w:rPr>
        <w:t>establish the relationship between ethical decision making and performance of Nilepet</w:t>
      </w:r>
      <w:r w:rsidRPr="00660C93">
        <w:rPr>
          <w:rFonts w:ascii="Times New Roman" w:hAnsi="Times New Roman" w:cs="Times New Roman"/>
          <w:sz w:val="24"/>
          <w:szCs w:val="24"/>
          <w:lang w:val="en-GB"/>
        </w:rPr>
        <w:t>.</w:t>
      </w:r>
    </w:p>
    <w:p w14:paraId="5AF2C5DE" w14:textId="650536B9" w:rsidR="00B977FD" w:rsidRPr="00660C93" w:rsidRDefault="00B977FD" w:rsidP="00B977FD">
      <w:pPr>
        <w:pStyle w:val="Heading2"/>
        <w:spacing w:line="360" w:lineRule="auto"/>
        <w:jc w:val="both"/>
        <w:rPr>
          <w:rFonts w:ascii="Times New Roman" w:hAnsi="Times New Roman" w:cs="Times New Roman"/>
          <w:b/>
          <w:color w:val="auto"/>
          <w:sz w:val="24"/>
          <w:szCs w:val="24"/>
        </w:rPr>
      </w:pPr>
      <w:bookmarkStart w:id="464" w:name="_Toc204589888"/>
      <w:r w:rsidRPr="00660C93">
        <w:rPr>
          <w:rFonts w:ascii="Times New Roman" w:hAnsi="Times New Roman" w:cs="Times New Roman"/>
          <w:b/>
          <w:color w:val="auto"/>
          <w:sz w:val="24"/>
          <w:szCs w:val="24"/>
        </w:rPr>
        <w:t>4.</w:t>
      </w:r>
      <w:r>
        <w:rPr>
          <w:rFonts w:ascii="Times New Roman" w:hAnsi="Times New Roman" w:cs="Times New Roman"/>
          <w:b/>
          <w:color w:val="auto"/>
          <w:sz w:val="24"/>
          <w:szCs w:val="24"/>
        </w:rPr>
        <w:t>4</w:t>
      </w:r>
      <w:r w:rsidRPr="00660C93">
        <w:rPr>
          <w:rFonts w:ascii="Times New Roman" w:hAnsi="Times New Roman" w:cs="Times New Roman"/>
          <w:b/>
          <w:color w:val="auto"/>
          <w:sz w:val="24"/>
          <w:szCs w:val="24"/>
        </w:rPr>
        <w:t xml:space="preserve">.1. Descriptive Analysis for </w:t>
      </w:r>
      <w:r>
        <w:rPr>
          <w:rFonts w:ascii="Times New Roman" w:hAnsi="Times New Roman" w:cs="Times New Roman"/>
          <w:b/>
          <w:color w:val="auto"/>
          <w:sz w:val="24"/>
          <w:szCs w:val="24"/>
        </w:rPr>
        <w:t>E</w:t>
      </w:r>
      <w:r w:rsidRPr="00660C93">
        <w:rPr>
          <w:rFonts w:ascii="Times New Roman" w:hAnsi="Times New Roman" w:cs="Times New Roman"/>
          <w:b/>
          <w:color w:val="auto"/>
          <w:sz w:val="24"/>
          <w:szCs w:val="24"/>
        </w:rPr>
        <w:t xml:space="preserve">thical </w:t>
      </w:r>
      <w:r>
        <w:rPr>
          <w:rFonts w:ascii="Times New Roman" w:hAnsi="Times New Roman" w:cs="Times New Roman"/>
          <w:b/>
          <w:color w:val="auto"/>
          <w:sz w:val="24"/>
          <w:szCs w:val="24"/>
        </w:rPr>
        <w:t>C</w:t>
      </w:r>
      <w:r w:rsidRPr="00660C93">
        <w:rPr>
          <w:rFonts w:ascii="Times New Roman" w:hAnsi="Times New Roman" w:cs="Times New Roman"/>
          <w:b/>
          <w:color w:val="auto"/>
          <w:sz w:val="24"/>
          <w:szCs w:val="24"/>
        </w:rPr>
        <w:t>ulture</w:t>
      </w:r>
      <w:bookmarkEnd w:id="464"/>
    </w:p>
    <w:p w14:paraId="027F97AF" w14:textId="39AEF868" w:rsidR="0074038B" w:rsidRPr="00171671" w:rsidRDefault="0074038B" w:rsidP="0074038B">
      <w:pPr>
        <w:tabs>
          <w:tab w:val="left" w:pos="0"/>
        </w:tabs>
        <w:spacing w:after="200" w:line="360" w:lineRule="auto"/>
        <w:jc w:val="both"/>
        <w:rPr>
          <w:rFonts w:ascii="Times New Roman" w:hAnsi="Times New Roman" w:cs="Times New Roman"/>
          <w:sz w:val="24"/>
          <w:szCs w:val="24"/>
        </w:rPr>
      </w:pPr>
      <w:r w:rsidRPr="00171671">
        <w:rPr>
          <w:rFonts w:ascii="Times New Roman" w:eastAsiaTheme="minorEastAsia" w:hAnsi="Times New Roman" w:cs="Times New Roman"/>
          <w:bCs/>
          <w:sz w:val="24"/>
          <w:szCs w:val="24"/>
        </w:rPr>
        <w:t>Table 4.</w:t>
      </w:r>
      <w:r w:rsidR="00B977FD">
        <w:rPr>
          <w:rFonts w:ascii="Times New Roman" w:eastAsiaTheme="minorEastAsia" w:hAnsi="Times New Roman" w:cs="Times New Roman"/>
          <w:bCs/>
          <w:sz w:val="24"/>
          <w:szCs w:val="24"/>
        </w:rPr>
        <w:t xml:space="preserve">8 </w:t>
      </w:r>
      <w:r w:rsidRPr="00171671">
        <w:rPr>
          <w:rFonts w:ascii="Times New Roman" w:eastAsiaTheme="minorEastAsia" w:hAnsi="Times New Roman" w:cs="Times New Roman"/>
          <w:sz w:val="24"/>
          <w:szCs w:val="24"/>
        </w:rPr>
        <w:t>below</w:t>
      </w:r>
      <w:r w:rsidRPr="00171671">
        <w:rPr>
          <w:rFonts w:ascii="Times New Roman" w:eastAsiaTheme="minorEastAsia" w:hAnsi="Times New Roman" w:cs="Times New Roman"/>
          <w:bCs/>
          <w:sz w:val="24"/>
          <w:szCs w:val="24"/>
        </w:rPr>
        <w:t xml:space="preserve"> presents the Descriptive statistics of Ethical decision making </w:t>
      </w:r>
    </w:p>
    <w:p w14:paraId="73EAB34B" w14:textId="2C9F6E1B" w:rsidR="0074038B" w:rsidRPr="00171671" w:rsidRDefault="0074038B" w:rsidP="0074038B">
      <w:pPr>
        <w:keepNext/>
        <w:keepLines/>
        <w:spacing w:before="40" w:after="0" w:line="276" w:lineRule="auto"/>
        <w:outlineLvl w:val="1"/>
        <w:rPr>
          <w:rFonts w:ascii="Times New Roman" w:eastAsiaTheme="majorEastAsia" w:hAnsi="Times New Roman" w:cs="Times New Roman"/>
          <w:b/>
          <w:sz w:val="24"/>
          <w:szCs w:val="24"/>
        </w:rPr>
      </w:pPr>
      <w:bookmarkStart w:id="465" w:name="_Toc141354210"/>
      <w:bookmarkStart w:id="466" w:name="_Toc204589889"/>
      <w:r w:rsidRPr="00171671">
        <w:rPr>
          <w:rFonts w:ascii="Times New Roman" w:eastAsiaTheme="majorEastAsia" w:hAnsi="Times New Roman" w:cs="Times New Roman"/>
          <w:b/>
          <w:sz w:val="24"/>
          <w:szCs w:val="24"/>
        </w:rPr>
        <w:t>Table 4.</w:t>
      </w:r>
      <w:r w:rsidR="00B977FD">
        <w:rPr>
          <w:rFonts w:ascii="Times New Roman" w:eastAsiaTheme="majorEastAsia" w:hAnsi="Times New Roman" w:cs="Times New Roman"/>
          <w:b/>
          <w:sz w:val="24"/>
          <w:szCs w:val="24"/>
        </w:rPr>
        <w:t>8</w:t>
      </w:r>
      <w:r w:rsidRPr="00171671">
        <w:rPr>
          <w:rFonts w:ascii="Times New Roman" w:eastAsiaTheme="majorEastAsia" w:hAnsi="Times New Roman" w:cs="Times New Roman"/>
          <w:b/>
          <w:sz w:val="24"/>
          <w:szCs w:val="24"/>
        </w:rPr>
        <w:t>: Descriptive Statistics of Ethical Decision Making</w:t>
      </w:r>
      <w:bookmarkEnd w:id="465"/>
      <w:bookmarkEnd w:id="466"/>
    </w:p>
    <w:tbl>
      <w:tblPr>
        <w:tblW w:w="9772" w:type="dxa"/>
        <w:tblInd w:w="-1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242"/>
        <w:gridCol w:w="810"/>
        <w:gridCol w:w="720"/>
      </w:tblGrid>
      <w:tr w:rsidR="0074038B" w:rsidRPr="00171671" w14:paraId="0C06CF89" w14:textId="77777777" w:rsidTr="0074038B">
        <w:tc>
          <w:tcPr>
            <w:tcW w:w="8242" w:type="dxa"/>
            <w:tcBorders>
              <w:top w:val="single" w:sz="4" w:space="0" w:color="auto"/>
              <w:left w:val="single" w:sz="4" w:space="0" w:color="auto"/>
              <w:bottom w:val="single" w:sz="4" w:space="0" w:color="auto"/>
              <w:right w:val="single" w:sz="4" w:space="0" w:color="auto"/>
            </w:tcBorders>
            <w:vAlign w:val="center"/>
            <w:hideMark/>
          </w:tcPr>
          <w:p w14:paraId="0DED3039"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Items </w:t>
            </w:r>
          </w:p>
        </w:tc>
        <w:tc>
          <w:tcPr>
            <w:tcW w:w="810" w:type="dxa"/>
            <w:tcBorders>
              <w:top w:val="single" w:sz="4" w:space="0" w:color="auto"/>
              <w:left w:val="single" w:sz="4" w:space="0" w:color="auto"/>
              <w:bottom w:val="single" w:sz="4" w:space="0" w:color="auto"/>
              <w:right w:val="single" w:sz="4" w:space="0" w:color="auto"/>
            </w:tcBorders>
            <w:vAlign w:val="center"/>
          </w:tcPr>
          <w:p w14:paraId="5F5FBB5E"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Mean </w:t>
            </w:r>
          </w:p>
        </w:tc>
        <w:tc>
          <w:tcPr>
            <w:tcW w:w="720" w:type="dxa"/>
            <w:tcBorders>
              <w:top w:val="single" w:sz="4" w:space="0" w:color="auto"/>
              <w:left w:val="single" w:sz="4" w:space="0" w:color="auto"/>
              <w:bottom w:val="single" w:sz="4" w:space="0" w:color="auto"/>
              <w:right w:val="single" w:sz="4" w:space="0" w:color="auto"/>
            </w:tcBorders>
            <w:vAlign w:val="center"/>
            <w:hideMark/>
          </w:tcPr>
          <w:p w14:paraId="76A3FBF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SD</w:t>
            </w:r>
          </w:p>
        </w:tc>
      </w:tr>
      <w:tr w:rsidR="0074038B" w:rsidRPr="00171671" w14:paraId="4DACA639" w14:textId="77777777" w:rsidTr="0074038B">
        <w:trPr>
          <w:trHeight w:val="260"/>
        </w:trPr>
        <w:tc>
          <w:tcPr>
            <w:tcW w:w="8242" w:type="dxa"/>
            <w:tcBorders>
              <w:top w:val="single" w:sz="4" w:space="0" w:color="auto"/>
              <w:left w:val="single" w:sz="4" w:space="0" w:color="auto"/>
              <w:bottom w:val="single" w:sz="4" w:space="0" w:color="auto"/>
              <w:right w:val="single" w:sz="4" w:space="0" w:color="auto"/>
            </w:tcBorders>
          </w:tcPr>
          <w:p w14:paraId="7C547E47" w14:textId="77777777" w:rsidR="0074038B" w:rsidRPr="00171671" w:rsidRDefault="0074038B" w:rsidP="0074038B">
            <w:pPr>
              <w:autoSpaceDE w:val="0"/>
              <w:autoSpaceDN w:val="0"/>
              <w:adjustRightInd w:val="0"/>
              <w:spacing w:after="0" w:line="240" w:lineRule="auto"/>
              <w:rPr>
                <w:rFonts w:ascii="Times New Roman" w:eastAsiaTheme="minorEastAsia" w:hAnsi="Times New Roman" w:cs="Times New Roman"/>
                <w:b/>
                <w:bCs/>
                <w:sz w:val="24"/>
                <w:szCs w:val="24"/>
              </w:rPr>
            </w:pPr>
            <w:r w:rsidRPr="00171671">
              <w:rPr>
                <w:rFonts w:ascii="Times New Roman" w:hAnsi="Times New Roman" w:cs="Times New Roman"/>
                <w:b/>
                <w:iCs/>
                <w:sz w:val="24"/>
                <w:szCs w:val="24"/>
              </w:rPr>
              <w:t xml:space="preserve">Stakeholder Balance </w:t>
            </w:r>
          </w:p>
        </w:tc>
        <w:tc>
          <w:tcPr>
            <w:tcW w:w="810" w:type="dxa"/>
            <w:tcBorders>
              <w:top w:val="single" w:sz="4" w:space="0" w:color="auto"/>
              <w:left w:val="single" w:sz="4" w:space="0" w:color="auto"/>
              <w:bottom w:val="single" w:sz="4" w:space="0" w:color="auto"/>
              <w:right w:val="single" w:sz="4" w:space="0" w:color="auto"/>
            </w:tcBorders>
            <w:vAlign w:val="center"/>
          </w:tcPr>
          <w:p w14:paraId="507D5CE2" w14:textId="77777777" w:rsidR="0074038B" w:rsidRPr="00171671" w:rsidRDefault="0074038B" w:rsidP="0074038B">
            <w:pPr>
              <w:spacing w:after="0" w:line="240" w:lineRule="auto"/>
              <w:jc w:val="center"/>
              <w:rPr>
                <w:rFonts w:ascii="Times New Roman" w:eastAsiaTheme="minorEastAsia"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746123F0" w14:textId="77777777" w:rsidR="0074038B" w:rsidRPr="00171671" w:rsidRDefault="0074038B" w:rsidP="0074038B">
            <w:pPr>
              <w:spacing w:after="0" w:line="240" w:lineRule="auto"/>
              <w:jc w:val="center"/>
              <w:rPr>
                <w:rFonts w:ascii="Times New Roman" w:eastAsiaTheme="minorEastAsia" w:hAnsi="Times New Roman" w:cs="Times New Roman"/>
                <w:b/>
                <w:bCs/>
                <w:sz w:val="24"/>
                <w:szCs w:val="24"/>
              </w:rPr>
            </w:pPr>
          </w:p>
        </w:tc>
      </w:tr>
      <w:tr w:rsidR="0074038B" w:rsidRPr="00171671" w14:paraId="171B9758" w14:textId="77777777" w:rsidTr="0074038B">
        <w:trPr>
          <w:trHeight w:val="260"/>
        </w:trPr>
        <w:tc>
          <w:tcPr>
            <w:tcW w:w="8242" w:type="dxa"/>
            <w:tcBorders>
              <w:top w:val="single" w:sz="4" w:space="0" w:color="auto"/>
              <w:left w:val="single" w:sz="4" w:space="0" w:color="auto"/>
              <w:bottom w:val="single" w:sz="4" w:space="0" w:color="auto"/>
              <w:right w:val="single" w:sz="4" w:space="0" w:color="auto"/>
            </w:tcBorders>
          </w:tcPr>
          <w:p w14:paraId="7371B23E" w14:textId="77777777" w:rsidR="0074038B" w:rsidRPr="00171671" w:rsidRDefault="0074038B" w:rsidP="0074038B">
            <w:pPr>
              <w:pStyle w:val="Default"/>
              <w:tabs>
                <w:tab w:val="left" w:pos="720"/>
              </w:tabs>
              <w:jc w:val="both"/>
              <w:rPr>
                <w:color w:val="auto"/>
              </w:rPr>
            </w:pPr>
            <w:r w:rsidRPr="00171671">
              <w:rPr>
                <w:color w:val="auto"/>
                <w:shd w:val="clear" w:color="auto" w:fill="FFFFFF"/>
              </w:rPr>
              <w:t>Stakeholder balance leads to better decisions due to candid, high-trust communication.</w:t>
            </w:r>
          </w:p>
        </w:tc>
        <w:tc>
          <w:tcPr>
            <w:tcW w:w="810" w:type="dxa"/>
            <w:tcBorders>
              <w:top w:val="single" w:sz="4" w:space="0" w:color="auto"/>
              <w:left w:val="single" w:sz="4" w:space="0" w:color="auto"/>
              <w:bottom w:val="single" w:sz="4" w:space="0" w:color="auto"/>
              <w:right w:val="single" w:sz="4" w:space="0" w:color="auto"/>
            </w:tcBorders>
            <w:vAlign w:val="center"/>
          </w:tcPr>
          <w:p w14:paraId="6BCFF70C"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4.15</w:t>
            </w:r>
          </w:p>
        </w:tc>
        <w:tc>
          <w:tcPr>
            <w:tcW w:w="720" w:type="dxa"/>
            <w:tcBorders>
              <w:top w:val="single" w:sz="4" w:space="0" w:color="auto"/>
              <w:left w:val="single" w:sz="4" w:space="0" w:color="auto"/>
              <w:bottom w:val="single" w:sz="4" w:space="0" w:color="auto"/>
              <w:right w:val="single" w:sz="4" w:space="0" w:color="auto"/>
            </w:tcBorders>
            <w:vAlign w:val="center"/>
          </w:tcPr>
          <w:p w14:paraId="2445716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0.19</w:t>
            </w:r>
          </w:p>
        </w:tc>
      </w:tr>
      <w:tr w:rsidR="0074038B" w:rsidRPr="00171671" w14:paraId="058BB062" w14:textId="77777777" w:rsidTr="0074038B">
        <w:trPr>
          <w:trHeight w:val="260"/>
        </w:trPr>
        <w:tc>
          <w:tcPr>
            <w:tcW w:w="8242" w:type="dxa"/>
            <w:tcBorders>
              <w:top w:val="single" w:sz="4" w:space="0" w:color="auto"/>
              <w:left w:val="single" w:sz="4" w:space="0" w:color="auto"/>
              <w:bottom w:val="single" w:sz="4" w:space="0" w:color="auto"/>
              <w:right w:val="single" w:sz="4" w:space="0" w:color="auto"/>
            </w:tcBorders>
          </w:tcPr>
          <w:p w14:paraId="1889BD2C" w14:textId="77777777" w:rsidR="0074038B" w:rsidRPr="00171671" w:rsidRDefault="0074038B" w:rsidP="0074038B">
            <w:pPr>
              <w:pStyle w:val="Default"/>
              <w:tabs>
                <w:tab w:val="left" w:pos="720"/>
              </w:tabs>
              <w:jc w:val="both"/>
              <w:rPr>
                <w:color w:val="auto"/>
              </w:rPr>
            </w:pPr>
            <w:r w:rsidRPr="00171671">
              <w:rPr>
                <w:color w:val="auto"/>
                <w:shd w:val="clear" w:color="auto" w:fill="FFFFFF"/>
              </w:rPr>
              <w:t>Stakeholder balance is one of the important initiatives to keep moving forward</w:t>
            </w:r>
          </w:p>
        </w:tc>
        <w:tc>
          <w:tcPr>
            <w:tcW w:w="810" w:type="dxa"/>
            <w:tcBorders>
              <w:top w:val="single" w:sz="4" w:space="0" w:color="auto"/>
              <w:left w:val="single" w:sz="4" w:space="0" w:color="auto"/>
              <w:bottom w:val="single" w:sz="4" w:space="0" w:color="auto"/>
              <w:right w:val="single" w:sz="4" w:space="0" w:color="auto"/>
            </w:tcBorders>
            <w:vAlign w:val="center"/>
          </w:tcPr>
          <w:p w14:paraId="772B0F48"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3.93</w:t>
            </w:r>
          </w:p>
        </w:tc>
        <w:tc>
          <w:tcPr>
            <w:tcW w:w="720" w:type="dxa"/>
            <w:tcBorders>
              <w:top w:val="single" w:sz="4" w:space="0" w:color="auto"/>
              <w:left w:val="single" w:sz="4" w:space="0" w:color="auto"/>
              <w:bottom w:val="single" w:sz="4" w:space="0" w:color="auto"/>
              <w:right w:val="single" w:sz="4" w:space="0" w:color="auto"/>
            </w:tcBorders>
            <w:vAlign w:val="center"/>
          </w:tcPr>
          <w:p w14:paraId="49F6363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0.22</w:t>
            </w:r>
          </w:p>
        </w:tc>
      </w:tr>
      <w:tr w:rsidR="0074038B" w:rsidRPr="00171671" w14:paraId="5DF77F10" w14:textId="77777777" w:rsidTr="0074038B">
        <w:trPr>
          <w:trHeight w:val="260"/>
        </w:trPr>
        <w:tc>
          <w:tcPr>
            <w:tcW w:w="8242" w:type="dxa"/>
            <w:tcBorders>
              <w:top w:val="single" w:sz="4" w:space="0" w:color="auto"/>
              <w:left w:val="single" w:sz="4" w:space="0" w:color="auto"/>
              <w:bottom w:val="single" w:sz="4" w:space="0" w:color="auto"/>
              <w:right w:val="single" w:sz="4" w:space="0" w:color="auto"/>
            </w:tcBorders>
          </w:tcPr>
          <w:p w14:paraId="5AFA5A7E" w14:textId="77777777" w:rsidR="0074038B" w:rsidRPr="00171671" w:rsidRDefault="0074038B" w:rsidP="0074038B">
            <w:pPr>
              <w:pStyle w:val="Default"/>
              <w:rPr>
                <w:color w:val="auto"/>
              </w:rPr>
            </w:pPr>
            <w:r w:rsidRPr="00171671">
              <w:rPr>
                <w:color w:val="auto"/>
                <w:shd w:val="clear" w:color="auto" w:fill="FFFFFF"/>
              </w:rPr>
              <w:t>There is increased ownership, which facilitates smoother implementation due to stakeholder balance</w:t>
            </w:r>
          </w:p>
        </w:tc>
        <w:tc>
          <w:tcPr>
            <w:tcW w:w="810" w:type="dxa"/>
            <w:tcBorders>
              <w:top w:val="single" w:sz="4" w:space="0" w:color="auto"/>
              <w:left w:val="single" w:sz="4" w:space="0" w:color="auto"/>
              <w:bottom w:val="single" w:sz="4" w:space="0" w:color="auto"/>
              <w:right w:val="single" w:sz="4" w:space="0" w:color="auto"/>
            </w:tcBorders>
            <w:vAlign w:val="center"/>
          </w:tcPr>
          <w:p w14:paraId="516E8B22"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3.67</w:t>
            </w:r>
          </w:p>
        </w:tc>
        <w:tc>
          <w:tcPr>
            <w:tcW w:w="720" w:type="dxa"/>
            <w:tcBorders>
              <w:top w:val="single" w:sz="4" w:space="0" w:color="auto"/>
              <w:left w:val="single" w:sz="4" w:space="0" w:color="auto"/>
              <w:bottom w:val="single" w:sz="4" w:space="0" w:color="auto"/>
              <w:right w:val="single" w:sz="4" w:space="0" w:color="auto"/>
            </w:tcBorders>
            <w:vAlign w:val="center"/>
          </w:tcPr>
          <w:p w14:paraId="18DC7EC1"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0.26</w:t>
            </w:r>
          </w:p>
        </w:tc>
      </w:tr>
      <w:tr w:rsidR="0074038B" w:rsidRPr="00171671" w14:paraId="552EE961" w14:textId="77777777" w:rsidTr="0074038B">
        <w:tc>
          <w:tcPr>
            <w:tcW w:w="8242" w:type="dxa"/>
            <w:tcBorders>
              <w:top w:val="single" w:sz="4" w:space="0" w:color="auto"/>
              <w:left w:val="single" w:sz="4" w:space="0" w:color="auto"/>
              <w:bottom w:val="single" w:sz="4" w:space="0" w:color="auto"/>
              <w:right w:val="single" w:sz="4" w:space="0" w:color="auto"/>
            </w:tcBorders>
            <w:vAlign w:val="center"/>
          </w:tcPr>
          <w:p w14:paraId="7AD2778E"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77416E41"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3.92</w:t>
            </w:r>
          </w:p>
        </w:tc>
        <w:tc>
          <w:tcPr>
            <w:tcW w:w="720" w:type="dxa"/>
            <w:tcBorders>
              <w:top w:val="single" w:sz="4" w:space="0" w:color="auto"/>
              <w:left w:val="single" w:sz="4" w:space="0" w:color="auto"/>
              <w:bottom w:val="single" w:sz="4" w:space="0" w:color="auto"/>
              <w:right w:val="single" w:sz="4" w:space="0" w:color="auto"/>
            </w:tcBorders>
            <w:vAlign w:val="center"/>
          </w:tcPr>
          <w:p w14:paraId="242FB491"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0.22</w:t>
            </w:r>
          </w:p>
        </w:tc>
      </w:tr>
      <w:tr w:rsidR="0074038B" w:rsidRPr="00171671" w14:paraId="09405DEE" w14:textId="77777777" w:rsidTr="0074038B">
        <w:tc>
          <w:tcPr>
            <w:tcW w:w="8242" w:type="dxa"/>
            <w:tcBorders>
              <w:top w:val="single" w:sz="4" w:space="0" w:color="auto"/>
              <w:left w:val="single" w:sz="4" w:space="0" w:color="auto"/>
              <w:bottom w:val="single" w:sz="4" w:space="0" w:color="auto"/>
              <w:right w:val="single" w:sz="4" w:space="0" w:color="auto"/>
            </w:tcBorders>
          </w:tcPr>
          <w:p w14:paraId="03BC0BC1" w14:textId="77777777" w:rsidR="0074038B" w:rsidRPr="00171671" w:rsidRDefault="0074038B" w:rsidP="0074038B">
            <w:pPr>
              <w:autoSpaceDE w:val="0"/>
              <w:autoSpaceDN w:val="0"/>
              <w:adjustRightInd w:val="0"/>
              <w:spacing w:after="0" w:line="240" w:lineRule="auto"/>
              <w:rPr>
                <w:rFonts w:ascii="Times New Roman" w:eastAsiaTheme="minorEastAsia" w:hAnsi="Times New Roman" w:cs="Times New Roman"/>
                <w:b/>
                <w:bCs/>
                <w:sz w:val="24"/>
                <w:szCs w:val="24"/>
              </w:rPr>
            </w:pPr>
            <w:r w:rsidRPr="00171671">
              <w:rPr>
                <w:rFonts w:ascii="Times New Roman" w:hAnsi="Times New Roman" w:cs="Times New Roman"/>
                <w:b/>
                <w:iCs/>
                <w:sz w:val="24"/>
                <w:szCs w:val="24"/>
              </w:rPr>
              <w:t>Leadership Effectiveness</w:t>
            </w:r>
          </w:p>
        </w:tc>
        <w:tc>
          <w:tcPr>
            <w:tcW w:w="810" w:type="dxa"/>
            <w:tcBorders>
              <w:top w:val="single" w:sz="4" w:space="0" w:color="auto"/>
              <w:left w:val="single" w:sz="4" w:space="0" w:color="auto"/>
              <w:bottom w:val="single" w:sz="4" w:space="0" w:color="auto"/>
              <w:right w:val="single" w:sz="4" w:space="0" w:color="auto"/>
            </w:tcBorders>
            <w:vAlign w:val="center"/>
          </w:tcPr>
          <w:p w14:paraId="601B9299"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1CD3ED39"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4ADB1C47" w14:textId="77777777" w:rsidTr="0074038B">
        <w:tc>
          <w:tcPr>
            <w:tcW w:w="8242" w:type="dxa"/>
            <w:tcBorders>
              <w:top w:val="single" w:sz="4" w:space="0" w:color="auto"/>
              <w:left w:val="single" w:sz="4" w:space="0" w:color="auto"/>
              <w:bottom w:val="single" w:sz="4" w:space="0" w:color="auto"/>
              <w:right w:val="single" w:sz="4" w:space="0" w:color="auto"/>
            </w:tcBorders>
          </w:tcPr>
          <w:p w14:paraId="05602C1C" w14:textId="77777777" w:rsidR="0074038B" w:rsidRPr="00171671" w:rsidRDefault="0074038B" w:rsidP="0074038B">
            <w:pPr>
              <w:pStyle w:val="Default"/>
              <w:tabs>
                <w:tab w:val="left" w:pos="720"/>
              </w:tabs>
              <w:jc w:val="both"/>
              <w:rPr>
                <w:color w:val="auto"/>
              </w:rPr>
            </w:pPr>
            <w:r w:rsidRPr="00171671">
              <w:rPr>
                <w:bCs/>
                <w:color w:val="auto"/>
              </w:rPr>
              <w:t xml:space="preserve">Leadership effectiveness helps </w:t>
            </w:r>
            <w:r w:rsidRPr="00171671">
              <w:rPr>
                <w:color w:val="auto"/>
                <w:shd w:val="clear" w:color="auto" w:fill="FFFFFF"/>
              </w:rPr>
              <w:t>the organization convince their investors to fund the next project</w:t>
            </w:r>
          </w:p>
        </w:tc>
        <w:tc>
          <w:tcPr>
            <w:tcW w:w="810" w:type="dxa"/>
            <w:tcBorders>
              <w:top w:val="single" w:sz="4" w:space="0" w:color="auto"/>
              <w:left w:val="single" w:sz="4" w:space="0" w:color="auto"/>
              <w:bottom w:val="single" w:sz="4" w:space="0" w:color="auto"/>
              <w:right w:val="single" w:sz="4" w:space="0" w:color="auto"/>
            </w:tcBorders>
            <w:vAlign w:val="center"/>
          </w:tcPr>
          <w:p w14:paraId="5588EDE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3.91</w:t>
            </w:r>
          </w:p>
        </w:tc>
        <w:tc>
          <w:tcPr>
            <w:tcW w:w="720" w:type="dxa"/>
            <w:tcBorders>
              <w:top w:val="single" w:sz="4" w:space="0" w:color="auto"/>
              <w:left w:val="single" w:sz="4" w:space="0" w:color="auto"/>
              <w:bottom w:val="single" w:sz="4" w:space="0" w:color="auto"/>
              <w:right w:val="single" w:sz="4" w:space="0" w:color="auto"/>
            </w:tcBorders>
            <w:vAlign w:val="center"/>
          </w:tcPr>
          <w:p w14:paraId="011CD9C5"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0.23</w:t>
            </w:r>
          </w:p>
        </w:tc>
      </w:tr>
      <w:tr w:rsidR="0074038B" w:rsidRPr="00171671" w14:paraId="02265410" w14:textId="77777777" w:rsidTr="0074038B">
        <w:tc>
          <w:tcPr>
            <w:tcW w:w="8242" w:type="dxa"/>
            <w:tcBorders>
              <w:top w:val="single" w:sz="4" w:space="0" w:color="auto"/>
              <w:left w:val="single" w:sz="4" w:space="0" w:color="auto"/>
              <w:bottom w:val="single" w:sz="4" w:space="0" w:color="auto"/>
              <w:right w:val="single" w:sz="4" w:space="0" w:color="auto"/>
            </w:tcBorders>
          </w:tcPr>
          <w:p w14:paraId="52D8B519" w14:textId="77777777" w:rsidR="0074038B" w:rsidRPr="00171671" w:rsidRDefault="0074038B" w:rsidP="0074038B">
            <w:pPr>
              <w:pStyle w:val="Default"/>
              <w:tabs>
                <w:tab w:val="left" w:pos="720"/>
              </w:tabs>
              <w:jc w:val="both"/>
              <w:rPr>
                <w:color w:val="auto"/>
              </w:rPr>
            </w:pPr>
            <w:r w:rsidRPr="00171671">
              <w:rPr>
                <w:bCs/>
                <w:color w:val="auto"/>
              </w:rPr>
              <w:t>Leadership effectiveness</w:t>
            </w:r>
            <w:r w:rsidRPr="00171671">
              <w:rPr>
                <w:color w:val="auto"/>
                <w:shd w:val="clear" w:color="auto" w:fill="FFFFFF"/>
              </w:rPr>
              <w:t xml:space="preserve"> enables a business to develop deeper and more trusting relationships with its clients</w:t>
            </w:r>
          </w:p>
        </w:tc>
        <w:tc>
          <w:tcPr>
            <w:tcW w:w="810" w:type="dxa"/>
            <w:tcBorders>
              <w:top w:val="single" w:sz="4" w:space="0" w:color="auto"/>
              <w:left w:val="single" w:sz="4" w:space="0" w:color="auto"/>
              <w:bottom w:val="single" w:sz="4" w:space="0" w:color="auto"/>
              <w:right w:val="single" w:sz="4" w:space="0" w:color="auto"/>
            </w:tcBorders>
            <w:vAlign w:val="center"/>
          </w:tcPr>
          <w:p w14:paraId="5EA85533"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 xml:space="preserve">  3.85</w:t>
            </w:r>
          </w:p>
        </w:tc>
        <w:tc>
          <w:tcPr>
            <w:tcW w:w="720" w:type="dxa"/>
            <w:tcBorders>
              <w:top w:val="single" w:sz="4" w:space="0" w:color="auto"/>
              <w:left w:val="single" w:sz="4" w:space="0" w:color="auto"/>
              <w:bottom w:val="single" w:sz="4" w:space="0" w:color="auto"/>
              <w:right w:val="single" w:sz="4" w:space="0" w:color="auto"/>
            </w:tcBorders>
            <w:vAlign w:val="center"/>
          </w:tcPr>
          <w:p w14:paraId="7AD96C8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0.28</w:t>
            </w:r>
          </w:p>
        </w:tc>
      </w:tr>
      <w:tr w:rsidR="0074038B" w:rsidRPr="00171671" w14:paraId="3ADF5F44" w14:textId="77777777" w:rsidTr="0074038B">
        <w:tc>
          <w:tcPr>
            <w:tcW w:w="8242" w:type="dxa"/>
            <w:tcBorders>
              <w:top w:val="single" w:sz="4" w:space="0" w:color="auto"/>
              <w:left w:val="single" w:sz="4" w:space="0" w:color="auto"/>
              <w:bottom w:val="single" w:sz="4" w:space="0" w:color="auto"/>
              <w:right w:val="single" w:sz="4" w:space="0" w:color="auto"/>
            </w:tcBorders>
          </w:tcPr>
          <w:p w14:paraId="1373A097" w14:textId="77777777" w:rsidR="0074038B" w:rsidRPr="00171671" w:rsidRDefault="0074038B" w:rsidP="0074038B">
            <w:pPr>
              <w:pStyle w:val="Default"/>
              <w:rPr>
                <w:color w:val="auto"/>
              </w:rPr>
            </w:pPr>
            <w:r w:rsidRPr="00171671">
              <w:rPr>
                <w:bCs/>
                <w:color w:val="auto"/>
              </w:rPr>
              <w:t>Leadership effectiveness</w:t>
            </w:r>
            <w:r w:rsidRPr="00171671">
              <w:rPr>
                <w:color w:val="auto"/>
                <w:shd w:val="clear" w:color="auto" w:fill="FFFFFF"/>
              </w:rPr>
              <w:t xml:space="preserve"> inspires and motivates team members to stretch themselves on an important project</w:t>
            </w:r>
          </w:p>
        </w:tc>
        <w:tc>
          <w:tcPr>
            <w:tcW w:w="810" w:type="dxa"/>
            <w:tcBorders>
              <w:top w:val="single" w:sz="4" w:space="0" w:color="auto"/>
              <w:left w:val="single" w:sz="4" w:space="0" w:color="auto"/>
              <w:bottom w:val="single" w:sz="4" w:space="0" w:color="auto"/>
              <w:right w:val="single" w:sz="4" w:space="0" w:color="auto"/>
            </w:tcBorders>
            <w:vAlign w:val="center"/>
          </w:tcPr>
          <w:p w14:paraId="55E46BD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3.74</w:t>
            </w:r>
          </w:p>
        </w:tc>
        <w:tc>
          <w:tcPr>
            <w:tcW w:w="720" w:type="dxa"/>
            <w:tcBorders>
              <w:top w:val="single" w:sz="4" w:space="0" w:color="auto"/>
              <w:left w:val="single" w:sz="4" w:space="0" w:color="auto"/>
              <w:bottom w:val="single" w:sz="4" w:space="0" w:color="auto"/>
              <w:right w:val="single" w:sz="4" w:space="0" w:color="auto"/>
            </w:tcBorders>
            <w:vAlign w:val="center"/>
          </w:tcPr>
          <w:p w14:paraId="370AF82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0.31</w:t>
            </w:r>
          </w:p>
        </w:tc>
      </w:tr>
      <w:tr w:rsidR="0074038B" w:rsidRPr="00171671" w14:paraId="5849DF5E" w14:textId="77777777" w:rsidTr="0074038B">
        <w:trPr>
          <w:trHeight w:val="70"/>
        </w:trPr>
        <w:tc>
          <w:tcPr>
            <w:tcW w:w="8242" w:type="dxa"/>
            <w:tcBorders>
              <w:top w:val="single" w:sz="4" w:space="0" w:color="auto"/>
              <w:left w:val="single" w:sz="4" w:space="0" w:color="auto"/>
              <w:bottom w:val="single" w:sz="4" w:space="0" w:color="auto"/>
              <w:right w:val="single" w:sz="4" w:space="0" w:color="auto"/>
            </w:tcBorders>
          </w:tcPr>
          <w:p w14:paraId="26567EC8" w14:textId="77777777" w:rsidR="0074038B" w:rsidRPr="00171671" w:rsidRDefault="0074038B" w:rsidP="0074038B">
            <w:pPr>
              <w:tabs>
                <w:tab w:val="left" w:pos="5745"/>
              </w:tabs>
              <w:suppressAutoHyphens/>
              <w:spacing w:beforeAutospacing="1" w:after="100" w:afterAutospacing="1" w:line="240" w:lineRule="auto"/>
              <w:jc w:val="both"/>
              <w:rPr>
                <w:rFonts w:ascii="Times New Roman" w:eastAsia="Times New Roman" w:hAnsi="Times New Roman" w:cs="Times New Roman"/>
                <w:bCs/>
                <w:kern w:val="2"/>
                <w:sz w:val="24"/>
                <w:szCs w:val="24"/>
                <w:lang w:eastAsia="ar-SA"/>
              </w:rPr>
            </w:pPr>
            <w:r w:rsidRPr="00171671">
              <w:rPr>
                <w:rFonts w:ascii="Times New Roman" w:eastAsia="Times New Roman"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5F4A98A5"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3.83</w:t>
            </w:r>
          </w:p>
        </w:tc>
        <w:tc>
          <w:tcPr>
            <w:tcW w:w="720" w:type="dxa"/>
            <w:tcBorders>
              <w:top w:val="single" w:sz="4" w:space="0" w:color="auto"/>
              <w:left w:val="single" w:sz="4" w:space="0" w:color="auto"/>
              <w:bottom w:val="single" w:sz="4" w:space="0" w:color="auto"/>
              <w:right w:val="single" w:sz="4" w:space="0" w:color="auto"/>
            </w:tcBorders>
            <w:vAlign w:val="center"/>
          </w:tcPr>
          <w:p w14:paraId="4BCED18D"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0.27</w:t>
            </w:r>
          </w:p>
        </w:tc>
      </w:tr>
      <w:tr w:rsidR="0074038B" w:rsidRPr="00171671" w14:paraId="7A279CF4" w14:textId="77777777" w:rsidTr="0074038B">
        <w:tc>
          <w:tcPr>
            <w:tcW w:w="8242" w:type="dxa"/>
            <w:tcBorders>
              <w:top w:val="single" w:sz="4" w:space="0" w:color="auto"/>
              <w:left w:val="single" w:sz="4" w:space="0" w:color="auto"/>
              <w:bottom w:val="single" w:sz="4" w:space="0" w:color="auto"/>
              <w:right w:val="single" w:sz="4" w:space="0" w:color="auto"/>
            </w:tcBorders>
          </w:tcPr>
          <w:p w14:paraId="250B0E7D" w14:textId="77777777" w:rsidR="0074038B" w:rsidRPr="00171671" w:rsidRDefault="0074038B" w:rsidP="0074038B">
            <w:pPr>
              <w:tabs>
                <w:tab w:val="left" w:pos="5745"/>
              </w:tabs>
              <w:suppressAutoHyphens/>
              <w:spacing w:beforeAutospacing="1" w:after="100" w:afterAutospacing="1" w:line="240" w:lineRule="auto"/>
              <w:rPr>
                <w:rFonts w:ascii="Times New Roman" w:eastAsia="Times New Roman" w:hAnsi="Times New Roman" w:cs="Times New Roman"/>
                <w:b/>
                <w:sz w:val="24"/>
                <w:szCs w:val="24"/>
              </w:rPr>
            </w:pPr>
            <w:r w:rsidRPr="00171671">
              <w:rPr>
                <w:rFonts w:ascii="Times New Roman" w:hAnsi="Times New Roman" w:cs="Times New Roman"/>
                <w:b/>
                <w:iCs/>
                <w:sz w:val="24"/>
                <w:szCs w:val="24"/>
              </w:rPr>
              <w:t>Process Integrity</w:t>
            </w:r>
          </w:p>
        </w:tc>
        <w:tc>
          <w:tcPr>
            <w:tcW w:w="810" w:type="dxa"/>
            <w:tcBorders>
              <w:top w:val="single" w:sz="4" w:space="0" w:color="auto"/>
              <w:left w:val="single" w:sz="4" w:space="0" w:color="auto"/>
              <w:bottom w:val="single" w:sz="4" w:space="0" w:color="auto"/>
              <w:right w:val="single" w:sz="4" w:space="0" w:color="auto"/>
            </w:tcBorders>
            <w:vAlign w:val="center"/>
          </w:tcPr>
          <w:p w14:paraId="3437961F"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5386EC64"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p>
        </w:tc>
      </w:tr>
      <w:tr w:rsidR="0074038B" w:rsidRPr="00171671" w14:paraId="4057E9B8" w14:textId="77777777" w:rsidTr="0074038B">
        <w:tc>
          <w:tcPr>
            <w:tcW w:w="8242" w:type="dxa"/>
            <w:tcBorders>
              <w:top w:val="single" w:sz="4" w:space="0" w:color="auto"/>
              <w:left w:val="single" w:sz="4" w:space="0" w:color="auto"/>
              <w:bottom w:val="single" w:sz="4" w:space="0" w:color="auto"/>
              <w:right w:val="single" w:sz="4" w:space="0" w:color="auto"/>
            </w:tcBorders>
          </w:tcPr>
          <w:p w14:paraId="5CBD3AAB" w14:textId="77777777" w:rsidR="0074038B" w:rsidRPr="00171671" w:rsidRDefault="0074038B" w:rsidP="0074038B">
            <w:pPr>
              <w:pStyle w:val="Default"/>
              <w:tabs>
                <w:tab w:val="left" w:pos="720"/>
              </w:tabs>
              <w:jc w:val="both"/>
              <w:rPr>
                <w:color w:val="auto"/>
              </w:rPr>
            </w:pPr>
            <w:r w:rsidRPr="00171671">
              <w:rPr>
                <w:color w:val="auto"/>
                <w:shd w:val="clear" w:color="auto" w:fill="FFFFFF"/>
              </w:rPr>
              <w:t>Processing integrity ensures that organizational data is processed correctly</w:t>
            </w:r>
          </w:p>
        </w:tc>
        <w:tc>
          <w:tcPr>
            <w:tcW w:w="810" w:type="dxa"/>
            <w:tcBorders>
              <w:top w:val="single" w:sz="4" w:space="0" w:color="auto"/>
              <w:left w:val="single" w:sz="4" w:space="0" w:color="auto"/>
              <w:bottom w:val="single" w:sz="4" w:space="0" w:color="auto"/>
              <w:right w:val="single" w:sz="4" w:space="0" w:color="auto"/>
            </w:tcBorders>
            <w:vAlign w:val="center"/>
          </w:tcPr>
          <w:p w14:paraId="6280A00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3.81</w:t>
            </w:r>
          </w:p>
        </w:tc>
        <w:tc>
          <w:tcPr>
            <w:tcW w:w="720" w:type="dxa"/>
            <w:tcBorders>
              <w:top w:val="single" w:sz="4" w:space="0" w:color="auto"/>
              <w:left w:val="single" w:sz="4" w:space="0" w:color="auto"/>
              <w:bottom w:val="single" w:sz="4" w:space="0" w:color="auto"/>
              <w:right w:val="single" w:sz="4" w:space="0" w:color="auto"/>
            </w:tcBorders>
            <w:vAlign w:val="center"/>
          </w:tcPr>
          <w:p w14:paraId="7B888B6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0.29</w:t>
            </w:r>
          </w:p>
        </w:tc>
      </w:tr>
      <w:tr w:rsidR="0074038B" w:rsidRPr="00171671" w14:paraId="57EC0CDD" w14:textId="77777777" w:rsidTr="0074038B">
        <w:trPr>
          <w:trHeight w:val="215"/>
        </w:trPr>
        <w:tc>
          <w:tcPr>
            <w:tcW w:w="8242" w:type="dxa"/>
            <w:tcBorders>
              <w:top w:val="single" w:sz="4" w:space="0" w:color="auto"/>
              <w:left w:val="single" w:sz="4" w:space="0" w:color="auto"/>
              <w:bottom w:val="single" w:sz="4" w:space="0" w:color="auto"/>
              <w:right w:val="single" w:sz="4" w:space="0" w:color="auto"/>
            </w:tcBorders>
          </w:tcPr>
          <w:p w14:paraId="07AE1DD3" w14:textId="77777777" w:rsidR="0074038B" w:rsidRPr="00171671" w:rsidRDefault="0074038B" w:rsidP="0074038B">
            <w:pPr>
              <w:pStyle w:val="Default"/>
              <w:tabs>
                <w:tab w:val="left" w:pos="720"/>
              </w:tabs>
              <w:jc w:val="both"/>
              <w:rPr>
                <w:color w:val="auto"/>
              </w:rPr>
            </w:pPr>
            <w:r w:rsidRPr="00171671">
              <w:rPr>
                <w:color w:val="auto"/>
                <w:shd w:val="clear" w:color="auto" w:fill="FFFFFF"/>
              </w:rPr>
              <w:t>Process integrity guarantees and secures the searchability and traceability in the organization</w:t>
            </w:r>
          </w:p>
        </w:tc>
        <w:tc>
          <w:tcPr>
            <w:tcW w:w="810" w:type="dxa"/>
            <w:tcBorders>
              <w:top w:val="single" w:sz="4" w:space="0" w:color="auto"/>
              <w:left w:val="single" w:sz="4" w:space="0" w:color="auto"/>
              <w:bottom w:val="single" w:sz="4" w:space="0" w:color="auto"/>
              <w:right w:val="single" w:sz="4" w:space="0" w:color="auto"/>
            </w:tcBorders>
            <w:vAlign w:val="center"/>
          </w:tcPr>
          <w:p w14:paraId="3DBAE34C"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3.70</w:t>
            </w:r>
          </w:p>
        </w:tc>
        <w:tc>
          <w:tcPr>
            <w:tcW w:w="720" w:type="dxa"/>
            <w:tcBorders>
              <w:top w:val="single" w:sz="4" w:space="0" w:color="auto"/>
              <w:left w:val="single" w:sz="4" w:space="0" w:color="auto"/>
              <w:bottom w:val="single" w:sz="4" w:space="0" w:color="auto"/>
              <w:right w:val="single" w:sz="4" w:space="0" w:color="auto"/>
            </w:tcBorders>
            <w:vAlign w:val="center"/>
          </w:tcPr>
          <w:p w14:paraId="45AEA49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0.35</w:t>
            </w:r>
          </w:p>
        </w:tc>
      </w:tr>
      <w:tr w:rsidR="0074038B" w:rsidRPr="00171671" w14:paraId="11180F4F" w14:textId="77777777" w:rsidTr="0074038B">
        <w:tc>
          <w:tcPr>
            <w:tcW w:w="8242" w:type="dxa"/>
            <w:tcBorders>
              <w:top w:val="single" w:sz="4" w:space="0" w:color="auto"/>
              <w:left w:val="single" w:sz="4" w:space="0" w:color="auto"/>
              <w:bottom w:val="single" w:sz="4" w:space="0" w:color="auto"/>
              <w:right w:val="single" w:sz="4" w:space="0" w:color="auto"/>
            </w:tcBorders>
          </w:tcPr>
          <w:p w14:paraId="15B67159" w14:textId="77777777" w:rsidR="0074038B" w:rsidRPr="00171671" w:rsidRDefault="0074038B" w:rsidP="0074038B">
            <w:pPr>
              <w:pStyle w:val="Default"/>
              <w:tabs>
                <w:tab w:val="left" w:pos="720"/>
              </w:tabs>
              <w:jc w:val="both"/>
              <w:rPr>
                <w:color w:val="auto"/>
              </w:rPr>
            </w:pPr>
            <w:r w:rsidRPr="00171671">
              <w:rPr>
                <w:color w:val="auto"/>
                <w:shd w:val="clear" w:color="auto" w:fill="FFFFFF"/>
              </w:rPr>
              <w:t>System inputs are measured and recorded completely, accurately, and timely</w:t>
            </w:r>
          </w:p>
        </w:tc>
        <w:tc>
          <w:tcPr>
            <w:tcW w:w="810" w:type="dxa"/>
            <w:tcBorders>
              <w:top w:val="single" w:sz="4" w:space="0" w:color="auto"/>
              <w:left w:val="single" w:sz="4" w:space="0" w:color="auto"/>
              <w:bottom w:val="single" w:sz="4" w:space="0" w:color="auto"/>
              <w:right w:val="single" w:sz="4" w:space="0" w:color="auto"/>
            </w:tcBorders>
            <w:vAlign w:val="center"/>
          </w:tcPr>
          <w:p w14:paraId="13272ED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3.65</w:t>
            </w:r>
          </w:p>
        </w:tc>
        <w:tc>
          <w:tcPr>
            <w:tcW w:w="720" w:type="dxa"/>
            <w:tcBorders>
              <w:top w:val="single" w:sz="4" w:space="0" w:color="auto"/>
              <w:left w:val="single" w:sz="4" w:space="0" w:color="auto"/>
              <w:bottom w:val="single" w:sz="4" w:space="0" w:color="auto"/>
              <w:right w:val="single" w:sz="4" w:space="0" w:color="auto"/>
            </w:tcBorders>
            <w:vAlign w:val="center"/>
          </w:tcPr>
          <w:p w14:paraId="613D8B5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0.39</w:t>
            </w:r>
          </w:p>
        </w:tc>
      </w:tr>
      <w:tr w:rsidR="0074038B" w:rsidRPr="00171671" w14:paraId="6FBC641D" w14:textId="77777777" w:rsidTr="0074038B">
        <w:tc>
          <w:tcPr>
            <w:tcW w:w="8242" w:type="dxa"/>
            <w:tcBorders>
              <w:top w:val="single" w:sz="4" w:space="0" w:color="auto"/>
              <w:left w:val="single" w:sz="4" w:space="0" w:color="auto"/>
              <w:bottom w:val="single" w:sz="4" w:space="0" w:color="auto"/>
              <w:right w:val="single" w:sz="4" w:space="0" w:color="auto"/>
            </w:tcBorders>
            <w:vAlign w:val="center"/>
          </w:tcPr>
          <w:p w14:paraId="630FF6BB"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76794423"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3.72</w:t>
            </w:r>
          </w:p>
        </w:tc>
        <w:tc>
          <w:tcPr>
            <w:tcW w:w="720" w:type="dxa"/>
            <w:tcBorders>
              <w:top w:val="single" w:sz="4" w:space="0" w:color="auto"/>
              <w:left w:val="single" w:sz="4" w:space="0" w:color="auto"/>
              <w:bottom w:val="single" w:sz="4" w:space="0" w:color="auto"/>
              <w:right w:val="single" w:sz="4" w:space="0" w:color="auto"/>
            </w:tcBorders>
            <w:vAlign w:val="center"/>
          </w:tcPr>
          <w:p w14:paraId="2537FB9C"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0.34</w:t>
            </w:r>
          </w:p>
        </w:tc>
      </w:tr>
      <w:tr w:rsidR="0074038B" w:rsidRPr="00171671" w14:paraId="60CA6902" w14:textId="77777777" w:rsidTr="0074038B">
        <w:tc>
          <w:tcPr>
            <w:tcW w:w="8242" w:type="dxa"/>
            <w:tcBorders>
              <w:top w:val="single" w:sz="4" w:space="0" w:color="auto"/>
              <w:left w:val="single" w:sz="4" w:space="0" w:color="auto"/>
              <w:bottom w:val="single" w:sz="4" w:space="0" w:color="auto"/>
              <w:right w:val="single" w:sz="4" w:space="0" w:color="auto"/>
            </w:tcBorders>
          </w:tcPr>
          <w:p w14:paraId="2959A193" w14:textId="77777777" w:rsidR="0074038B" w:rsidRPr="00171671" w:rsidRDefault="0074038B" w:rsidP="0074038B">
            <w:pPr>
              <w:tabs>
                <w:tab w:val="left" w:pos="5745"/>
              </w:tabs>
              <w:suppressAutoHyphens/>
              <w:spacing w:beforeAutospacing="1" w:after="100" w:afterAutospacing="1" w:line="240" w:lineRule="auto"/>
              <w:jc w:val="both"/>
              <w:rPr>
                <w:rFonts w:ascii="Times New Roman" w:eastAsia="SimSun" w:hAnsi="Times New Roman" w:cs="Times New Roman"/>
                <w:b/>
                <w:bCs/>
                <w:kern w:val="2"/>
                <w:sz w:val="24"/>
                <w:szCs w:val="24"/>
                <w:lang w:eastAsia="ar-SA"/>
              </w:rPr>
            </w:pPr>
            <w:r w:rsidRPr="00171671">
              <w:rPr>
                <w:rFonts w:ascii="Times New Roman" w:hAnsi="Times New Roman" w:cs="Times New Roman"/>
                <w:b/>
                <w:iCs/>
                <w:sz w:val="24"/>
                <w:szCs w:val="24"/>
              </w:rPr>
              <w:t>Long-term Perspective</w:t>
            </w:r>
          </w:p>
        </w:tc>
        <w:tc>
          <w:tcPr>
            <w:tcW w:w="810" w:type="dxa"/>
            <w:tcBorders>
              <w:top w:val="single" w:sz="4" w:space="0" w:color="auto"/>
              <w:left w:val="single" w:sz="4" w:space="0" w:color="auto"/>
              <w:bottom w:val="single" w:sz="4" w:space="0" w:color="auto"/>
              <w:right w:val="single" w:sz="4" w:space="0" w:color="auto"/>
            </w:tcBorders>
            <w:vAlign w:val="center"/>
          </w:tcPr>
          <w:p w14:paraId="6E9853C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64D1D44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6165356A" w14:textId="77777777" w:rsidTr="0074038B">
        <w:tc>
          <w:tcPr>
            <w:tcW w:w="8242" w:type="dxa"/>
            <w:tcBorders>
              <w:top w:val="single" w:sz="4" w:space="0" w:color="auto"/>
              <w:left w:val="single" w:sz="4" w:space="0" w:color="auto"/>
              <w:bottom w:val="single" w:sz="4" w:space="0" w:color="auto"/>
              <w:right w:val="single" w:sz="4" w:space="0" w:color="auto"/>
            </w:tcBorders>
          </w:tcPr>
          <w:p w14:paraId="502B662A" w14:textId="795E9B28" w:rsidR="0074038B" w:rsidRPr="00171671" w:rsidRDefault="0074038B" w:rsidP="0074038B">
            <w:pPr>
              <w:pStyle w:val="Default"/>
              <w:tabs>
                <w:tab w:val="left" w:pos="720"/>
              </w:tabs>
              <w:jc w:val="both"/>
              <w:rPr>
                <w:color w:val="auto"/>
              </w:rPr>
            </w:pPr>
            <w:r w:rsidRPr="00171671">
              <w:rPr>
                <w:color w:val="auto"/>
                <w:shd w:val="clear" w:color="auto" w:fill="FFFFFF"/>
              </w:rPr>
              <w:t>A long</w:t>
            </w:r>
            <w:r w:rsidR="00C828B1">
              <w:rPr>
                <w:color w:val="auto"/>
                <w:shd w:val="clear" w:color="auto" w:fill="FFFFFF"/>
              </w:rPr>
              <w:t>-</w:t>
            </w:r>
            <w:r w:rsidRPr="00171671">
              <w:rPr>
                <w:color w:val="auto"/>
                <w:shd w:val="clear" w:color="auto" w:fill="FFFFFF"/>
              </w:rPr>
              <w:t>term perspective helps us in protecting our environment and also in conserving our natural resources</w:t>
            </w:r>
          </w:p>
        </w:tc>
        <w:tc>
          <w:tcPr>
            <w:tcW w:w="810" w:type="dxa"/>
            <w:tcBorders>
              <w:top w:val="single" w:sz="4" w:space="0" w:color="auto"/>
              <w:left w:val="single" w:sz="4" w:space="0" w:color="auto"/>
              <w:bottom w:val="single" w:sz="4" w:space="0" w:color="auto"/>
              <w:right w:val="single" w:sz="4" w:space="0" w:color="auto"/>
            </w:tcBorders>
            <w:vAlign w:val="center"/>
          </w:tcPr>
          <w:p w14:paraId="2BFB3D7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3.76</w:t>
            </w:r>
          </w:p>
        </w:tc>
        <w:tc>
          <w:tcPr>
            <w:tcW w:w="720" w:type="dxa"/>
            <w:tcBorders>
              <w:top w:val="single" w:sz="4" w:space="0" w:color="auto"/>
              <w:left w:val="single" w:sz="4" w:space="0" w:color="auto"/>
              <w:bottom w:val="single" w:sz="4" w:space="0" w:color="auto"/>
              <w:right w:val="single" w:sz="4" w:space="0" w:color="auto"/>
            </w:tcBorders>
            <w:vAlign w:val="center"/>
          </w:tcPr>
          <w:p w14:paraId="6070C5E8"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0.38</w:t>
            </w:r>
          </w:p>
        </w:tc>
      </w:tr>
      <w:tr w:rsidR="0074038B" w:rsidRPr="00171671" w14:paraId="620C0214" w14:textId="77777777" w:rsidTr="0074038B">
        <w:tc>
          <w:tcPr>
            <w:tcW w:w="8242" w:type="dxa"/>
            <w:tcBorders>
              <w:top w:val="single" w:sz="4" w:space="0" w:color="auto"/>
              <w:left w:val="single" w:sz="4" w:space="0" w:color="auto"/>
              <w:bottom w:val="single" w:sz="4" w:space="0" w:color="auto"/>
              <w:right w:val="single" w:sz="4" w:space="0" w:color="auto"/>
            </w:tcBorders>
          </w:tcPr>
          <w:p w14:paraId="02BEFF13" w14:textId="77777777" w:rsidR="0074038B" w:rsidRPr="00171671" w:rsidRDefault="0074038B" w:rsidP="0074038B">
            <w:pPr>
              <w:pStyle w:val="Default"/>
              <w:tabs>
                <w:tab w:val="left" w:pos="720"/>
              </w:tabs>
              <w:jc w:val="both"/>
              <w:rPr>
                <w:color w:val="auto"/>
              </w:rPr>
            </w:pPr>
            <w:r w:rsidRPr="00171671">
              <w:rPr>
                <w:color w:val="auto"/>
                <w:shd w:val="clear" w:color="auto" w:fill="FFFFFF"/>
              </w:rPr>
              <w:t>You can tell how important something is today by measuring its potential future impact on your life</w:t>
            </w:r>
          </w:p>
        </w:tc>
        <w:tc>
          <w:tcPr>
            <w:tcW w:w="810" w:type="dxa"/>
            <w:tcBorders>
              <w:top w:val="single" w:sz="4" w:space="0" w:color="auto"/>
              <w:left w:val="single" w:sz="4" w:space="0" w:color="auto"/>
              <w:bottom w:val="single" w:sz="4" w:space="0" w:color="auto"/>
              <w:right w:val="single" w:sz="4" w:space="0" w:color="auto"/>
            </w:tcBorders>
            <w:vAlign w:val="center"/>
          </w:tcPr>
          <w:p w14:paraId="744C2E0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3.60</w:t>
            </w:r>
          </w:p>
        </w:tc>
        <w:tc>
          <w:tcPr>
            <w:tcW w:w="720" w:type="dxa"/>
            <w:tcBorders>
              <w:top w:val="single" w:sz="4" w:space="0" w:color="auto"/>
              <w:left w:val="single" w:sz="4" w:space="0" w:color="auto"/>
              <w:bottom w:val="single" w:sz="4" w:space="0" w:color="auto"/>
              <w:right w:val="single" w:sz="4" w:space="0" w:color="auto"/>
            </w:tcBorders>
            <w:vAlign w:val="center"/>
          </w:tcPr>
          <w:p w14:paraId="298EB03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0.45</w:t>
            </w:r>
          </w:p>
        </w:tc>
      </w:tr>
      <w:tr w:rsidR="0074038B" w:rsidRPr="00171671" w14:paraId="29352A98" w14:textId="77777777" w:rsidTr="0074038B">
        <w:tc>
          <w:tcPr>
            <w:tcW w:w="8242" w:type="dxa"/>
            <w:tcBorders>
              <w:top w:val="single" w:sz="4" w:space="0" w:color="auto"/>
              <w:left w:val="single" w:sz="4" w:space="0" w:color="auto"/>
              <w:bottom w:val="single" w:sz="4" w:space="0" w:color="auto"/>
              <w:right w:val="single" w:sz="4" w:space="0" w:color="auto"/>
            </w:tcBorders>
          </w:tcPr>
          <w:p w14:paraId="01B8A504" w14:textId="77777777" w:rsidR="0074038B" w:rsidRPr="00171671" w:rsidRDefault="0074038B" w:rsidP="0074038B">
            <w:pPr>
              <w:pStyle w:val="Default"/>
              <w:tabs>
                <w:tab w:val="left" w:pos="720"/>
              </w:tabs>
              <w:jc w:val="both"/>
              <w:rPr>
                <w:color w:val="auto"/>
              </w:rPr>
            </w:pPr>
            <w:r w:rsidRPr="00171671">
              <w:rPr>
                <w:color w:val="auto"/>
                <w:shd w:val="clear" w:color="auto" w:fill="FFFFFF"/>
              </w:rPr>
              <w:t>It requires giving up a short-term pleasure to enjoy a far greater and more substantial pleasure in the future.</w:t>
            </w:r>
          </w:p>
        </w:tc>
        <w:tc>
          <w:tcPr>
            <w:tcW w:w="810" w:type="dxa"/>
            <w:tcBorders>
              <w:top w:val="single" w:sz="4" w:space="0" w:color="auto"/>
              <w:left w:val="single" w:sz="4" w:space="0" w:color="auto"/>
              <w:bottom w:val="single" w:sz="4" w:space="0" w:color="auto"/>
              <w:right w:val="single" w:sz="4" w:space="0" w:color="auto"/>
            </w:tcBorders>
            <w:vAlign w:val="center"/>
          </w:tcPr>
          <w:p w14:paraId="239F459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3.52</w:t>
            </w:r>
          </w:p>
        </w:tc>
        <w:tc>
          <w:tcPr>
            <w:tcW w:w="720" w:type="dxa"/>
            <w:tcBorders>
              <w:top w:val="single" w:sz="4" w:space="0" w:color="auto"/>
              <w:left w:val="single" w:sz="4" w:space="0" w:color="auto"/>
              <w:bottom w:val="single" w:sz="4" w:space="0" w:color="auto"/>
              <w:right w:val="single" w:sz="4" w:space="0" w:color="auto"/>
            </w:tcBorders>
            <w:vAlign w:val="center"/>
          </w:tcPr>
          <w:p w14:paraId="303CD7F2"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0.49</w:t>
            </w:r>
          </w:p>
        </w:tc>
      </w:tr>
      <w:tr w:rsidR="0074038B" w:rsidRPr="00171671" w14:paraId="5A7E4A86" w14:textId="77777777" w:rsidTr="0074038B">
        <w:trPr>
          <w:trHeight w:val="70"/>
        </w:trPr>
        <w:tc>
          <w:tcPr>
            <w:tcW w:w="8242" w:type="dxa"/>
            <w:tcBorders>
              <w:top w:val="single" w:sz="4" w:space="0" w:color="auto"/>
              <w:left w:val="single" w:sz="4" w:space="0" w:color="auto"/>
              <w:bottom w:val="single" w:sz="4" w:space="0" w:color="auto"/>
              <w:right w:val="single" w:sz="4" w:space="0" w:color="auto"/>
            </w:tcBorders>
            <w:vAlign w:val="center"/>
          </w:tcPr>
          <w:p w14:paraId="77AFCE3A"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2E876C13"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3.63</w:t>
            </w:r>
          </w:p>
        </w:tc>
        <w:tc>
          <w:tcPr>
            <w:tcW w:w="720" w:type="dxa"/>
            <w:tcBorders>
              <w:top w:val="single" w:sz="4" w:space="0" w:color="auto"/>
              <w:left w:val="single" w:sz="4" w:space="0" w:color="auto"/>
              <w:bottom w:val="single" w:sz="4" w:space="0" w:color="auto"/>
              <w:right w:val="single" w:sz="4" w:space="0" w:color="auto"/>
            </w:tcBorders>
            <w:vAlign w:val="center"/>
          </w:tcPr>
          <w:p w14:paraId="1C49E90D"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0.44</w:t>
            </w:r>
          </w:p>
        </w:tc>
      </w:tr>
      <w:tr w:rsidR="0074038B" w:rsidRPr="00171671" w14:paraId="5DE9A603" w14:textId="77777777" w:rsidTr="0074038B">
        <w:tc>
          <w:tcPr>
            <w:tcW w:w="8242" w:type="dxa"/>
            <w:tcBorders>
              <w:top w:val="single" w:sz="4" w:space="0" w:color="auto"/>
              <w:left w:val="single" w:sz="4" w:space="0" w:color="auto"/>
              <w:bottom w:val="single" w:sz="4" w:space="0" w:color="auto"/>
              <w:right w:val="single" w:sz="4" w:space="0" w:color="auto"/>
            </w:tcBorders>
            <w:vAlign w:val="center"/>
          </w:tcPr>
          <w:p w14:paraId="39FDD65D"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Overall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5A1585E6"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3.78</w:t>
            </w:r>
          </w:p>
        </w:tc>
        <w:tc>
          <w:tcPr>
            <w:tcW w:w="720" w:type="dxa"/>
            <w:tcBorders>
              <w:top w:val="single" w:sz="4" w:space="0" w:color="auto"/>
              <w:left w:val="single" w:sz="4" w:space="0" w:color="auto"/>
              <w:bottom w:val="single" w:sz="4" w:space="0" w:color="auto"/>
              <w:right w:val="single" w:sz="4" w:space="0" w:color="auto"/>
            </w:tcBorders>
            <w:vAlign w:val="center"/>
          </w:tcPr>
          <w:p w14:paraId="06BEB9C6"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0.32</w:t>
            </w:r>
          </w:p>
        </w:tc>
      </w:tr>
      <w:tr w:rsidR="00782A38" w:rsidRPr="00171671" w14:paraId="4DB69591" w14:textId="77777777" w:rsidTr="0074038B">
        <w:tc>
          <w:tcPr>
            <w:tcW w:w="8242" w:type="dxa"/>
            <w:tcBorders>
              <w:top w:val="single" w:sz="4" w:space="0" w:color="auto"/>
              <w:left w:val="single" w:sz="4" w:space="0" w:color="auto"/>
              <w:bottom w:val="single" w:sz="4" w:space="0" w:color="auto"/>
              <w:right w:val="single" w:sz="4" w:space="0" w:color="auto"/>
            </w:tcBorders>
            <w:vAlign w:val="center"/>
          </w:tcPr>
          <w:p w14:paraId="36E17BB1" w14:textId="55401120" w:rsidR="00782A38" w:rsidRPr="00171671" w:rsidRDefault="00782A38"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bCs/>
                <w:sz w:val="24"/>
                <w:szCs w:val="24"/>
              </w:rPr>
              <w:t>N</w:t>
            </w:r>
            <w:r>
              <w:rPr>
                <w:rFonts w:ascii="Times New Roman" w:eastAsiaTheme="minorEastAsia" w:hAnsi="Times New Roman" w:cs="Times New Roman"/>
                <w:b/>
                <w:bCs/>
                <w:sz w:val="24"/>
                <w:szCs w:val="24"/>
              </w:rPr>
              <w:t>o of Items: 95</w:t>
            </w:r>
          </w:p>
        </w:tc>
        <w:tc>
          <w:tcPr>
            <w:tcW w:w="810" w:type="dxa"/>
            <w:tcBorders>
              <w:top w:val="single" w:sz="4" w:space="0" w:color="auto"/>
              <w:left w:val="single" w:sz="4" w:space="0" w:color="auto"/>
              <w:bottom w:val="single" w:sz="4" w:space="0" w:color="auto"/>
              <w:right w:val="single" w:sz="4" w:space="0" w:color="auto"/>
            </w:tcBorders>
            <w:vAlign w:val="center"/>
          </w:tcPr>
          <w:p w14:paraId="035317C3"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25C33AE1"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r>
    </w:tbl>
    <w:p w14:paraId="6792AD0F" w14:textId="2771BBD3" w:rsidR="0074038B" w:rsidRPr="00171671" w:rsidRDefault="0074038B" w:rsidP="0074038B">
      <w:pPr>
        <w:autoSpaceDE w:val="0"/>
        <w:autoSpaceDN w:val="0"/>
        <w:adjustRightInd w:val="0"/>
        <w:spacing w:after="0" w:line="400" w:lineRule="atLeast"/>
        <w:rPr>
          <w:rFonts w:ascii="Times New Roman" w:eastAsiaTheme="minorEastAsia" w:hAnsi="Times New Roman" w:cs="Times New Roman"/>
          <w:b/>
          <w:i/>
          <w:sz w:val="24"/>
          <w:szCs w:val="24"/>
        </w:rPr>
      </w:pPr>
      <w:r w:rsidRPr="00171671">
        <w:rPr>
          <w:rFonts w:ascii="Times New Roman" w:eastAsiaTheme="minorEastAsia" w:hAnsi="Times New Roman" w:cs="Times New Roman"/>
          <w:b/>
          <w:i/>
          <w:sz w:val="24"/>
          <w:szCs w:val="24"/>
        </w:rPr>
        <w:t>Source: Primary Data, (202</w:t>
      </w:r>
      <w:r w:rsidR="00C828B1">
        <w:rPr>
          <w:rFonts w:ascii="Times New Roman" w:eastAsiaTheme="minorEastAsia" w:hAnsi="Times New Roman" w:cs="Times New Roman"/>
          <w:b/>
          <w:i/>
          <w:sz w:val="24"/>
          <w:szCs w:val="24"/>
        </w:rPr>
        <w:t>5</w:t>
      </w:r>
      <w:r w:rsidRPr="00171671">
        <w:rPr>
          <w:rFonts w:ascii="Times New Roman" w:eastAsiaTheme="minorEastAsia" w:hAnsi="Times New Roman" w:cs="Times New Roman"/>
          <w:b/>
          <w:i/>
          <w:sz w:val="24"/>
          <w:szCs w:val="24"/>
        </w:rPr>
        <w:t>)</w:t>
      </w:r>
    </w:p>
    <w:p w14:paraId="01060ED7" w14:textId="7916B9F4" w:rsidR="0074038B" w:rsidRPr="00171671" w:rsidRDefault="0074038B" w:rsidP="0074038B">
      <w:pPr>
        <w:spacing w:before="240"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lastRenderedPageBreak/>
        <w:t>The results in table 4.</w:t>
      </w:r>
      <w:r w:rsidR="00B977FD">
        <w:rPr>
          <w:rFonts w:ascii="Times New Roman" w:eastAsiaTheme="minorEastAsia" w:hAnsi="Times New Roman" w:cs="Times New Roman"/>
          <w:sz w:val="24"/>
          <w:szCs w:val="24"/>
        </w:rPr>
        <w:t>8</w:t>
      </w:r>
      <w:r w:rsidRPr="00171671">
        <w:rPr>
          <w:rFonts w:ascii="Times New Roman" w:eastAsiaTheme="minorEastAsia" w:hAnsi="Times New Roman" w:cs="Times New Roman"/>
          <w:sz w:val="24"/>
          <w:szCs w:val="24"/>
        </w:rPr>
        <w:t xml:space="preserve"> above indicated that ethical decision making</w:t>
      </w:r>
      <w:r w:rsidR="00B21C76"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sz w:val="24"/>
          <w:szCs w:val="24"/>
        </w:rPr>
        <w:t xml:space="preserve">differs on different perspectives; for example, </w:t>
      </w:r>
      <w:r w:rsidRPr="00171671">
        <w:rPr>
          <w:rFonts w:ascii="Times New Roman" w:hAnsi="Times New Roman" w:cs="Times New Roman"/>
          <w:sz w:val="24"/>
          <w:szCs w:val="24"/>
          <w:shd w:val="clear" w:color="auto" w:fill="FFFFFF"/>
        </w:rPr>
        <w:t>stakeholder balance, process integrity, leadership effectiveness and long-term perspective</w:t>
      </w:r>
      <w:r w:rsidRPr="00171671">
        <w:rPr>
          <w:rFonts w:ascii="Times New Roman" w:eastAsiaTheme="minorEastAsia" w:hAnsi="Times New Roman" w:cs="Times New Roman"/>
          <w:sz w:val="24"/>
          <w:szCs w:val="24"/>
        </w:rPr>
        <w:t xml:space="preserve">, the respondents rated these constructs as satisfactory with an overall mean= </w:t>
      </w:r>
      <w:r w:rsidRPr="00171671">
        <w:rPr>
          <w:rFonts w:ascii="Times New Roman" w:eastAsiaTheme="minorEastAsia" w:hAnsi="Times New Roman" w:cs="Times New Roman"/>
          <w:bCs/>
          <w:sz w:val="24"/>
          <w:szCs w:val="24"/>
        </w:rPr>
        <w:t>3.78 and SD and 0.32</w:t>
      </w:r>
      <w:r w:rsidRPr="00171671">
        <w:rPr>
          <w:rFonts w:ascii="Times New Roman" w:eastAsiaTheme="minorEastAsia" w:hAnsi="Times New Roman" w:cs="Times New Roman"/>
          <w:sz w:val="24"/>
          <w:szCs w:val="24"/>
        </w:rPr>
        <w:t>.</w:t>
      </w:r>
    </w:p>
    <w:p w14:paraId="60740148"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attribute of stakeholder balance was rated satisfactory with an average mean of 3.92 and SD of 0.22. Majority of the respondents agreed to the statement that</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rPr>
        <w:t>s</w:t>
      </w:r>
      <w:r w:rsidRPr="00171671">
        <w:rPr>
          <w:rFonts w:ascii="Times New Roman" w:hAnsi="Times New Roman" w:cs="Times New Roman"/>
          <w:sz w:val="24"/>
          <w:szCs w:val="24"/>
          <w:shd w:val="clear" w:color="auto" w:fill="FFFFFF"/>
        </w:rPr>
        <w:t>takeholder balance leads to better decisions due to candid, high-trust communication</w:t>
      </w:r>
      <w:r w:rsidRPr="00171671">
        <w:rPr>
          <w:rFonts w:ascii="Times New Roman" w:hAnsi="Times New Roman" w:cs="Times New Roman"/>
          <w:sz w:val="24"/>
          <w:szCs w:val="24"/>
        </w:rPr>
        <w:t xml:space="preserve"> (M=4.15 &amp; SD= 0.19). Several respondents agreed that</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shd w:val="clear" w:color="auto" w:fill="FFFFFF"/>
        </w:rPr>
        <w:t>stakeholder balance is one of the important initiatives to keep moving forward</w:t>
      </w:r>
      <w:r w:rsidR="00B21C76"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(M=3.93 &amp; SD= 0.22) and that </w:t>
      </w:r>
      <w:r w:rsidRPr="00171671">
        <w:rPr>
          <w:rFonts w:ascii="Times New Roman" w:hAnsi="Times New Roman" w:cs="Times New Roman"/>
          <w:sz w:val="24"/>
          <w:szCs w:val="24"/>
          <w:shd w:val="clear" w:color="auto" w:fill="FFFFFF"/>
        </w:rPr>
        <w:t>there is increased ownership, which facilitates smoother implementation due to stakeholder balance</w:t>
      </w:r>
      <w:r w:rsidRPr="00171671">
        <w:rPr>
          <w:rFonts w:ascii="Times New Roman" w:hAnsi="Times New Roman" w:cs="Times New Roman"/>
          <w:sz w:val="24"/>
          <w:szCs w:val="24"/>
        </w:rPr>
        <w:t xml:space="preserve"> (M=3.67 &amp; SD= 0.26).</w:t>
      </w:r>
    </w:p>
    <w:p w14:paraId="5D620351"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attribute of leadership effectiveness was rated very satisfactory with an average mean of 3.83 and SD of 0.27. Majority of the respondents agreed that </w:t>
      </w:r>
      <w:r w:rsidRPr="00171671">
        <w:rPr>
          <w:rFonts w:ascii="Times New Roman" w:hAnsi="Times New Roman" w:cs="Times New Roman"/>
          <w:bCs/>
          <w:sz w:val="24"/>
          <w:szCs w:val="24"/>
        </w:rPr>
        <w:t xml:space="preserve">leadership effectiveness helps </w:t>
      </w:r>
      <w:r w:rsidRPr="00171671">
        <w:rPr>
          <w:rFonts w:ascii="Times New Roman" w:hAnsi="Times New Roman" w:cs="Times New Roman"/>
          <w:sz w:val="24"/>
          <w:szCs w:val="24"/>
          <w:shd w:val="clear" w:color="auto" w:fill="FFFFFF"/>
        </w:rPr>
        <w:t>the organization convince their investors to fund the next project</w:t>
      </w:r>
      <w:r w:rsidRPr="00171671">
        <w:rPr>
          <w:rFonts w:ascii="Times New Roman" w:hAnsi="Times New Roman" w:cs="Times New Roman"/>
          <w:sz w:val="24"/>
          <w:szCs w:val="24"/>
        </w:rPr>
        <w:t xml:space="preserve"> (M=3.91&amp; SD= 0.23). Several respondents agreed that </w:t>
      </w: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enables a business to develop deeper and more trusting relationships with its clients</w:t>
      </w:r>
      <w:r w:rsidR="00B21C76"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(M=3.85 &amp; SD= 0.28) and that </w:t>
      </w: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inspires and motivates team members to stretch themselves on an important project</w:t>
      </w:r>
      <w:r w:rsidRPr="00171671">
        <w:rPr>
          <w:rFonts w:ascii="Times New Roman" w:hAnsi="Times New Roman" w:cs="Times New Roman"/>
          <w:sz w:val="24"/>
          <w:szCs w:val="24"/>
        </w:rPr>
        <w:t xml:space="preserve"> (M=3.74 &amp; SD= 0.31).</w:t>
      </w:r>
    </w:p>
    <w:p w14:paraId="14262FC4"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For the construct of (process integrity) was also rated very satisfactory with an average mean of 3.72 and SD of 0.34. Majority of the respondents agreed that</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shd w:val="clear" w:color="auto" w:fill="FFFFFF"/>
        </w:rPr>
        <w:t>processing integrity ensures that organizational data is processed correctly</w:t>
      </w:r>
      <w:r w:rsidRPr="00171671">
        <w:rPr>
          <w:rFonts w:ascii="Times New Roman" w:hAnsi="Times New Roman" w:cs="Times New Roman"/>
          <w:sz w:val="24"/>
          <w:szCs w:val="24"/>
        </w:rPr>
        <w:t xml:space="preserve"> (M=3.81 &amp; SD= 0.29). Several respondents agreed that </w:t>
      </w:r>
      <w:r w:rsidRPr="00171671">
        <w:rPr>
          <w:rFonts w:ascii="Times New Roman" w:hAnsi="Times New Roman" w:cs="Times New Roman"/>
          <w:sz w:val="24"/>
          <w:szCs w:val="24"/>
          <w:shd w:val="clear" w:color="auto" w:fill="FFFFFF"/>
        </w:rPr>
        <w:t>process integrity guarantees and secures the searchability and traceability in the organization</w:t>
      </w:r>
      <w:r w:rsidRPr="00171671">
        <w:rPr>
          <w:rFonts w:ascii="Times New Roman" w:hAnsi="Times New Roman" w:cs="Times New Roman"/>
          <w:sz w:val="24"/>
          <w:szCs w:val="24"/>
        </w:rPr>
        <w:t xml:space="preserve"> (M=3.70 &amp; SD= 0.35). And an average number of respondents agreed that s</w:t>
      </w:r>
      <w:r w:rsidRPr="00171671">
        <w:rPr>
          <w:rFonts w:ascii="Times New Roman" w:hAnsi="Times New Roman" w:cs="Times New Roman"/>
          <w:sz w:val="24"/>
          <w:szCs w:val="24"/>
          <w:shd w:val="clear" w:color="auto" w:fill="FFFFFF"/>
        </w:rPr>
        <w:t>ystem inputs are measured and recorded completely, accurately, and timely</w:t>
      </w:r>
      <w:r w:rsidRPr="00171671">
        <w:rPr>
          <w:rFonts w:ascii="Times New Roman" w:hAnsi="Times New Roman" w:cs="Times New Roman"/>
          <w:sz w:val="24"/>
          <w:szCs w:val="24"/>
        </w:rPr>
        <w:t xml:space="preserve"> (M=3.65 &amp; SD= 0.39).</w:t>
      </w:r>
    </w:p>
    <w:p w14:paraId="180336EA" w14:textId="5A47CD39" w:rsidR="0074038B" w:rsidRDefault="0074038B" w:rsidP="0074038B">
      <w:pPr>
        <w:spacing w:after="200" w:line="360" w:lineRule="auto"/>
        <w:jc w:val="both"/>
        <w:rPr>
          <w:rFonts w:ascii="Times New Roman" w:eastAsia="Times New Roman" w:hAnsi="Times New Roman" w:cs="Times New Roman"/>
          <w:sz w:val="24"/>
          <w:szCs w:val="24"/>
        </w:rPr>
      </w:pPr>
      <w:r w:rsidRPr="00171671">
        <w:rPr>
          <w:rFonts w:ascii="Times New Roman" w:eastAsiaTheme="minorEastAsia" w:hAnsi="Times New Roman" w:cs="Times New Roman"/>
          <w:sz w:val="24"/>
          <w:szCs w:val="24"/>
        </w:rPr>
        <w:t xml:space="preserve">Lastly, the attribute of </w:t>
      </w:r>
      <w:r w:rsidRPr="00171671">
        <w:rPr>
          <w:rFonts w:ascii="Times New Roman" w:hAnsi="Times New Roman" w:cs="Times New Roman"/>
          <w:sz w:val="24"/>
          <w:szCs w:val="24"/>
        </w:rPr>
        <w:t xml:space="preserve">long-term perspective </w:t>
      </w:r>
      <w:r w:rsidRPr="00171671">
        <w:rPr>
          <w:rFonts w:ascii="Times New Roman" w:eastAsiaTheme="minorEastAsia" w:hAnsi="Times New Roman" w:cs="Times New Roman"/>
          <w:sz w:val="24"/>
          <w:szCs w:val="24"/>
        </w:rPr>
        <w:t>was also rated satisfactory with a mean of 3.63</w:t>
      </w:r>
      <w:r w:rsidRPr="00171671">
        <w:rPr>
          <w:rFonts w:ascii="Times New Roman" w:eastAsiaTheme="minorEastAsia" w:hAnsi="Times New Roman" w:cs="Times New Roman"/>
          <w:bCs/>
          <w:sz w:val="24"/>
          <w:szCs w:val="24"/>
        </w:rPr>
        <w:t>and SD of 0.49. Majority of the respondents agreed that</w:t>
      </w:r>
      <w:r w:rsidR="00B21C76"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bCs/>
          <w:sz w:val="24"/>
          <w:szCs w:val="24"/>
        </w:rPr>
        <w:t>a</w:t>
      </w:r>
      <w:r w:rsidRPr="00171671">
        <w:rPr>
          <w:rFonts w:ascii="Times New Roman" w:hAnsi="Times New Roman" w:cs="Times New Roman"/>
          <w:sz w:val="24"/>
          <w:szCs w:val="24"/>
          <w:shd w:val="clear" w:color="auto" w:fill="FFFFFF"/>
        </w:rPr>
        <w:t xml:space="preserve"> long</w:t>
      </w:r>
      <w:r w:rsidR="00C828B1">
        <w:rPr>
          <w:rFonts w:ascii="Times New Roman" w:hAnsi="Times New Roman" w:cs="Times New Roman"/>
          <w:sz w:val="24"/>
          <w:szCs w:val="24"/>
          <w:shd w:val="clear" w:color="auto" w:fill="FFFFFF"/>
        </w:rPr>
        <w:t>-</w:t>
      </w:r>
      <w:r w:rsidRPr="00171671">
        <w:rPr>
          <w:rFonts w:ascii="Times New Roman" w:hAnsi="Times New Roman" w:cs="Times New Roman"/>
          <w:sz w:val="24"/>
          <w:szCs w:val="24"/>
          <w:shd w:val="clear" w:color="auto" w:fill="FFFFFF"/>
        </w:rPr>
        <w:t>term perspective helps us in protecting our environment and also in conserving our natural resources</w:t>
      </w:r>
      <w:r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sz w:val="24"/>
          <w:szCs w:val="24"/>
          <w:lang w:bidi="en-US"/>
        </w:rPr>
        <w:t>M=</w:t>
      </w:r>
      <w:r w:rsidRPr="00171671">
        <w:rPr>
          <w:rFonts w:ascii="Times New Roman" w:eastAsiaTheme="minorEastAsia" w:hAnsi="Times New Roman" w:cs="Times New Roman"/>
          <w:sz w:val="24"/>
          <w:szCs w:val="24"/>
        </w:rPr>
        <w:t xml:space="preserve">3.76 </w:t>
      </w:r>
      <w:r w:rsidRPr="00171671">
        <w:rPr>
          <w:rFonts w:ascii="Times New Roman" w:eastAsiaTheme="minorEastAsia" w:hAnsi="Times New Roman" w:cs="Times New Roman"/>
          <w:bCs/>
          <w:sz w:val="24"/>
          <w:szCs w:val="24"/>
        </w:rPr>
        <w:t>&amp;SD= 0.38)</w:t>
      </w:r>
      <w:r w:rsidRPr="00171671">
        <w:rPr>
          <w:rFonts w:ascii="Times New Roman" w:eastAsiaTheme="minorEastAsia" w:hAnsi="Times New Roman" w:cs="Times New Roman"/>
          <w:sz w:val="24"/>
          <w:szCs w:val="24"/>
          <w:lang w:bidi="en-US"/>
        </w:rPr>
        <w:t xml:space="preserve"> and that </w:t>
      </w:r>
      <w:r w:rsidRPr="00171671">
        <w:rPr>
          <w:rFonts w:ascii="Times New Roman" w:hAnsi="Times New Roman" w:cs="Times New Roman"/>
          <w:sz w:val="24"/>
          <w:szCs w:val="24"/>
          <w:shd w:val="clear" w:color="auto" w:fill="FFFFFF"/>
        </w:rPr>
        <w:t>they can tell how important something is today by measuring its potential future impact on your life</w:t>
      </w:r>
      <w:r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sz w:val="24"/>
          <w:szCs w:val="24"/>
          <w:lang w:bidi="en-US"/>
        </w:rPr>
        <w:t>M=</w:t>
      </w:r>
      <w:r w:rsidRPr="00171671">
        <w:rPr>
          <w:rFonts w:ascii="Times New Roman" w:eastAsiaTheme="minorEastAsia" w:hAnsi="Times New Roman" w:cs="Times New Roman"/>
          <w:sz w:val="24"/>
          <w:szCs w:val="24"/>
        </w:rPr>
        <w:t xml:space="preserve">3.60 </w:t>
      </w:r>
      <w:r w:rsidRPr="00171671">
        <w:rPr>
          <w:rFonts w:ascii="Times New Roman" w:eastAsiaTheme="minorEastAsia" w:hAnsi="Times New Roman" w:cs="Times New Roman"/>
          <w:bCs/>
          <w:sz w:val="24"/>
          <w:szCs w:val="24"/>
        </w:rPr>
        <w:t>&amp;SD= 0.45)</w:t>
      </w:r>
      <w:r w:rsidRPr="00171671">
        <w:rPr>
          <w:rFonts w:ascii="Times New Roman" w:eastAsiaTheme="minorEastAsia" w:hAnsi="Times New Roman" w:cs="Times New Roman"/>
          <w:sz w:val="24"/>
          <w:szCs w:val="24"/>
          <w:lang w:bidi="en-US"/>
        </w:rPr>
        <w:t xml:space="preserve">. </w:t>
      </w:r>
      <w:r w:rsidRPr="00171671">
        <w:rPr>
          <w:rFonts w:ascii="Times New Roman" w:eastAsiaTheme="minorEastAsia" w:hAnsi="Times New Roman" w:cs="Times New Roman"/>
          <w:bCs/>
          <w:sz w:val="24"/>
          <w:szCs w:val="24"/>
        </w:rPr>
        <w:t xml:space="preserve">Lastly </w:t>
      </w:r>
      <w:r w:rsidRPr="00171671">
        <w:rPr>
          <w:rFonts w:ascii="Times New Roman" w:eastAsiaTheme="minorEastAsia" w:hAnsi="Times New Roman" w:cs="Times New Roman"/>
          <w:bCs/>
          <w:iCs/>
          <w:sz w:val="24"/>
          <w:szCs w:val="24"/>
        </w:rPr>
        <w:t>some respondents agreed that</w:t>
      </w:r>
      <w:r w:rsidR="00B21C76" w:rsidRPr="00171671">
        <w:rPr>
          <w:rFonts w:ascii="Times New Roman" w:eastAsiaTheme="minorEastAsia" w:hAnsi="Times New Roman" w:cs="Times New Roman"/>
          <w:bCs/>
          <w:iCs/>
          <w:sz w:val="24"/>
          <w:szCs w:val="24"/>
        </w:rPr>
        <w:t xml:space="preserve"> </w:t>
      </w:r>
      <w:r w:rsidRPr="00171671">
        <w:rPr>
          <w:rFonts w:ascii="Times New Roman" w:hAnsi="Times New Roman" w:cs="Times New Roman"/>
          <w:sz w:val="24"/>
          <w:szCs w:val="24"/>
          <w:shd w:val="clear" w:color="auto" w:fill="FFFFFF"/>
        </w:rPr>
        <w:t>it requires giving up a short-term pleasure to enjoy a far greater and more substantial pleasure in the future</w:t>
      </w:r>
      <w:r w:rsidRPr="00171671">
        <w:rPr>
          <w:rFonts w:ascii="Times New Roman" w:eastAsiaTheme="minorEastAsia" w:hAnsi="Times New Roman" w:cs="Times New Roman"/>
          <w:sz w:val="24"/>
          <w:szCs w:val="24"/>
          <w:lang w:bidi="en-US"/>
        </w:rPr>
        <w:t xml:space="preserve"> (M=3</w:t>
      </w:r>
      <w:r w:rsidRPr="00171671">
        <w:rPr>
          <w:rFonts w:ascii="Times New Roman" w:eastAsiaTheme="minorEastAsia" w:hAnsi="Times New Roman" w:cs="Times New Roman"/>
          <w:sz w:val="24"/>
          <w:szCs w:val="24"/>
        </w:rPr>
        <w:t>.52</w:t>
      </w:r>
      <w:r w:rsidRPr="00171671">
        <w:rPr>
          <w:rFonts w:ascii="Times New Roman" w:eastAsiaTheme="minorEastAsia" w:hAnsi="Times New Roman" w:cs="Times New Roman"/>
          <w:bCs/>
          <w:sz w:val="24"/>
          <w:szCs w:val="24"/>
        </w:rPr>
        <w:t xml:space="preserve">&amp;SD= 0.49). </w:t>
      </w:r>
      <w:r w:rsidRPr="00171671">
        <w:rPr>
          <w:rFonts w:ascii="Times New Roman" w:eastAsiaTheme="minorEastAsia" w:hAnsi="Times New Roman" w:cs="Times New Roman"/>
          <w:bCs/>
          <w:iCs/>
          <w:sz w:val="24"/>
          <w:szCs w:val="24"/>
        </w:rPr>
        <w:t xml:space="preserve">It </w:t>
      </w:r>
      <w:r w:rsidRPr="00171671">
        <w:rPr>
          <w:rFonts w:ascii="Times New Roman" w:eastAsiaTheme="minorEastAsia" w:hAnsi="Times New Roman" w:cs="Times New Roman"/>
          <w:bCs/>
          <w:iCs/>
          <w:sz w:val="24"/>
          <w:szCs w:val="24"/>
        </w:rPr>
        <w:lastRenderedPageBreak/>
        <w:t>shows that all the respondents were aware of the progress of ethical decision</w:t>
      </w:r>
      <w:r w:rsidR="00C828B1">
        <w:rPr>
          <w:rFonts w:ascii="Times New Roman" w:eastAsiaTheme="minorEastAsia" w:hAnsi="Times New Roman" w:cs="Times New Roman"/>
          <w:bCs/>
          <w:iCs/>
          <w:sz w:val="24"/>
          <w:szCs w:val="24"/>
        </w:rPr>
        <w:t>-</w:t>
      </w:r>
      <w:r w:rsidRPr="00171671">
        <w:rPr>
          <w:rFonts w:ascii="Times New Roman" w:eastAsiaTheme="minorEastAsia" w:hAnsi="Times New Roman" w:cs="Times New Roman"/>
          <w:bCs/>
          <w:iCs/>
          <w:sz w:val="24"/>
          <w:szCs w:val="24"/>
        </w:rPr>
        <w:t>making</w:t>
      </w:r>
      <w:r w:rsidR="00B21C76" w:rsidRPr="00171671">
        <w:rPr>
          <w:rFonts w:ascii="Times New Roman" w:eastAsiaTheme="minorEastAsia" w:hAnsi="Times New Roman" w:cs="Times New Roman"/>
          <w:bCs/>
          <w:iCs/>
          <w:sz w:val="24"/>
          <w:szCs w:val="24"/>
        </w:rPr>
        <w:t xml:space="preserve"> </w:t>
      </w:r>
      <w:r w:rsidRPr="00171671">
        <w:rPr>
          <w:rFonts w:ascii="Times New Roman" w:eastAsiaTheme="minorEastAsia" w:hAnsi="Times New Roman" w:cs="Times New Roman"/>
          <w:bCs/>
          <w:iCs/>
          <w:sz w:val="24"/>
          <w:szCs w:val="24"/>
        </w:rPr>
        <w:t xml:space="preserve">strategies that are implemented </w:t>
      </w:r>
      <w:r w:rsidRPr="00171671">
        <w:rPr>
          <w:rFonts w:ascii="Times New Roman" w:eastAsia="Times New Roman" w:hAnsi="Times New Roman" w:cs="Times New Roman"/>
          <w:sz w:val="24"/>
          <w:szCs w:val="24"/>
        </w:rPr>
        <w:t>in Nilepet.</w:t>
      </w:r>
    </w:p>
    <w:p w14:paraId="78919D58" w14:textId="77777777" w:rsidR="00A41544" w:rsidRPr="00171671"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pacing w:val="-1"/>
          <w:sz w:val="24"/>
          <w:szCs w:val="24"/>
        </w:rPr>
        <w:t xml:space="preserve">Interviewee I was quoted saying, </w:t>
      </w:r>
      <w:r w:rsidRPr="00171671">
        <w:rPr>
          <w:rFonts w:ascii="Times New Roman" w:hAnsi="Times New Roman" w:cs="Times New Roman"/>
          <w:i/>
          <w:spacing w:val="-1"/>
          <w:sz w:val="24"/>
          <w:szCs w:val="24"/>
        </w:rPr>
        <w:t>“Employees with integrity are more dedicated, adhere to organizational procedures, are honest and do their best to realize organizational goals. For example, a person of integrity cannot engage in conducts that are contrary to organizational rules such as coming late. They are thus reliable and are instrumental to organization success.”</w:t>
      </w:r>
    </w:p>
    <w:p w14:paraId="054E355B" w14:textId="77777777" w:rsidR="00A41544" w:rsidRPr="00171671"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z w:val="24"/>
          <w:szCs w:val="24"/>
        </w:rPr>
        <w:t>Interviewee II</w:t>
      </w:r>
      <w:r w:rsidRPr="00171671">
        <w:rPr>
          <w:rFonts w:ascii="Times New Roman" w:hAnsi="Times New Roman" w:cs="Times New Roman"/>
          <w:spacing w:val="-1"/>
          <w:sz w:val="24"/>
          <w:szCs w:val="24"/>
        </w:rPr>
        <w:t xml:space="preserve"> said,</w:t>
      </w:r>
      <w:r w:rsidRPr="00171671">
        <w:rPr>
          <w:rFonts w:ascii="Times New Roman" w:hAnsi="Times New Roman" w:cs="Times New Roman"/>
          <w:i/>
          <w:spacing w:val="-1"/>
          <w:sz w:val="24"/>
          <w:szCs w:val="24"/>
        </w:rPr>
        <w:t xml:space="preserve"> “In many organisations of South Sudan, ethics is not considered central in most organisational cultures and their internal rewards systems will recognise individuals meeting Key Performance Indicators (KPI) regardless of those KPIs being unethical or having negative consequences for stakeholders.”</w:t>
      </w:r>
    </w:p>
    <w:p w14:paraId="24618541" w14:textId="77777777" w:rsidR="00A41544" w:rsidRPr="00171671"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z w:val="24"/>
          <w:szCs w:val="24"/>
        </w:rPr>
        <w:t>Interviewee III had this</w:t>
      </w:r>
      <w:r w:rsidRPr="00171671">
        <w:rPr>
          <w:rFonts w:ascii="Times New Roman" w:hAnsi="Times New Roman" w:cs="Times New Roman"/>
          <w:spacing w:val="-1"/>
          <w:sz w:val="24"/>
          <w:szCs w:val="24"/>
        </w:rPr>
        <w:t xml:space="preserve"> say,</w:t>
      </w:r>
      <w:r w:rsidRPr="00171671">
        <w:rPr>
          <w:rFonts w:ascii="Times New Roman" w:hAnsi="Times New Roman" w:cs="Times New Roman"/>
          <w:i/>
          <w:spacing w:val="-1"/>
          <w:sz w:val="24"/>
          <w:szCs w:val="24"/>
        </w:rPr>
        <w:t xml:space="preserve"> “A cultural shift needs to be led from top down within organisations to stop the intensification of engrained unethical behaviours.” </w:t>
      </w:r>
    </w:p>
    <w:p w14:paraId="0F98EB90" w14:textId="544BDE82" w:rsidR="00A41544" w:rsidRPr="00A41544" w:rsidRDefault="00A41544" w:rsidP="00A41544">
      <w:pPr>
        <w:spacing w:line="360" w:lineRule="auto"/>
        <w:jc w:val="both"/>
        <w:rPr>
          <w:rFonts w:ascii="Times New Roman" w:hAnsi="Times New Roman" w:cs="Times New Roman"/>
          <w:i/>
          <w:spacing w:val="-1"/>
          <w:sz w:val="24"/>
          <w:szCs w:val="24"/>
        </w:rPr>
      </w:pPr>
      <w:r w:rsidRPr="00171671">
        <w:rPr>
          <w:rFonts w:ascii="Times New Roman" w:hAnsi="Times New Roman" w:cs="Times New Roman"/>
          <w:sz w:val="24"/>
          <w:szCs w:val="24"/>
        </w:rPr>
        <w:t xml:space="preserve">Interviewee III </w:t>
      </w:r>
      <w:r w:rsidRPr="00171671">
        <w:rPr>
          <w:rFonts w:ascii="Times New Roman" w:hAnsi="Times New Roman" w:cs="Times New Roman"/>
          <w:spacing w:val="-1"/>
          <w:sz w:val="24"/>
          <w:szCs w:val="24"/>
        </w:rPr>
        <w:t xml:space="preserve">said, </w:t>
      </w:r>
      <w:r w:rsidRPr="00171671">
        <w:rPr>
          <w:rFonts w:ascii="Times New Roman" w:hAnsi="Times New Roman" w:cs="Times New Roman"/>
          <w:i/>
          <w:spacing w:val="-1"/>
          <w:sz w:val="24"/>
          <w:szCs w:val="24"/>
        </w:rPr>
        <w:t>“We ensure that there are sessions related to ethics in the organisation to improving their ethical decision making”.</w:t>
      </w:r>
    </w:p>
    <w:p w14:paraId="77E8B2F5" w14:textId="0D10502F" w:rsidR="00B977FD" w:rsidRPr="00782A38" w:rsidRDefault="00B977FD" w:rsidP="00B977FD">
      <w:pPr>
        <w:pStyle w:val="Heading2"/>
        <w:spacing w:line="360" w:lineRule="auto"/>
        <w:jc w:val="both"/>
        <w:rPr>
          <w:rFonts w:ascii="Times New Roman" w:hAnsi="Times New Roman" w:cs="Times New Roman"/>
          <w:b/>
          <w:color w:val="auto"/>
          <w:sz w:val="24"/>
          <w:szCs w:val="24"/>
        </w:rPr>
      </w:pPr>
      <w:bookmarkStart w:id="467" w:name="_Toc204589890"/>
      <w:r w:rsidRPr="00782A38">
        <w:rPr>
          <w:rFonts w:ascii="Times New Roman" w:hAnsi="Times New Roman" w:cs="Times New Roman"/>
          <w:b/>
          <w:color w:val="auto"/>
          <w:sz w:val="24"/>
          <w:szCs w:val="24"/>
        </w:rPr>
        <w:t>4.</w:t>
      </w:r>
      <w:r>
        <w:rPr>
          <w:rFonts w:ascii="Times New Roman" w:hAnsi="Times New Roman" w:cs="Times New Roman"/>
          <w:b/>
          <w:color w:val="auto"/>
          <w:sz w:val="24"/>
          <w:szCs w:val="24"/>
        </w:rPr>
        <w:t>4</w:t>
      </w:r>
      <w:r w:rsidRPr="00782A38">
        <w:rPr>
          <w:rFonts w:ascii="Times New Roman" w:hAnsi="Times New Roman" w:cs="Times New Roman"/>
          <w:b/>
          <w:color w:val="auto"/>
          <w:sz w:val="24"/>
          <w:szCs w:val="24"/>
        </w:rPr>
        <w:t xml:space="preserve">.2. </w:t>
      </w:r>
      <w:r w:rsidRPr="00782A38">
        <w:rPr>
          <w:rFonts w:ascii="Times New Roman" w:hAnsi="Times New Roman" w:cs="Times New Roman"/>
          <w:b/>
          <w:bCs/>
          <w:color w:val="auto"/>
          <w:sz w:val="24"/>
          <w:szCs w:val="24"/>
        </w:rPr>
        <w:t xml:space="preserve">Correlations </w:t>
      </w:r>
      <w:r w:rsidRPr="00782A38">
        <w:rPr>
          <w:rFonts w:ascii="Times New Roman" w:hAnsi="Times New Roman" w:cs="Times New Roman"/>
          <w:b/>
          <w:color w:val="auto"/>
          <w:sz w:val="24"/>
          <w:szCs w:val="24"/>
        </w:rPr>
        <w:t xml:space="preserve">on </w:t>
      </w:r>
      <w:r w:rsidRPr="00B977FD">
        <w:rPr>
          <w:rFonts w:ascii="Times New Roman" w:hAnsi="Times New Roman" w:cs="Times New Roman"/>
          <w:b/>
          <w:color w:val="auto"/>
          <w:sz w:val="24"/>
          <w:szCs w:val="24"/>
        </w:rPr>
        <w:t>Ethical Decision Making</w:t>
      </w:r>
      <w:r w:rsidRPr="00B977FD">
        <w:rPr>
          <w:rFonts w:ascii="Times New Roman" w:hAnsi="Times New Roman" w:cs="Times New Roman"/>
          <w:b/>
          <w:color w:val="auto"/>
          <w:sz w:val="24"/>
          <w:szCs w:val="24"/>
        </w:rPr>
        <w:t xml:space="preserve"> </w:t>
      </w:r>
      <w:r w:rsidRPr="00660C93">
        <w:rPr>
          <w:rFonts w:ascii="Times New Roman" w:hAnsi="Times New Roman" w:cs="Times New Roman"/>
          <w:b/>
          <w:color w:val="auto"/>
          <w:sz w:val="24"/>
          <w:szCs w:val="24"/>
        </w:rPr>
        <w:t xml:space="preserve">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67"/>
    </w:p>
    <w:p w14:paraId="352661CE" w14:textId="1A32D0CB" w:rsidR="00B977FD" w:rsidRPr="00782A38" w:rsidRDefault="00B977FD" w:rsidP="00B977FD">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 </w:t>
      </w:r>
      <w:r w:rsidRPr="00782A38">
        <w:rPr>
          <w:rFonts w:ascii="Times New Roman" w:hAnsi="Times New Roman" w:cs="Times New Roman"/>
          <w:sz w:val="24"/>
          <w:szCs w:val="24"/>
        </w:rPr>
        <w:t>Pearson’s correlation coefficient analysis was computed</w:t>
      </w:r>
      <w:r>
        <w:rPr>
          <w:rFonts w:ascii="Times New Roman" w:hAnsi="Times New Roman" w:cs="Times New Roman"/>
          <w:sz w:val="24"/>
          <w:szCs w:val="24"/>
        </w:rPr>
        <w:t xml:space="preserve"> t</w:t>
      </w:r>
      <w:r w:rsidRPr="00782A38">
        <w:rPr>
          <w:rFonts w:ascii="Times New Roman" w:hAnsi="Times New Roman" w:cs="Times New Roman"/>
          <w:sz w:val="24"/>
          <w:szCs w:val="24"/>
        </w:rPr>
        <w:t xml:space="preserve">o </w:t>
      </w:r>
      <w:r w:rsidRPr="00782A38">
        <w:rPr>
          <w:rFonts w:ascii="Times New Roman" w:hAnsi="Times New Roman" w:cs="Times New Roman"/>
          <w:color w:val="000000" w:themeColor="text1"/>
          <w:sz w:val="24"/>
          <w:szCs w:val="24"/>
        </w:rPr>
        <w:t xml:space="preserve">establish the relationship between </w:t>
      </w:r>
      <w:r w:rsidRPr="00782A38">
        <w:rPr>
          <w:rFonts w:ascii="Times New Roman" w:hAnsi="Times New Roman" w:cs="Times New Roman"/>
          <w:sz w:val="24"/>
          <w:szCs w:val="24"/>
          <w:lang w:val="en-GB"/>
        </w:rPr>
        <w:t xml:space="preserve">ethical culture </w:t>
      </w:r>
      <w:r>
        <w:rPr>
          <w:rFonts w:ascii="Times New Roman" w:hAnsi="Times New Roman" w:cs="Times New Roman"/>
          <w:sz w:val="24"/>
          <w:szCs w:val="24"/>
          <w:lang w:val="en-GB"/>
        </w:rPr>
        <w:t>a</w:t>
      </w:r>
      <w:r w:rsidRPr="00782A38">
        <w:rPr>
          <w:rFonts w:ascii="Times New Roman" w:hAnsi="Times New Roman" w:cs="Times New Roman"/>
          <w:sz w:val="24"/>
          <w:szCs w:val="24"/>
        </w:rPr>
        <w:t>n</w:t>
      </w:r>
      <w:r>
        <w:rPr>
          <w:rFonts w:ascii="Times New Roman" w:hAnsi="Times New Roman" w:cs="Times New Roman"/>
          <w:sz w:val="24"/>
          <w:szCs w:val="24"/>
        </w:rPr>
        <w:t>d</w:t>
      </w:r>
      <w:r w:rsidRPr="00782A38">
        <w:rPr>
          <w:rFonts w:ascii="Times New Roman" w:hAnsi="Times New Roman" w:cs="Times New Roman"/>
          <w:sz w:val="24"/>
          <w:szCs w:val="24"/>
          <w:lang w:val="en-GB"/>
        </w:rPr>
        <w:t xml:space="preserve"> performance</w:t>
      </w:r>
      <w:r w:rsidRPr="00782A38">
        <w:rPr>
          <w:rFonts w:ascii="Times New Roman" w:hAnsi="Times New Roman" w:cs="Times New Roman"/>
          <w:sz w:val="24"/>
          <w:szCs w:val="24"/>
        </w:rPr>
        <w:t xml:space="preserve"> as shown in the table 4.</w:t>
      </w:r>
      <w:r>
        <w:rPr>
          <w:rFonts w:ascii="Times New Roman" w:hAnsi="Times New Roman" w:cs="Times New Roman"/>
          <w:sz w:val="24"/>
          <w:szCs w:val="24"/>
        </w:rPr>
        <w:t>9</w:t>
      </w:r>
      <w:r w:rsidRPr="00782A38">
        <w:rPr>
          <w:rFonts w:ascii="Times New Roman" w:hAnsi="Times New Roman" w:cs="Times New Roman"/>
          <w:sz w:val="24"/>
          <w:szCs w:val="24"/>
        </w:rPr>
        <w:t xml:space="preserve"> below;</w:t>
      </w:r>
    </w:p>
    <w:p w14:paraId="1C82FEF8" w14:textId="291C095C" w:rsidR="00B977FD" w:rsidRDefault="00B977FD" w:rsidP="00B977FD">
      <w:pPr>
        <w:pStyle w:val="Heading2"/>
        <w:spacing w:line="360" w:lineRule="auto"/>
        <w:jc w:val="both"/>
        <w:rPr>
          <w:rFonts w:ascii="Times New Roman" w:eastAsiaTheme="minorEastAsia" w:hAnsi="Times New Roman" w:cs="Times New Roman"/>
          <w:sz w:val="24"/>
          <w:szCs w:val="24"/>
        </w:rPr>
      </w:pPr>
      <w:bookmarkStart w:id="468" w:name="_Toc204589891"/>
      <w:r w:rsidRPr="00782A38">
        <w:rPr>
          <w:rFonts w:ascii="Times New Roman" w:hAnsi="Times New Roman" w:cs="Times New Roman"/>
          <w:b/>
          <w:color w:val="auto"/>
          <w:sz w:val="24"/>
          <w:szCs w:val="24"/>
        </w:rPr>
        <w:t>Table 4.</w:t>
      </w:r>
      <w:r>
        <w:rPr>
          <w:rFonts w:ascii="Times New Roman" w:hAnsi="Times New Roman" w:cs="Times New Roman"/>
          <w:b/>
          <w:color w:val="auto"/>
          <w:sz w:val="24"/>
          <w:szCs w:val="24"/>
        </w:rPr>
        <w:t>9</w:t>
      </w:r>
      <w:r w:rsidRPr="00782A38">
        <w:rPr>
          <w:rFonts w:ascii="Times New Roman" w:hAnsi="Times New Roman" w:cs="Times New Roman"/>
          <w:b/>
          <w:color w:val="auto"/>
          <w:sz w:val="24"/>
          <w:szCs w:val="24"/>
        </w:rPr>
        <w:t xml:space="preserve">: </w:t>
      </w:r>
      <w:r w:rsidRPr="00782A38">
        <w:rPr>
          <w:rFonts w:ascii="Times New Roman" w:hAnsi="Times New Roman" w:cs="Times New Roman"/>
          <w:b/>
          <w:bCs/>
          <w:color w:val="auto"/>
          <w:sz w:val="24"/>
          <w:szCs w:val="24"/>
        </w:rPr>
        <w:t xml:space="preserve">Correlations </w:t>
      </w:r>
      <w:r w:rsidRPr="00782A38">
        <w:rPr>
          <w:rFonts w:ascii="Times New Roman" w:hAnsi="Times New Roman" w:cs="Times New Roman"/>
          <w:b/>
          <w:color w:val="auto"/>
          <w:sz w:val="24"/>
          <w:szCs w:val="24"/>
        </w:rPr>
        <w:t xml:space="preserve">on </w:t>
      </w:r>
      <w:r w:rsidRPr="00B977FD">
        <w:rPr>
          <w:rFonts w:ascii="Times New Roman" w:hAnsi="Times New Roman" w:cs="Times New Roman"/>
          <w:b/>
          <w:color w:val="auto"/>
          <w:sz w:val="24"/>
          <w:szCs w:val="24"/>
        </w:rPr>
        <w:t xml:space="preserve">Ethical Decision Making </w:t>
      </w:r>
      <w:r w:rsidRPr="00660C93">
        <w:rPr>
          <w:rFonts w:ascii="Times New Roman" w:hAnsi="Times New Roman" w:cs="Times New Roman"/>
          <w:b/>
          <w:color w:val="auto"/>
          <w:sz w:val="24"/>
          <w:szCs w:val="24"/>
        </w:rPr>
        <w:t xml:space="preserve">and </w:t>
      </w:r>
      <w:r>
        <w:rPr>
          <w:rFonts w:ascii="Times New Roman" w:hAnsi="Times New Roman" w:cs="Times New Roman"/>
          <w:b/>
          <w:color w:val="auto"/>
          <w:sz w:val="24"/>
          <w:szCs w:val="24"/>
        </w:rPr>
        <w:t>P</w:t>
      </w:r>
      <w:r w:rsidRPr="00660C93">
        <w:rPr>
          <w:rFonts w:ascii="Times New Roman" w:hAnsi="Times New Roman" w:cs="Times New Roman"/>
          <w:b/>
          <w:color w:val="auto"/>
          <w:sz w:val="24"/>
          <w:szCs w:val="24"/>
        </w:rPr>
        <w:t>erformance of Nilepet</w:t>
      </w:r>
      <w:bookmarkEnd w:id="46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1839"/>
        <w:gridCol w:w="2268"/>
        <w:gridCol w:w="2943"/>
        <w:gridCol w:w="2300"/>
      </w:tblGrid>
      <w:tr w:rsidR="00B977FD" w:rsidRPr="00F41A77" w14:paraId="121FCDB2" w14:textId="77777777" w:rsidTr="00B977FD">
        <w:trPr>
          <w:trHeight w:val="189"/>
        </w:trPr>
        <w:tc>
          <w:tcPr>
            <w:tcW w:w="2196" w:type="pct"/>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687C2F7B" w14:textId="77777777" w:rsidR="00B977FD" w:rsidRPr="00F41A77" w:rsidRDefault="00B977FD" w:rsidP="00106605">
            <w:pPr>
              <w:spacing w:after="0" w:line="240" w:lineRule="auto"/>
              <w:rPr>
                <w:rFonts w:ascii="Times New Roman" w:cs="Times New Roman"/>
                <w:b/>
                <w:sz w:val="24"/>
                <w:szCs w:val="24"/>
              </w:rPr>
            </w:pP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7F367525" w14:textId="0BC35A25" w:rsidR="00B977FD" w:rsidRPr="00F41A77" w:rsidRDefault="00B977FD" w:rsidP="00106605">
            <w:pPr>
              <w:spacing w:after="0" w:line="240" w:lineRule="auto"/>
              <w:ind w:left="60" w:right="60"/>
              <w:rPr>
                <w:rFonts w:ascii="Times New Roman" w:cs="Times New Roman"/>
                <w:b/>
                <w:sz w:val="24"/>
                <w:szCs w:val="24"/>
              </w:rPr>
            </w:pPr>
            <w:r w:rsidRPr="00B977FD">
              <w:rPr>
                <w:rFonts w:ascii="Times New Roman" w:hAnsi="Times New Roman" w:cs="Times New Roman"/>
                <w:b/>
                <w:sz w:val="24"/>
                <w:szCs w:val="24"/>
              </w:rPr>
              <w:t>Ethical Decision Making</w:t>
            </w:r>
            <w:r w:rsidRPr="00A37A29">
              <w:rPr>
                <w:rFonts w:ascii="Times New Roman" w:hAnsi="Times New Roman" w:cs="Times New Roman"/>
                <w:b/>
                <w:sz w:val="24"/>
                <w:szCs w:val="24"/>
              </w:rPr>
              <w:t xml:space="preserve"> </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6739091F" w14:textId="77777777" w:rsidR="00B977FD" w:rsidRPr="00F41A77" w:rsidRDefault="00B977FD" w:rsidP="00106605">
            <w:pPr>
              <w:spacing w:after="0" w:line="240" w:lineRule="auto"/>
              <w:ind w:left="60" w:right="60"/>
              <w:rPr>
                <w:rFonts w:ascii="Times New Roman" w:cs="Times New Roman"/>
                <w:b/>
                <w:sz w:val="24"/>
                <w:szCs w:val="24"/>
              </w:rPr>
            </w:pPr>
            <w:r w:rsidRPr="00A37A29">
              <w:rPr>
                <w:rFonts w:ascii="Times New Roman" w:hAnsi="Times New Roman" w:cs="Times New Roman"/>
                <w:b/>
                <w:sz w:val="24"/>
                <w:szCs w:val="24"/>
              </w:rPr>
              <w:t xml:space="preserve">Performance </w:t>
            </w:r>
          </w:p>
        </w:tc>
      </w:tr>
      <w:tr w:rsidR="00B977FD" w:rsidRPr="00F41A77" w14:paraId="0F950D1B" w14:textId="77777777" w:rsidTr="00B977FD">
        <w:trPr>
          <w:trHeight w:val="257"/>
        </w:trPr>
        <w:tc>
          <w:tcPr>
            <w:tcW w:w="983" w:type="pct"/>
            <w:vMerge w:val="restart"/>
            <w:tcBorders>
              <w:top w:val="single" w:sz="4" w:space="0" w:color="auto"/>
              <w:left w:val="single" w:sz="4" w:space="0" w:color="auto"/>
              <w:bottom w:val="single" w:sz="4" w:space="0" w:color="auto"/>
              <w:right w:val="single" w:sz="4" w:space="0" w:color="auto"/>
            </w:tcBorders>
            <w:shd w:val="clear" w:color="auto" w:fill="FFFFFF"/>
          </w:tcPr>
          <w:p w14:paraId="6922DA90" w14:textId="319D399C" w:rsidR="00B977FD" w:rsidRPr="00F41A77" w:rsidRDefault="00B977FD" w:rsidP="00106605">
            <w:pPr>
              <w:spacing w:after="0" w:line="240" w:lineRule="auto"/>
              <w:ind w:left="60" w:right="60"/>
              <w:rPr>
                <w:rFonts w:ascii="Times New Roman" w:cs="Times New Roman"/>
                <w:sz w:val="24"/>
                <w:szCs w:val="24"/>
              </w:rPr>
            </w:pPr>
            <w:r w:rsidRPr="00B977FD">
              <w:rPr>
                <w:rFonts w:ascii="Times New Roman" w:cs="Times New Roman"/>
                <w:sz w:val="24"/>
                <w:szCs w:val="24"/>
              </w:rPr>
              <w:t>Ethical Decision Making</w:t>
            </w: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7927A94A" w14:textId="77777777" w:rsidR="00B977FD" w:rsidRPr="00F41A77" w:rsidRDefault="00B977FD" w:rsidP="00106605">
            <w:pPr>
              <w:spacing w:after="0" w:line="240" w:lineRule="auto"/>
              <w:ind w:left="60" w:right="60"/>
              <w:rPr>
                <w:rFonts w:ascii="Times New Roman" w:cs="Times New Roman"/>
                <w:sz w:val="24"/>
                <w:szCs w:val="24"/>
              </w:rPr>
            </w:pPr>
            <w:r w:rsidRPr="00F41A77">
              <w:rPr>
                <w:rFonts w:ascii="Times New Roman" w:cs="Times New Roman"/>
                <w:sz w:val="24"/>
                <w:szCs w:val="24"/>
              </w:rPr>
              <w:t>Pearson Correlation</w:t>
            </w: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01967A11" w14:textId="77777777" w:rsidR="00B977FD" w:rsidRPr="00F41A77" w:rsidRDefault="00B977FD" w:rsidP="00106605">
            <w:pPr>
              <w:spacing w:after="0" w:line="240" w:lineRule="auto"/>
              <w:ind w:left="60" w:right="60"/>
              <w:rPr>
                <w:rFonts w:ascii="Times New Roman" w:cs="Times New Roman"/>
                <w:sz w:val="24"/>
                <w:szCs w:val="24"/>
              </w:rPr>
            </w:pPr>
            <w:r w:rsidRPr="00F41A77">
              <w:rPr>
                <w:rFonts w:ascii="Times New Roman" w:cs="Times New Roman"/>
                <w:sz w:val="24"/>
                <w:szCs w:val="24"/>
                <w:lang w:val="en-GB"/>
              </w:rPr>
              <w:t>1</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04D58D29" w14:textId="04EEB67D" w:rsidR="00B977FD" w:rsidRPr="00F41A77" w:rsidRDefault="00B977FD" w:rsidP="00106605">
            <w:pPr>
              <w:spacing w:after="0" w:line="240" w:lineRule="auto"/>
              <w:ind w:left="60" w:right="60"/>
              <w:rPr>
                <w:rFonts w:ascii="Times New Roman" w:cs="Times New Roman"/>
                <w:sz w:val="24"/>
                <w:szCs w:val="24"/>
              </w:rPr>
            </w:pPr>
            <w:r w:rsidRPr="00F41A77">
              <w:rPr>
                <w:rFonts w:ascii="Times New Roman" w:cs="Times New Roman"/>
                <w:sz w:val="24"/>
                <w:szCs w:val="24"/>
                <w:lang w:val="en-GB"/>
              </w:rPr>
              <w:t>.</w:t>
            </w:r>
            <w:r>
              <w:rPr>
                <w:rFonts w:ascii="Times New Roman" w:cs="Times New Roman"/>
                <w:sz w:val="24"/>
                <w:szCs w:val="24"/>
                <w:lang w:val="en-GB"/>
              </w:rPr>
              <w:t>6</w:t>
            </w:r>
            <w:r>
              <w:rPr>
                <w:rFonts w:ascii="Times New Roman" w:cs="Times New Roman"/>
                <w:sz w:val="24"/>
                <w:szCs w:val="24"/>
                <w:lang w:val="en-GB"/>
              </w:rPr>
              <w:t>10</w:t>
            </w:r>
            <w:r w:rsidRPr="00F41A77">
              <w:rPr>
                <w:rFonts w:ascii="Times New Roman" w:cs="Times New Roman"/>
                <w:sz w:val="24"/>
                <w:szCs w:val="24"/>
                <w:vertAlign w:val="superscript"/>
                <w:lang w:val="en-GB"/>
              </w:rPr>
              <w:t>**</w:t>
            </w:r>
          </w:p>
        </w:tc>
      </w:tr>
      <w:tr w:rsidR="00B977FD" w:rsidRPr="00F41A77" w14:paraId="5EB95D73" w14:textId="77777777" w:rsidTr="00B977FD">
        <w:tc>
          <w:tcPr>
            <w:tcW w:w="983"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64246E0D" w14:textId="77777777" w:rsidR="00B977FD" w:rsidRPr="00F41A77" w:rsidRDefault="00B977FD" w:rsidP="00106605">
            <w:pPr>
              <w:spacing w:after="0" w:line="240" w:lineRule="auto"/>
              <w:rPr>
                <w:rFonts w:ascii="Times New Roman" w:cs="Times New Roman"/>
                <w:sz w:val="24"/>
                <w:szCs w:val="24"/>
              </w:rPr>
            </w:pP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649ECDDB" w14:textId="77777777" w:rsidR="00B977FD" w:rsidRPr="00F41A77" w:rsidRDefault="00B977FD"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Sig. (2-tailed)</w:t>
            </w:r>
          </w:p>
        </w:tc>
        <w:tc>
          <w:tcPr>
            <w:tcW w:w="1574" w:type="pct"/>
            <w:tcBorders>
              <w:top w:val="single" w:sz="4" w:space="0" w:color="auto"/>
              <w:left w:val="single" w:sz="4" w:space="0" w:color="auto"/>
              <w:bottom w:val="single" w:sz="4" w:space="0" w:color="auto"/>
              <w:right w:val="single" w:sz="4" w:space="0" w:color="auto"/>
            </w:tcBorders>
            <w:shd w:val="clear" w:color="auto" w:fill="FFFFFF"/>
            <w:vAlign w:val="center"/>
          </w:tcPr>
          <w:p w14:paraId="3B4C3482" w14:textId="77777777" w:rsidR="00B977FD" w:rsidRPr="00F41A77" w:rsidRDefault="00B977FD" w:rsidP="00106605">
            <w:pPr>
              <w:spacing w:after="0" w:line="240" w:lineRule="auto"/>
              <w:rPr>
                <w:rFonts w:ascii="Times New Roman" w:cs="Times New Roman"/>
                <w:color w:val="FF0000"/>
                <w:sz w:val="24"/>
                <w:szCs w:val="24"/>
              </w:rPr>
            </w:pP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758732EB" w14:textId="77777777" w:rsidR="00B977FD" w:rsidRPr="00782A38" w:rsidRDefault="00B977FD" w:rsidP="00106605">
            <w:pPr>
              <w:spacing w:after="0" w:line="240" w:lineRule="auto"/>
              <w:ind w:left="60" w:right="60"/>
              <w:rPr>
                <w:rFonts w:ascii="Times New Roman" w:cs="Times New Roman"/>
                <w:sz w:val="24"/>
                <w:szCs w:val="24"/>
              </w:rPr>
            </w:pPr>
            <w:r w:rsidRPr="00782A38">
              <w:rPr>
                <w:rFonts w:ascii="Times New Roman" w:cs="Times New Roman"/>
                <w:sz w:val="24"/>
                <w:szCs w:val="24"/>
                <w:lang w:val="en-GB"/>
              </w:rPr>
              <w:t>.000</w:t>
            </w:r>
          </w:p>
        </w:tc>
      </w:tr>
      <w:tr w:rsidR="00B977FD" w:rsidRPr="00F41A77" w14:paraId="4994DE3D" w14:textId="77777777" w:rsidTr="00B977FD">
        <w:tc>
          <w:tcPr>
            <w:tcW w:w="983"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0842FD31" w14:textId="77777777" w:rsidR="00B977FD" w:rsidRPr="00F41A77" w:rsidRDefault="00B977FD" w:rsidP="00106605">
            <w:pPr>
              <w:spacing w:after="0" w:line="240" w:lineRule="auto"/>
              <w:rPr>
                <w:rFonts w:ascii="Times New Roman" w:cs="Times New Roman"/>
                <w:sz w:val="24"/>
                <w:szCs w:val="24"/>
              </w:rPr>
            </w:pP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0CF7F04F" w14:textId="77777777" w:rsidR="00B977FD" w:rsidRPr="00F41A77" w:rsidRDefault="00B977FD"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N</w:t>
            </w: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1ECAC052" w14:textId="77777777" w:rsidR="00B977FD" w:rsidRPr="00F41A77" w:rsidRDefault="00B977FD"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6340D76A" w14:textId="77777777" w:rsidR="00B977FD" w:rsidRPr="00782A38" w:rsidRDefault="00B977FD" w:rsidP="00106605">
            <w:pPr>
              <w:spacing w:after="0" w:line="240" w:lineRule="auto"/>
              <w:ind w:left="60" w:right="60"/>
              <w:rPr>
                <w:rFonts w:ascii="Times New Roman" w:cs="Times New Roman"/>
                <w:sz w:val="24"/>
                <w:szCs w:val="24"/>
              </w:rPr>
            </w:pPr>
            <w:r w:rsidRPr="00782A38">
              <w:rPr>
                <w:rFonts w:ascii="Times New Roman" w:cs="Times New Roman"/>
                <w:sz w:val="24"/>
                <w:szCs w:val="24"/>
              </w:rPr>
              <w:t>95</w:t>
            </w:r>
          </w:p>
        </w:tc>
      </w:tr>
      <w:tr w:rsidR="00B977FD" w:rsidRPr="00F41A77" w14:paraId="34D123AF" w14:textId="77777777" w:rsidTr="00B977FD">
        <w:tc>
          <w:tcPr>
            <w:tcW w:w="983" w:type="pct"/>
            <w:vMerge w:val="restart"/>
            <w:tcBorders>
              <w:top w:val="single" w:sz="4" w:space="0" w:color="auto"/>
              <w:left w:val="single" w:sz="4" w:space="0" w:color="auto"/>
              <w:bottom w:val="single" w:sz="4" w:space="0" w:color="auto"/>
              <w:right w:val="single" w:sz="4" w:space="0" w:color="auto"/>
            </w:tcBorders>
            <w:shd w:val="clear" w:color="auto" w:fill="FFFFFF"/>
          </w:tcPr>
          <w:p w14:paraId="6F1EB71A" w14:textId="77777777" w:rsidR="00B977FD" w:rsidRPr="00F41A77" w:rsidRDefault="00B977FD" w:rsidP="00106605">
            <w:pPr>
              <w:spacing w:after="0" w:line="240" w:lineRule="auto"/>
              <w:ind w:left="60" w:right="60"/>
              <w:rPr>
                <w:rFonts w:ascii="Times New Roman" w:cs="Times New Roman"/>
                <w:sz w:val="24"/>
                <w:szCs w:val="24"/>
              </w:rPr>
            </w:pPr>
            <w:r w:rsidRPr="00782A38">
              <w:rPr>
                <w:rFonts w:ascii="Times New Roman" w:cs="Times New Roman"/>
                <w:sz w:val="24"/>
                <w:szCs w:val="24"/>
              </w:rPr>
              <w:t>Performance</w:t>
            </w: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086364B3" w14:textId="77777777" w:rsidR="00B977FD" w:rsidRPr="00F41A77" w:rsidRDefault="00B977FD"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Pearson Correlation</w:t>
            </w: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681ACB11" w14:textId="4FF853DA" w:rsidR="00B977FD" w:rsidRPr="00F41A77" w:rsidRDefault="00B977FD" w:rsidP="00106605">
            <w:pPr>
              <w:spacing w:after="0" w:line="240" w:lineRule="auto"/>
              <w:ind w:left="60" w:right="60"/>
              <w:rPr>
                <w:rFonts w:ascii="Times New Roman" w:cs="Times New Roman"/>
                <w:color w:val="FF0000"/>
                <w:sz w:val="24"/>
                <w:szCs w:val="24"/>
              </w:rPr>
            </w:pPr>
            <w:r w:rsidRPr="00F41A77">
              <w:rPr>
                <w:rFonts w:ascii="Times New Roman" w:cs="Times New Roman"/>
                <w:sz w:val="24"/>
                <w:szCs w:val="24"/>
                <w:lang w:val="en-GB"/>
              </w:rPr>
              <w:t>.</w:t>
            </w:r>
            <w:r>
              <w:rPr>
                <w:rFonts w:ascii="Times New Roman" w:cs="Times New Roman"/>
                <w:sz w:val="24"/>
                <w:szCs w:val="24"/>
                <w:lang w:val="en-GB"/>
              </w:rPr>
              <w:t>6</w:t>
            </w:r>
            <w:r>
              <w:rPr>
                <w:rFonts w:ascii="Times New Roman" w:cs="Times New Roman"/>
                <w:sz w:val="24"/>
                <w:szCs w:val="24"/>
                <w:lang w:val="en-GB"/>
              </w:rPr>
              <w:t>10</w:t>
            </w:r>
            <w:r w:rsidRPr="00F41A77">
              <w:rPr>
                <w:rFonts w:ascii="Times New Roman" w:cs="Times New Roman"/>
                <w:sz w:val="24"/>
                <w:szCs w:val="24"/>
                <w:vertAlign w:val="superscript"/>
                <w:lang w:val="en-GB"/>
              </w:rPr>
              <w:t>**</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66ED332D" w14:textId="77777777" w:rsidR="00B977FD" w:rsidRPr="00782A38" w:rsidRDefault="00B977FD" w:rsidP="00106605">
            <w:pPr>
              <w:spacing w:after="0" w:line="240" w:lineRule="auto"/>
              <w:ind w:left="60" w:right="60"/>
              <w:rPr>
                <w:rFonts w:ascii="Times New Roman" w:cs="Times New Roman"/>
                <w:sz w:val="24"/>
                <w:szCs w:val="24"/>
              </w:rPr>
            </w:pPr>
            <w:r w:rsidRPr="00782A38">
              <w:rPr>
                <w:rFonts w:ascii="Times New Roman" w:cs="Times New Roman"/>
                <w:sz w:val="24"/>
                <w:szCs w:val="24"/>
                <w:lang w:val="en-GB"/>
              </w:rPr>
              <w:t>1</w:t>
            </w:r>
          </w:p>
        </w:tc>
      </w:tr>
      <w:tr w:rsidR="00B977FD" w:rsidRPr="00F41A77" w14:paraId="3074C2E8" w14:textId="77777777" w:rsidTr="00B977FD">
        <w:tc>
          <w:tcPr>
            <w:tcW w:w="983"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5652BE59" w14:textId="77777777" w:rsidR="00B977FD" w:rsidRPr="00F41A77" w:rsidRDefault="00B977FD" w:rsidP="00106605">
            <w:pPr>
              <w:spacing w:after="0" w:line="240" w:lineRule="auto"/>
              <w:rPr>
                <w:rFonts w:ascii="Times New Roman" w:cs="Times New Roman"/>
                <w:sz w:val="24"/>
                <w:szCs w:val="24"/>
              </w:rPr>
            </w:pP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3F5D4B00" w14:textId="77777777" w:rsidR="00B977FD" w:rsidRPr="00F41A77" w:rsidRDefault="00B977FD"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Sig. (2-tailed)</w:t>
            </w: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791323B3" w14:textId="77777777" w:rsidR="00B977FD" w:rsidRPr="00F41A77" w:rsidRDefault="00B977FD" w:rsidP="00106605">
            <w:pPr>
              <w:spacing w:after="0" w:line="240" w:lineRule="auto"/>
              <w:ind w:left="60" w:right="60"/>
              <w:rPr>
                <w:rFonts w:ascii="Times New Roman" w:cs="Times New Roman"/>
                <w:color w:val="FF0000"/>
                <w:sz w:val="24"/>
                <w:szCs w:val="24"/>
              </w:rPr>
            </w:pPr>
            <w:r w:rsidRPr="00F41A77">
              <w:rPr>
                <w:rFonts w:ascii="Times New Roman" w:cs="Times New Roman"/>
                <w:sz w:val="24"/>
                <w:szCs w:val="24"/>
                <w:lang w:val="en-GB"/>
              </w:rPr>
              <w:t>.000</w:t>
            </w:r>
          </w:p>
        </w:tc>
        <w:tc>
          <w:tcPr>
            <w:tcW w:w="1230" w:type="pct"/>
            <w:tcBorders>
              <w:top w:val="single" w:sz="4" w:space="0" w:color="auto"/>
              <w:left w:val="single" w:sz="4" w:space="0" w:color="auto"/>
              <w:bottom w:val="single" w:sz="4" w:space="0" w:color="auto"/>
              <w:right w:val="single" w:sz="4" w:space="0" w:color="auto"/>
            </w:tcBorders>
            <w:shd w:val="clear" w:color="auto" w:fill="FFFFFF"/>
            <w:vAlign w:val="center"/>
          </w:tcPr>
          <w:p w14:paraId="6E4D8F06" w14:textId="77777777" w:rsidR="00B977FD" w:rsidRPr="00782A38" w:rsidRDefault="00B977FD" w:rsidP="00106605">
            <w:pPr>
              <w:spacing w:after="0" w:line="240" w:lineRule="auto"/>
              <w:rPr>
                <w:rFonts w:ascii="Times New Roman" w:cs="Times New Roman"/>
                <w:sz w:val="24"/>
                <w:szCs w:val="24"/>
              </w:rPr>
            </w:pPr>
          </w:p>
        </w:tc>
      </w:tr>
      <w:tr w:rsidR="00B977FD" w:rsidRPr="00F41A77" w14:paraId="5A939C2B" w14:textId="77777777" w:rsidTr="00B977FD">
        <w:tc>
          <w:tcPr>
            <w:tcW w:w="983"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0A65FD26" w14:textId="77777777" w:rsidR="00B977FD" w:rsidRPr="00F41A77" w:rsidRDefault="00B977FD" w:rsidP="00106605">
            <w:pPr>
              <w:spacing w:after="0" w:line="240" w:lineRule="auto"/>
              <w:rPr>
                <w:rFonts w:ascii="Times New Roman" w:cs="Times New Roman"/>
                <w:sz w:val="24"/>
                <w:szCs w:val="24"/>
              </w:rPr>
            </w:pPr>
          </w:p>
        </w:tc>
        <w:tc>
          <w:tcPr>
            <w:tcW w:w="1212" w:type="pct"/>
            <w:tcBorders>
              <w:top w:val="single" w:sz="4" w:space="0" w:color="auto"/>
              <w:left w:val="single" w:sz="4" w:space="0" w:color="auto"/>
              <w:bottom w:val="single" w:sz="4" w:space="0" w:color="auto"/>
              <w:right w:val="single" w:sz="4" w:space="0" w:color="auto"/>
            </w:tcBorders>
            <w:shd w:val="clear" w:color="auto" w:fill="FFFFFF"/>
          </w:tcPr>
          <w:p w14:paraId="05AD5D7F" w14:textId="77777777" w:rsidR="00B977FD" w:rsidRPr="00F41A77" w:rsidRDefault="00B977FD" w:rsidP="00106605">
            <w:pPr>
              <w:spacing w:after="0" w:line="240" w:lineRule="auto"/>
              <w:ind w:left="60" w:right="60"/>
              <w:rPr>
                <w:rFonts w:ascii="Times New Roman" w:cs="Times New Roman"/>
                <w:color w:val="000000" w:themeColor="text1"/>
                <w:sz w:val="24"/>
                <w:szCs w:val="24"/>
              </w:rPr>
            </w:pPr>
            <w:r w:rsidRPr="00F41A77">
              <w:rPr>
                <w:rFonts w:ascii="Times New Roman" w:cs="Times New Roman"/>
                <w:color w:val="000000" w:themeColor="text1"/>
                <w:sz w:val="24"/>
                <w:szCs w:val="24"/>
              </w:rPr>
              <w:t>N</w:t>
            </w:r>
          </w:p>
        </w:tc>
        <w:tc>
          <w:tcPr>
            <w:tcW w:w="1574" w:type="pct"/>
            <w:tcBorders>
              <w:top w:val="single" w:sz="4" w:space="0" w:color="auto"/>
              <w:left w:val="single" w:sz="4" w:space="0" w:color="auto"/>
              <w:bottom w:val="single" w:sz="4" w:space="0" w:color="auto"/>
              <w:right w:val="single" w:sz="4" w:space="0" w:color="auto"/>
            </w:tcBorders>
            <w:shd w:val="clear" w:color="auto" w:fill="FFFFFF"/>
          </w:tcPr>
          <w:p w14:paraId="66E87793" w14:textId="77777777" w:rsidR="00B977FD" w:rsidRPr="00F41A77" w:rsidRDefault="00B977FD"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c>
          <w:tcPr>
            <w:tcW w:w="1230" w:type="pct"/>
            <w:tcBorders>
              <w:top w:val="single" w:sz="4" w:space="0" w:color="auto"/>
              <w:left w:val="single" w:sz="4" w:space="0" w:color="auto"/>
              <w:bottom w:val="single" w:sz="4" w:space="0" w:color="auto"/>
              <w:right w:val="single" w:sz="4" w:space="0" w:color="auto"/>
            </w:tcBorders>
            <w:shd w:val="clear" w:color="auto" w:fill="FFFFFF"/>
          </w:tcPr>
          <w:p w14:paraId="7F402335" w14:textId="77777777" w:rsidR="00B977FD" w:rsidRPr="00F41A77" w:rsidRDefault="00B977FD" w:rsidP="00106605">
            <w:pPr>
              <w:spacing w:after="0" w:line="240" w:lineRule="auto"/>
              <w:ind w:left="60" w:right="60"/>
              <w:rPr>
                <w:rFonts w:ascii="Times New Roman" w:cs="Times New Roman"/>
                <w:color w:val="FF0000"/>
                <w:sz w:val="24"/>
                <w:szCs w:val="24"/>
              </w:rPr>
            </w:pPr>
            <w:r>
              <w:rPr>
                <w:rFonts w:ascii="Times New Roman" w:cs="Times New Roman"/>
                <w:sz w:val="24"/>
                <w:szCs w:val="24"/>
                <w:lang w:val="en-GB"/>
              </w:rPr>
              <w:t>95</w:t>
            </w:r>
          </w:p>
        </w:tc>
      </w:tr>
      <w:tr w:rsidR="00B977FD" w:rsidRPr="00F41A77" w14:paraId="4A543B8A" w14:textId="77777777" w:rsidTr="00106605">
        <w:trPr>
          <w:trHeight w:val="403"/>
        </w:trPr>
        <w:tc>
          <w:tcPr>
            <w:tcW w:w="5000" w:type="pct"/>
            <w:gridSpan w:val="4"/>
            <w:tcBorders>
              <w:top w:val="single" w:sz="4" w:space="0" w:color="auto"/>
              <w:left w:val="none" w:sz="0" w:space="0" w:color="000000"/>
              <w:bottom w:val="none" w:sz="0" w:space="0" w:color="000000"/>
              <w:right w:val="none" w:sz="0" w:space="0" w:color="000000"/>
            </w:tcBorders>
            <w:shd w:val="clear" w:color="auto" w:fill="FFFFFF"/>
          </w:tcPr>
          <w:p w14:paraId="6BDAF775" w14:textId="77777777" w:rsidR="00B977FD" w:rsidRPr="00F41A77" w:rsidRDefault="00B977FD" w:rsidP="00106605">
            <w:pPr>
              <w:spacing w:after="0" w:line="320" w:lineRule="atLeast"/>
              <w:ind w:left="60" w:right="60"/>
              <w:rPr>
                <w:rFonts w:ascii="Times New Roman" w:cs="Times New Roman"/>
                <w:bCs/>
                <w:sz w:val="24"/>
                <w:szCs w:val="24"/>
              </w:rPr>
            </w:pPr>
            <w:r w:rsidRPr="00F41A77">
              <w:rPr>
                <w:rFonts w:ascii="Times New Roman" w:cs="Times New Roman"/>
                <w:bCs/>
                <w:sz w:val="24"/>
                <w:szCs w:val="24"/>
              </w:rPr>
              <w:t>**. Correlation is significant at the 0.01 level (2-tailed).</w:t>
            </w:r>
          </w:p>
        </w:tc>
      </w:tr>
    </w:tbl>
    <w:p w14:paraId="1C7CF6AD" w14:textId="77777777" w:rsidR="00B977FD" w:rsidRPr="00F41A77" w:rsidRDefault="00B977FD" w:rsidP="00B977FD">
      <w:pPr>
        <w:spacing w:after="0" w:line="360" w:lineRule="auto"/>
        <w:ind w:right="-14"/>
        <w:rPr>
          <w:rFonts w:ascii="Times New Roman" w:cs="Times New Roman"/>
          <w:b/>
          <w:i/>
          <w:sz w:val="24"/>
          <w:szCs w:val="24"/>
        </w:rPr>
      </w:pPr>
      <w:r w:rsidRPr="00F41A77">
        <w:rPr>
          <w:rFonts w:ascii="Times New Roman" w:cs="Times New Roman"/>
          <w:b/>
          <w:i/>
          <w:sz w:val="24"/>
          <w:szCs w:val="24"/>
        </w:rPr>
        <w:t xml:space="preserve">Source: Primary Data (2025) </w:t>
      </w:r>
    </w:p>
    <w:p w14:paraId="1D8A9FB8" w14:textId="7DA415BD" w:rsidR="00A41544" w:rsidRPr="00A41544" w:rsidRDefault="00B977FD" w:rsidP="00A41544">
      <w:pPr>
        <w:spacing w:line="360" w:lineRule="auto"/>
        <w:jc w:val="both"/>
        <w:rPr>
          <w:rFonts w:ascii="Times New Roman" w:cs="Times New Roman"/>
          <w:sz w:val="24"/>
          <w:szCs w:val="24"/>
        </w:rPr>
      </w:pPr>
      <w:r w:rsidRPr="00B977FD">
        <w:rPr>
          <w:rFonts w:ascii="Times New Roman" w:cs="Times New Roman"/>
          <w:sz w:val="24"/>
          <w:szCs w:val="24"/>
        </w:rPr>
        <w:t>Results in Table 4.</w:t>
      </w:r>
      <w:r w:rsidR="00A41544">
        <w:rPr>
          <w:rFonts w:ascii="Times New Roman" w:cs="Times New Roman"/>
          <w:sz w:val="24"/>
          <w:szCs w:val="24"/>
        </w:rPr>
        <w:t>9</w:t>
      </w:r>
      <w:r w:rsidRPr="00B977FD">
        <w:rPr>
          <w:rFonts w:ascii="Times New Roman" w:cs="Times New Roman"/>
          <w:sz w:val="24"/>
          <w:szCs w:val="24"/>
        </w:rPr>
        <w:t xml:space="preserve"> above show </w:t>
      </w:r>
      <w:r w:rsidR="00A41544" w:rsidRPr="00A41544">
        <w:rPr>
          <w:rFonts w:ascii="Times New Roman" w:cs="Times New Roman"/>
          <w:sz w:val="24"/>
          <w:szCs w:val="24"/>
        </w:rPr>
        <w:t>a positive and significant relationship between ethical decision making and performance (r = .610, P-value &lt; 0.01). This indicates that improved ethical decision-making practices will lead to improved performance of Nilepet.</w:t>
      </w:r>
      <w:r w:rsidRPr="00B977FD">
        <w:rPr>
          <w:rFonts w:ascii="Times New Roman" w:cs="Times New Roman"/>
          <w:sz w:val="24"/>
          <w:szCs w:val="24"/>
        </w:rPr>
        <w:t xml:space="preserve"> Therefore, an increase in </w:t>
      </w:r>
      <w:r w:rsidR="00A41544" w:rsidRPr="00A41544">
        <w:rPr>
          <w:rFonts w:ascii="Times New Roman" w:cs="Times New Roman"/>
          <w:sz w:val="24"/>
          <w:szCs w:val="24"/>
        </w:rPr>
        <w:t xml:space="preserve">ethical </w:t>
      </w:r>
      <w:r w:rsidR="00A41544" w:rsidRPr="00A41544">
        <w:rPr>
          <w:rFonts w:ascii="Times New Roman" w:cs="Times New Roman"/>
          <w:sz w:val="24"/>
          <w:szCs w:val="24"/>
        </w:rPr>
        <w:lastRenderedPageBreak/>
        <w:t xml:space="preserve">decision making </w:t>
      </w:r>
      <w:r w:rsidRPr="00B977FD">
        <w:rPr>
          <w:rFonts w:ascii="Times New Roman" w:cs="Times New Roman"/>
          <w:sz w:val="24"/>
          <w:szCs w:val="24"/>
        </w:rPr>
        <w:t>resulted into improved performance of Nilepet</w:t>
      </w:r>
      <w:r w:rsidR="00A41544">
        <w:rPr>
          <w:rFonts w:ascii="Times New Roman" w:cs="Times New Roman"/>
          <w:sz w:val="24"/>
          <w:szCs w:val="24"/>
        </w:rPr>
        <w:t xml:space="preserve">, </w:t>
      </w:r>
      <w:r w:rsidRPr="00F41A77">
        <w:rPr>
          <w:rFonts w:ascii="Times New Roman" w:cs="Times New Roman"/>
          <w:sz w:val="24"/>
          <w:szCs w:val="24"/>
        </w:rPr>
        <w:t xml:space="preserve">hence justifying the first study objective which </w:t>
      </w:r>
      <w:r w:rsidRPr="00F41A77">
        <w:rPr>
          <w:rFonts w:ascii="Times New Roman" w:cs="Times New Roman"/>
          <w:color w:val="000000"/>
          <w:sz w:val="24"/>
          <w:szCs w:val="24"/>
        </w:rPr>
        <w:t>sought to</w:t>
      </w:r>
      <w:r w:rsidRPr="00F41A77">
        <w:rPr>
          <w:rFonts w:ascii="Times New Roman" w:cs="Times New Roman"/>
          <w:sz w:val="24"/>
          <w:szCs w:val="24"/>
        </w:rPr>
        <w:t xml:space="preserve"> </w:t>
      </w:r>
      <w:r w:rsidR="00A41544" w:rsidRPr="00A41544">
        <w:rPr>
          <w:rFonts w:ascii="Times New Roman" w:cs="Times New Roman"/>
          <w:color w:val="000000"/>
          <w:sz w:val="24"/>
          <w:szCs w:val="24"/>
        </w:rPr>
        <w:t>establish the relationship between ethical decision making and performance of Nilepet</w:t>
      </w:r>
    </w:p>
    <w:p w14:paraId="1933BB59" w14:textId="23FC4D10" w:rsidR="0074038B" w:rsidRPr="00171671" w:rsidRDefault="0074038B" w:rsidP="0074038B">
      <w:pPr>
        <w:keepNext/>
        <w:keepLines/>
        <w:spacing w:before="40" w:after="0" w:line="360" w:lineRule="auto"/>
        <w:outlineLvl w:val="1"/>
        <w:rPr>
          <w:rFonts w:ascii="Times New Roman" w:eastAsiaTheme="majorEastAsia" w:hAnsi="Times New Roman" w:cs="Times New Roman"/>
          <w:b/>
          <w:sz w:val="24"/>
          <w:szCs w:val="24"/>
        </w:rPr>
      </w:pPr>
      <w:bookmarkStart w:id="469" w:name="_Toc204589892"/>
      <w:r w:rsidRPr="00171671">
        <w:rPr>
          <w:rFonts w:ascii="Times New Roman" w:eastAsiaTheme="majorEastAsia" w:hAnsi="Times New Roman" w:cs="Times New Roman"/>
          <w:b/>
          <w:sz w:val="24"/>
          <w:szCs w:val="24"/>
        </w:rPr>
        <w:t>4.</w:t>
      </w:r>
      <w:r w:rsidR="00A41544">
        <w:rPr>
          <w:rFonts w:ascii="Times New Roman" w:eastAsiaTheme="majorEastAsia" w:hAnsi="Times New Roman" w:cs="Times New Roman"/>
          <w:b/>
          <w:sz w:val="24"/>
          <w:szCs w:val="24"/>
        </w:rPr>
        <w:t>5</w:t>
      </w:r>
      <w:r w:rsidRPr="00171671">
        <w:rPr>
          <w:rFonts w:ascii="Times New Roman" w:eastAsiaTheme="majorEastAsia" w:hAnsi="Times New Roman" w:cs="Times New Roman"/>
          <w:b/>
          <w:sz w:val="24"/>
          <w:szCs w:val="24"/>
        </w:rPr>
        <w:t xml:space="preserve">. </w:t>
      </w:r>
      <w:r w:rsidR="00A41544">
        <w:rPr>
          <w:rFonts w:ascii="Times New Roman" w:eastAsiaTheme="majorEastAsia" w:hAnsi="Times New Roman" w:cs="Times New Roman"/>
          <w:b/>
          <w:sz w:val="24"/>
          <w:szCs w:val="24"/>
        </w:rPr>
        <w:t>Level</w:t>
      </w:r>
      <w:r w:rsidRPr="00171671">
        <w:rPr>
          <w:rFonts w:ascii="Times New Roman" w:eastAsiaTheme="majorEastAsia" w:hAnsi="Times New Roman" w:cs="Times New Roman"/>
          <w:b/>
          <w:sz w:val="24"/>
          <w:szCs w:val="24"/>
        </w:rPr>
        <w:t xml:space="preserve"> of Performance of Nilepet</w:t>
      </w:r>
      <w:bookmarkEnd w:id="469"/>
    </w:p>
    <w:p w14:paraId="70A6F6A2" w14:textId="53969985" w:rsidR="0074038B" w:rsidRPr="00171671" w:rsidRDefault="0074038B" w:rsidP="0074038B">
      <w:pPr>
        <w:tabs>
          <w:tab w:val="left" w:pos="0"/>
        </w:tabs>
        <w:spacing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bCs/>
          <w:sz w:val="24"/>
          <w:szCs w:val="24"/>
        </w:rPr>
        <w:t>Table 4.</w:t>
      </w:r>
      <w:r w:rsidR="00A41544">
        <w:rPr>
          <w:rFonts w:ascii="Times New Roman" w:eastAsiaTheme="minorEastAsia" w:hAnsi="Times New Roman" w:cs="Times New Roman"/>
          <w:bCs/>
          <w:sz w:val="24"/>
          <w:szCs w:val="24"/>
        </w:rPr>
        <w:t xml:space="preserve">10 </w:t>
      </w:r>
      <w:r w:rsidRPr="00171671">
        <w:rPr>
          <w:rFonts w:ascii="Times New Roman" w:eastAsiaTheme="minorEastAsia" w:hAnsi="Times New Roman" w:cs="Times New Roman"/>
          <w:sz w:val="24"/>
          <w:szCs w:val="24"/>
        </w:rPr>
        <w:t>below</w:t>
      </w:r>
      <w:r w:rsidRPr="00171671">
        <w:rPr>
          <w:rFonts w:ascii="Times New Roman" w:eastAsiaTheme="minorEastAsia" w:hAnsi="Times New Roman" w:cs="Times New Roman"/>
          <w:bCs/>
          <w:sz w:val="24"/>
          <w:szCs w:val="24"/>
        </w:rPr>
        <w:t xml:space="preserve"> presents the Descriptive statistics of </w:t>
      </w:r>
      <w:r w:rsidRPr="00171671">
        <w:rPr>
          <w:rFonts w:ascii="Times New Roman" w:eastAsiaTheme="minorEastAsia" w:hAnsi="Times New Roman" w:cs="Times New Roman"/>
          <w:sz w:val="24"/>
          <w:szCs w:val="24"/>
        </w:rPr>
        <w:t>Performance</w:t>
      </w:r>
      <w:r w:rsidR="00B21C76" w:rsidRPr="00171671">
        <w:rPr>
          <w:rFonts w:ascii="Times New Roman" w:eastAsiaTheme="minorEastAsia" w:hAnsi="Times New Roman" w:cs="Times New Roman"/>
          <w:sz w:val="24"/>
          <w:szCs w:val="24"/>
        </w:rPr>
        <w:t xml:space="preserve"> </w:t>
      </w:r>
      <w:r w:rsidRPr="00171671">
        <w:rPr>
          <w:rFonts w:ascii="Times New Roman" w:eastAsiaTheme="minorEastAsia" w:hAnsi="Times New Roman" w:cs="Times New Roman"/>
          <w:sz w:val="24"/>
          <w:szCs w:val="24"/>
        </w:rPr>
        <w:t xml:space="preserve">of Nilepet   </w:t>
      </w:r>
    </w:p>
    <w:p w14:paraId="5050929F" w14:textId="35542A2B" w:rsidR="0074038B" w:rsidRPr="00171671" w:rsidRDefault="0074038B" w:rsidP="0074038B">
      <w:pPr>
        <w:keepNext/>
        <w:keepLines/>
        <w:spacing w:before="40" w:after="0" w:line="276" w:lineRule="auto"/>
        <w:outlineLvl w:val="1"/>
        <w:rPr>
          <w:rFonts w:ascii="Times New Roman" w:eastAsiaTheme="majorEastAsia" w:hAnsi="Times New Roman" w:cs="Times New Roman"/>
          <w:b/>
          <w:sz w:val="24"/>
          <w:szCs w:val="24"/>
        </w:rPr>
      </w:pPr>
      <w:bookmarkStart w:id="470" w:name="_Toc141354212"/>
      <w:bookmarkStart w:id="471" w:name="_Toc204589893"/>
      <w:r w:rsidRPr="00171671">
        <w:rPr>
          <w:rFonts w:ascii="Times New Roman" w:eastAsiaTheme="majorEastAsia" w:hAnsi="Times New Roman" w:cs="Times New Roman"/>
          <w:b/>
          <w:sz w:val="24"/>
          <w:szCs w:val="24"/>
        </w:rPr>
        <w:t>Table 4.</w:t>
      </w:r>
      <w:r w:rsidR="00A41544">
        <w:rPr>
          <w:rFonts w:ascii="Times New Roman" w:eastAsiaTheme="majorEastAsia" w:hAnsi="Times New Roman" w:cs="Times New Roman"/>
          <w:b/>
          <w:sz w:val="24"/>
          <w:szCs w:val="24"/>
        </w:rPr>
        <w:t>10</w:t>
      </w:r>
      <w:r w:rsidRPr="00171671">
        <w:rPr>
          <w:rFonts w:ascii="Times New Roman" w:eastAsiaTheme="majorEastAsia" w:hAnsi="Times New Roman" w:cs="Times New Roman"/>
          <w:b/>
          <w:sz w:val="24"/>
          <w:szCs w:val="24"/>
        </w:rPr>
        <w:t>: Descriptive Statistics of Performance of Nilepet</w:t>
      </w:r>
      <w:bookmarkEnd w:id="470"/>
      <w:bookmarkEnd w:id="471"/>
    </w:p>
    <w:tbl>
      <w:tblPr>
        <w:tblW w:w="9720"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190"/>
        <w:gridCol w:w="810"/>
        <w:gridCol w:w="720"/>
      </w:tblGrid>
      <w:tr w:rsidR="0074038B" w:rsidRPr="00171671" w14:paraId="42110C8F" w14:textId="77777777" w:rsidTr="0074038B">
        <w:tc>
          <w:tcPr>
            <w:tcW w:w="8190" w:type="dxa"/>
            <w:tcBorders>
              <w:top w:val="single" w:sz="4" w:space="0" w:color="auto"/>
              <w:left w:val="single" w:sz="4" w:space="0" w:color="auto"/>
              <w:bottom w:val="single" w:sz="4" w:space="0" w:color="auto"/>
              <w:right w:val="single" w:sz="4" w:space="0" w:color="auto"/>
            </w:tcBorders>
            <w:vAlign w:val="center"/>
            <w:hideMark/>
          </w:tcPr>
          <w:p w14:paraId="3E15BBA6"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Items </w:t>
            </w:r>
          </w:p>
        </w:tc>
        <w:tc>
          <w:tcPr>
            <w:tcW w:w="810" w:type="dxa"/>
            <w:tcBorders>
              <w:top w:val="single" w:sz="4" w:space="0" w:color="auto"/>
              <w:left w:val="single" w:sz="4" w:space="0" w:color="auto"/>
              <w:bottom w:val="single" w:sz="4" w:space="0" w:color="auto"/>
              <w:right w:val="single" w:sz="4" w:space="0" w:color="auto"/>
            </w:tcBorders>
            <w:vAlign w:val="center"/>
          </w:tcPr>
          <w:p w14:paraId="62CC99A2"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 xml:space="preserve">Mean </w:t>
            </w:r>
          </w:p>
        </w:tc>
        <w:tc>
          <w:tcPr>
            <w:tcW w:w="720" w:type="dxa"/>
            <w:tcBorders>
              <w:top w:val="single" w:sz="4" w:space="0" w:color="auto"/>
              <w:left w:val="single" w:sz="4" w:space="0" w:color="auto"/>
              <w:bottom w:val="single" w:sz="4" w:space="0" w:color="auto"/>
              <w:right w:val="single" w:sz="4" w:space="0" w:color="auto"/>
            </w:tcBorders>
            <w:vAlign w:val="center"/>
            <w:hideMark/>
          </w:tcPr>
          <w:p w14:paraId="5E2EBCE2"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bCs/>
                <w:sz w:val="24"/>
                <w:szCs w:val="24"/>
              </w:rPr>
              <w:t>SD</w:t>
            </w:r>
          </w:p>
        </w:tc>
      </w:tr>
      <w:tr w:rsidR="0074038B" w:rsidRPr="00171671" w14:paraId="71AF3CF5"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231B975A"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 xml:space="preserve">Strong Financial Results </w:t>
            </w:r>
          </w:p>
        </w:tc>
        <w:tc>
          <w:tcPr>
            <w:tcW w:w="810" w:type="dxa"/>
            <w:tcBorders>
              <w:top w:val="single" w:sz="4" w:space="0" w:color="auto"/>
              <w:left w:val="single" w:sz="4" w:space="0" w:color="auto"/>
              <w:bottom w:val="single" w:sz="4" w:space="0" w:color="auto"/>
              <w:right w:val="single" w:sz="4" w:space="0" w:color="auto"/>
            </w:tcBorders>
            <w:vAlign w:val="center"/>
          </w:tcPr>
          <w:p w14:paraId="748A2385" w14:textId="77777777" w:rsidR="0074038B" w:rsidRPr="00171671" w:rsidRDefault="0074038B" w:rsidP="0074038B">
            <w:pPr>
              <w:spacing w:after="0" w:line="240" w:lineRule="auto"/>
              <w:jc w:val="center"/>
              <w:rPr>
                <w:rFonts w:ascii="Times New Roman" w:eastAsiaTheme="minorEastAsia"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72819E9F" w14:textId="77777777" w:rsidR="0074038B" w:rsidRPr="00171671" w:rsidRDefault="0074038B" w:rsidP="0074038B">
            <w:pPr>
              <w:spacing w:after="0" w:line="240" w:lineRule="auto"/>
              <w:jc w:val="center"/>
              <w:rPr>
                <w:rFonts w:ascii="Times New Roman" w:eastAsiaTheme="minorEastAsia" w:hAnsi="Times New Roman" w:cs="Times New Roman"/>
                <w:b/>
                <w:bCs/>
                <w:sz w:val="24"/>
                <w:szCs w:val="24"/>
              </w:rPr>
            </w:pPr>
          </w:p>
        </w:tc>
      </w:tr>
      <w:tr w:rsidR="0074038B" w:rsidRPr="00171671" w14:paraId="4DC96334" w14:textId="77777777" w:rsidTr="0074038B">
        <w:tc>
          <w:tcPr>
            <w:tcW w:w="8190" w:type="dxa"/>
            <w:tcBorders>
              <w:top w:val="single" w:sz="4" w:space="0" w:color="auto"/>
              <w:left w:val="single" w:sz="4" w:space="0" w:color="auto"/>
              <w:bottom w:val="single" w:sz="4" w:space="0" w:color="auto"/>
              <w:right w:val="single" w:sz="4" w:space="0" w:color="auto"/>
            </w:tcBorders>
          </w:tcPr>
          <w:p w14:paraId="6AC2854D" w14:textId="3D2ADFF5"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Developing professional ethics in accounting profession lead</w:t>
            </w:r>
            <w:r w:rsidR="00C828B1">
              <w:rPr>
                <w:rFonts w:ascii="Times New Roman" w:hAnsi="Times New Roman" w:cs="Times New Roman"/>
                <w:sz w:val="24"/>
                <w:szCs w:val="24"/>
                <w:shd w:val="clear" w:color="auto" w:fill="FFFFFF"/>
              </w:rPr>
              <w:t>s</w:t>
            </w:r>
            <w:r w:rsidRPr="00171671">
              <w:rPr>
                <w:rFonts w:ascii="Times New Roman" w:hAnsi="Times New Roman" w:cs="Times New Roman"/>
                <w:sz w:val="24"/>
                <w:szCs w:val="24"/>
                <w:shd w:val="clear" w:color="auto" w:fill="FFFFFF"/>
              </w:rPr>
              <w:t xml:space="preserve"> to promoting the quality of financial reporting</w:t>
            </w:r>
          </w:p>
        </w:tc>
        <w:tc>
          <w:tcPr>
            <w:tcW w:w="810" w:type="dxa"/>
            <w:tcBorders>
              <w:top w:val="single" w:sz="4" w:space="0" w:color="auto"/>
              <w:left w:val="single" w:sz="4" w:space="0" w:color="auto"/>
              <w:bottom w:val="single" w:sz="4" w:space="0" w:color="auto"/>
              <w:right w:val="single" w:sz="4" w:space="0" w:color="auto"/>
            </w:tcBorders>
            <w:vAlign w:val="center"/>
          </w:tcPr>
          <w:p w14:paraId="4380D661"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3.85</w:t>
            </w:r>
          </w:p>
        </w:tc>
        <w:tc>
          <w:tcPr>
            <w:tcW w:w="720" w:type="dxa"/>
            <w:tcBorders>
              <w:top w:val="single" w:sz="4" w:space="0" w:color="auto"/>
              <w:left w:val="single" w:sz="4" w:space="0" w:color="auto"/>
              <w:bottom w:val="single" w:sz="4" w:space="0" w:color="auto"/>
              <w:right w:val="single" w:sz="4" w:space="0" w:color="auto"/>
            </w:tcBorders>
            <w:vAlign w:val="center"/>
          </w:tcPr>
          <w:p w14:paraId="40AD274C"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0.28</w:t>
            </w:r>
          </w:p>
        </w:tc>
      </w:tr>
      <w:tr w:rsidR="0074038B" w:rsidRPr="00171671" w14:paraId="6AADF5C1" w14:textId="77777777" w:rsidTr="0074038B">
        <w:tc>
          <w:tcPr>
            <w:tcW w:w="8190" w:type="dxa"/>
            <w:tcBorders>
              <w:top w:val="single" w:sz="4" w:space="0" w:color="auto"/>
              <w:left w:val="single" w:sz="4" w:space="0" w:color="auto"/>
              <w:bottom w:val="single" w:sz="4" w:space="0" w:color="auto"/>
              <w:right w:val="single" w:sz="4" w:space="0" w:color="auto"/>
            </w:tcBorders>
          </w:tcPr>
          <w:p w14:paraId="41EF9E81"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Lack of professional ethics can make an unrealistic picture of financial reporting</w:t>
            </w:r>
          </w:p>
        </w:tc>
        <w:tc>
          <w:tcPr>
            <w:tcW w:w="810" w:type="dxa"/>
            <w:tcBorders>
              <w:top w:val="single" w:sz="4" w:space="0" w:color="auto"/>
              <w:left w:val="single" w:sz="4" w:space="0" w:color="auto"/>
              <w:bottom w:val="single" w:sz="4" w:space="0" w:color="auto"/>
              <w:right w:val="single" w:sz="4" w:space="0" w:color="auto"/>
            </w:tcBorders>
            <w:vAlign w:val="center"/>
          </w:tcPr>
          <w:p w14:paraId="20A081D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3.73</w:t>
            </w:r>
          </w:p>
        </w:tc>
        <w:tc>
          <w:tcPr>
            <w:tcW w:w="720" w:type="dxa"/>
            <w:tcBorders>
              <w:top w:val="single" w:sz="4" w:space="0" w:color="auto"/>
              <w:left w:val="single" w:sz="4" w:space="0" w:color="auto"/>
              <w:bottom w:val="single" w:sz="4" w:space="0" w:color="auto"/>
              <w:right w:val="single" w:sz="4" w:space="0" w:color="auto"/>
            </w:tcBorders>
            <w:vAlign w:val="center"/>
          </w:tcPr>
          <w:p w14:paraId="48A12FA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0.35</w:t>
            </w:r>
          </w:p>
        </w:tc>
      </w:tr>
      <w:tr w:rsidR="0074038B" w:rsidRPr="00171671" w14:paraId="5D6AA6E6" w14:textId="77777777" w:rsidTr="0074038B">
        <w:tc>
          <w:tcPr>
            <w:tcW w:w="8190" w:type="dxa"/>
            <w:tcBorders>
              <w:top w:val="single" w:sz="4" w:space="0" w:color="auto"/>
              <w:left w:val="single" w:sz="4" w:space="0" w:color="auto"/>
              <w:bottom w:val="single" w:sz="4" w:space="0" w:color="auto"/>
              <w:right w:val="single" w:sz="4" w:space="0" w:color="auto"/>
            </w:tcBorders>
          </w:tcPr>
          <w:p w14:paraId="2EB9D005"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Without professional ethics, accountants can provide manipulated financial reports</w:t>
            </w:r>
          </w:p>
        </w:tc>
        <w:tc>
          <w:tcPr>
            <w:tcW w:w="810" w:type="dxa"/>
            <w:tcBorders>
              <w:top w:val="single" w:sz="4" w:space="0" w:color="auto"/>
              <w:left w:val="single" w:sz="4" w:space="0" w:color="auto"/>
              <w:bottom w:val="single" w:sz="4" w:space="0" w:color="auto"/>
              <w:right w:val="single" w:sz="4" w:space="0" w:color="auto"/>
            </w:tcBorders>
            <w:vAlign w:val="center"/>
          </w:tcPr>
          <w:p w14:paraId="296E20A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3.65</w:t>
            </w:r>
          </w:p>
        </w:tc>
        <w:tc>
          <w:tcPr>
            <w:tcW w:w="720" w:type="dxa"/>
            <w:tcBorders>
              <w:top w:val="single" w:sz="4" w:space="0" w:color="auto"/>
              <w:left w:val="single" w:sz="4" w:space="0" w:color="auto"/>
              <w:bottom w:val="single" w:sz="4" w:space="0" w:color="auto"/>
              <w:right w:val="single" w:sz="4" w:space="0" w:color="auto"/>
            </w:tcBorders>
            <w:vAlign w:val="center"/>
          </w:tcPr>
          <w:p w14:paraId="00E7F33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0.40</w:t>
            </w:r>
          </w:p>
        </w:tc>
      </w:tr>
      <w:tr w:rsidR="0074038B" w:rsidRPr="00171671" w14:paraId="7410D076"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5F91B38D"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73A20009"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3.75</w:t>
            </w:r>
          </w:p>
        </w:tc>
        <w:tc>
          <w:tcPr>
            <w:tcW w:w="720" w:type="dxa"/>
            <w:tcBorders>
              <w:top w:val="single" w:sz="4" w:space="0" w:color="auto"/>
              <w:left w:val="single" w:sz="4" w:space="0" w:color="auto"/>
              <w:bottom w:val="single" w:sz="4" w:space="0" w:color="auto"/>
              <w:right w:val="single" w:sz="4" w:space="0" w:color="auto"/>
            </w:tcBorders>
            <w:vAlign w:val="center"/>
          </w:tcPr>
          <w:p w14:paraId="28E854FA"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0.34</w:t>
            </w:r>
          </w:p>
        </w:tc>
      </w:tr>
      <w:tr w:rsidR="0074038B" w:rsidRPr="00171671" w14:paraId="529FA2CA"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441A304F"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Satisfied Customers and Employees</w:t>
            </w:r>
          </w:p>
        </w:tc>
        <w:tc>
          <w:tcPr>
            <w:tcW w:w="810" w:type="dxa"/>
            <w:tcBorders>
              <w:top w:val="single" w:sz="4" w:space="0" w:color="auto"/>
              <w:left w:val="single" w:sz="4" w:space="0" w:color="auto"/>
              <w:bottom w:val="single" w:sz="4" w:space="0" w:color="auto"/>
              <w:right w:val="single" w:sz="4" w:space="0" w:color="auto"/>
            </w:tcBorders>
            <w:vAlign w:val="center"/>
          </w:tcPr>
          <w:p w14:paraId="3BBC20D7"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3B449F4A"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p>
        </w:tc>
      </w:tr>
      <w:tr w:rsidR="0074038B" w:rsidRPr="00171671" w14:paraId="27A7567E" w14:textId="77777777" w:rsidTr="0074038B">
        <w:tc>
          <w:tcPr>
            <w:tcW w:w="8190" w:type="dxa"/>
            <w:tcBorders>
              <w:top w:val="single" w:sz="4" w:space="0" w:color="auto"/>
              <w:left w:val="single" w:sz="4" w:space="0" w:color="auto"/>
              <w:bottom w:val="single" w:sz="4" w:space="0" w:color="auto"/>
              <w:right w:val="single" w:sz="4" w:space="0" w:color="auto"/>
            </w:tcBorders>
          </w:tcPr>
          <w:p w14:paraId="5134EF1B"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810" w:type="dxa"/>
            <w:tcBorders>
              <w:top w:val="single" w:sz="4" w:space="0" w:color="auto"/>
              <w:left w:val="single" w:sz="4" w:space="0" w:color="auto"/>
              <w:bottom w:val="single" w:sz="4" w:space="0" w:color="auto"/>
              <w:right w:val="single" w:sz="4" w:space="0" w:color="auto"/>
            </w:tcBorders>
            <w:vAlign w:val="center"/>
          </w:tcPr>
          <w:p w14:paraId="76C5C2D6"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3.70</w:t>
            </w:r>
          </w:p>
        </w:tc>
        <w:tc>
          <w:tcPr>
            <w:tcW w:w="720" w:type="dxa"/>
            <w:tcBorders>
              <w:top w:val="single" w:sz="4" w:space="0" w:color="auto"/>
              <w:left w:val="single" w:sz="4" w:space="0" w:color="auto"/>
              <w:bottom w:val="single" w:sz="4" w:space="0" w:color="auto"/>
              <w:right w:val="single" w:sz="4" w:space="0" w:color="auto"/>
            </w:tcBorders>
            <w:vAlign w:val="center"/>
          </w:tcPr>
          <w:p w14:paraId="1BD07864"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0.35</w:t>
            </w:r>
          </w:p>
        </w:tc>
      </w:tr>
      <w:tr w:rsidR="0074038B" w:rsidRPr="00171671" w14:paraId="11AEB434" w14:textId="77777777" w:rsidTr="0074038B">
        <w:tc>
          <w:tcPr>
            <w:tcW w:w="8190" w:type="dxa"/>
            <w:tcBorders>
              <w:top w:val="single" w:sz="4" w:space="0" w:color="auto"/>
              <w:left w:val="single" w:sz="4" w:space="0" w:color="auto"/>
              <w:bottom w:val="single" w:sz="4" w:space="0" w:color="auto"/>
              <w:right w:val="single" w:sz="4" w:space="0" w:color="auto"/>
            </w:tcBorders>
          </w:tcPr>
          <w:p w14:paraId="59ADE229"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rPr>
              <w:t>Workplace ethics is integral in fostering increased productivity and teamwork among your employees</w:t>
            </w:r>
          </w:p>
        </w:tc>
        <w:tc>
          <w:tcPr>
            <w:tcW w:w="810" w:type="dxa"/>
            <w:tcBorders>
              <w:top w:val="single" w:sz="4" w:space="0" w:color="auto"/>
              <w:left w:val="single" w:sz="4" w:space="0" w:color="auto"/>
              <w:bottom w:val="single" w:sz="4" w:space="0" w:color="auto"/>
              <w:right w:val="single" w:sz="4" w:space="0" w:color="auto"/>
            </w:tcBorders>
            <w:vAlign w:val="center"/>
          </w:tcPr>
          <w:p w14:paraId="7ECA162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3.61</w:t>
            </w:r>
          </w:p>
        </w:tc>
        <w:tc>
          <w:tcPr>
            <w:tcW w:w="720" w:type="dxa"/>
            <w:tcBorders>
              <w:top w:val="single" w:sz="4" w:space="0" w:color="auto"/>
              <w:left w:val="single" w:sz="4" w:space="0" w:color="auto"/>
              <w:bottom w:val="single" w:sz="4" w:space="0" w:color="auto"/>
              <w:right w:val="single" w:sz="4" w:space="0" w:color="auto"/>
            </w:tcBorders>
            <w:vAlign w:val="center"/>
          </w:tcPr>
          <w:p w14:paraId="29C1FA5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0.42</w:t>
            </w:r>
          </w:p>
        </w:tc>
      </w:tr>
      <w:tr w:rsidR="0074038B" w:rsidRPr="00171671" w14:paraId="12958D3A" w14:textId="77777777" w:rsidTr="0074038B">
        <w:tc>
          <w:tcPr>
            <w:tcW w:w="8190" w:type="dxa"/>
            <w:tcBorders>
              <w:top w:val="single" w:sz="4" w:space="0" w:color="auto"/>
              <w:left w:val="single" w:sz="4" w:space="0" w:color="auto"/>
              <w:bottom w:val="single" w:sz="4" w:space="0" w:color="auto"/>
              <w:right w:val="single" w:sz="4" w:space="0" w:color="auto"/>
            </w:tcBorders>
          </w:tcPr>
          <w:p w14:paraId="7643F060"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rPr>
              <w:t>There is increased honesty, employees do not deceive customers by giving out misleading information</w:t>
            </w:r>
          </w:p>
        </w:tc>
        <w:tc>
          <w:tcPr>
            <w:tcW w:w="810" w:type="dxa"/>
            <w:tcBorders>
              <w:top w:val="single" w:sz="4" w:space="0" w:color="auto"/>
              <w:left w:val="single" w:sz="4" w:space="0" w:color="auto"/>
              <w:bottom w:val="single" w:sz="4" w:space="0" w:color="auto"/>
              <w:right w:val="single" w:sz="4" w:space="0" w:color="auto"/>
            </w:tcBorders>
            <w:vAlign w:val="center"/>
          </w:tcPr>
          <w:p w14:paraId="276989A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3.56</w:t>
            </w:r>
          </w:p>
        </w:tc>
        <w:tc>
          <w:tcPr>
            <w:tcW w:w="720" w:type="dxa"/>
            <w:tcBorders>
              <w:top w:val="single" w:sz="4" w:space="0" w:color="auto"/>
              <w:left w:val="single" w:sz="4" w:space="0" w:color="auto"/>
              <w:bottom w:val="single" w:sz="4" w:space="0" w:color="auto"/>
              <w:right w:val="single" w:sz="4" w:space="0" w:color="auto"/>
            </w:tcBorders>
            <w:vAlign w:val="center"/>
          </w:tcPr>
          <w:p w14:paraId="16D2084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0.49</w:t>
            </w:r>
          </w:p>
        </w:tc>
      </w:tr>
      <w:tr w:rsidR="0074038B" w:rsidRPr="00171671" w14:paraId="5A3654A4"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0E57AB56"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5454BDBC"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3.62</w:t>
            </w:r>
          </w:p>
        </w:tc>
        <w:tc>
          <w:tcPr>
            <w:tcW w:w="720" w:type="dxa"/>
            <w:tcBorders>
              <w:top w:val="single" w:sz="4" w:space="0" w:color="auto"/>
              <w:left w:val="single" w:sz="4" w:space="0" w:color="auto"/>
              <w:bottom w:val="single" w:sz="4" w:space="0" w:color="auto"/>
              <w:right w:val="single" w:sz="4" w:space="0" w:color="auto"/>
            </w:tcBorders>
            <w:vAlign w:val="center"/>
          </w:tcPr>
          <w:p w14:paraId="51FFB7AD"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0.42</w:t>
            </w:r>
          </w:p>
        </w:tc>
      </w:tr>
      <w:tr w:rsidR="0074038B" w:rsidRPr="00171671" w14:paraId="3608577C" w14:textId="77777777" w:rsidTr="0074038B">
        <w:tc>
          <w:tcPr>
            <w:tcW w:w="8190" w:type="dxa"/>
            <w:tcBorders>
              <w:top w:val="single" w:sz="4" w:space="0" w:color="auto"/>
              <w:left w:val="single" w:sz="4" w:space="0" w:color="auto"/>
              <w:bottom w:val="single" w:sz="4" w:space="0" w:color="auto"/>
              <w:right w:val="single" w:sz="4" w:space="0" w:color="auto"/>
            </w:tcBorders>
          </w:tcPr>
          <w:p w14:paraId="715A0DE3" w14:textId="77777777" w:rsidR="0074038B" w:rsidRPr="00171671" w:rsidRDefault="0074038B" w:rsidP="0074038B">
            <w:pPr>
              <w:autoSpaceDE w:val="0"/>
              <w:autoSpaceDN w:val="0"/>
              <w:adjustRightInd w:val="0"/>
              <w:spacing w:after="0" w:line="276" w:lineRule="auto"/>
              <w:rPr>
                <w:rFonts w:ascii="Times New Roman" w:eastAsiaTheme="minorEastAsia" w:hAnsi="Times New Roman" w:cs="Times New Roman"/>
                <w:b/>
                <w:bCs/>
                <w:sz w:val="24"/>
                <w:szCs w:val="24"/>
              </w:rPr>
            </w:pPr>
            <w:r w:rsidRPr="00171671">
              <w:rPr>
                <w:rFonts w:ascii="Times New Roman" w:eastAsiaTheme="minorEastAsia" w:hAnsi="Times New Roman" w:cs="Times New Roman"/>
                <w:b/>
                <w:sz w:val="24"/>
                <w:szCs w:val="24"/>
              </w:rPr>
              <w:t>Productivity &amp; Innovation</w:t>
            </w:r>
          </w:p>
        </w:tc>
        <w:tc>
          <w:tcPr>
            <w:tcW w:w="810" w:type="dxa"/>
            <w:tcBorders>
              <w:top w:val="single" w:sz="4" w:space="0" w:color="auto"/>
              <w:left w:val="single" w:sz="4" w:space="0" w:color="auto"/>
              <w:bottom w:val="single" w:sz="4" w:space="0" w:color="auto"/>
              <w:right w:val="single" w:sz="4" w:space="0" w:color="auto"/>
            </w:tcBorders>
            <w:vAlign w:val="center"/>
          </w:tcPr>
          <w:p w14:paraId="26D3B66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2309477D"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3C6234C7" w14:textId="77777777" w:rsidTr="0074038B">
        <w:tc>
          <w:tcPr>
            <w:tcW w:w="8190" w:type="dxa"/>
            <w:tcBorders>
              <w:top w:val="single" w:sz="4" w:space="0" w:color="auto"/>
              <w:left w:val="single" w:sz="4" w:space="0" w:color="auto"/>
              <w:bottom w:val="single" w:sz="4" w:space="0" w:color="auto"/>
              <w:right w:val="single" w:sz="4" w:space="0" w:color="auto"/>
            </w:tcBorders>
          </w:tcPr>
          <w:p w14:paraId="7910F80D"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hAnsi="Times New Roman" w:cs="Times New Roman"/>
                <w:sz w:val="24"/>
                <w:szCs w:val="24"/>
                <w:shd w:val="clear" w:color="auto" w:fill="FFFFFF"/>
              </w:rPr>
              <w:t>Workplace ethics is integral in fostering increased productivity and teamwork among your employees</w:t>
            </w:r>
          </w:p>
        </w:tc>
        <w:tc>
          <w:tcPr>
            <w:tcW w:w="810" w:type="dxa"/>
            <w:tcBorders>
              <w:top w:val="single" w:sz="4" w:space="0" w:color="auto"/>
              <w:left w:val="single" w:sz="4" w:space="0" w:color="auto"/>
              <w:bottom w:val="single" w:sz="4" w:space="0" w:color="auto"/>
              <w:right w:val="single" w:sz="4" w:space="0" w:color="auto"/>
            </w:tcBorders>
            <w:vAlign w:val="center"/>
          </w:tcPr>
          <w:p w14:paraId="1B08F9EB"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 xml:space="preserve"> 3.65</w:t>
            </w:r>
          </w:p>
        </w:tc>
        <w:tc>
          <w:tcPr>
            <w:tcW w:w="720" w:type="dxa"/>
            <w:tcBorders>
              <w:top w:val="single" w:sz="4" w:space="0" w:color="auto"/>
              <w:left w:val="single" w:sz="4" w:space="0" w:color="auto"/>
              <w:bottom w:val="single" w:sz="4" w:space="0" w:color="auto"/>
              <w:right w:val="single" w:sz="4" w:space="0" w:color="auto"/>
            </w:tcBorders>
            <w:vAlign w:val="center"/>
          </w:tcPr>
          <w:p w14:paraId="42687520"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0.39</w:t>
            </w:r>
          </w:p>
        </w:tc>
      </w:tr>
      <w:tr w:rsidR="0074038B" w:rsidRPr="00171671" w14:paraId="0E504655" w14:textId="77777777" w:rsidTr="0074038B">
        <w:tc>
          <w:tcPr>
            <w:tcW w:w="8190" w:type="dxa"/>
            <w:tcBorders>
              <w:top w:val="single" w:sz="4" w:space="0" w:color="auto"/>
              <w:left w:val="single" w:sz="4" w:space="0" w:color="auto"/>
              <w:bottom w:val="single" w:sz="4" w:space="0" w:color="auto"/>
              <w:right w:val="single" w:sz="4" w:space="0" w:color="auto"/>
            </w:tcBorders>
          </w:tcPr>
          <w:p w14:paraId="1E8F7C34" w14:textId="77777777" w:rsidR="0074038B" w:rsidRPr="00171671" w:rsidRDefault="0074038B" w:rsidP="0074038B">
            <w:pPr>
              <w:pStyle w:val="Default"/>
              <w:spacing w:line="276" w:lineRule="auto"/>
              <w:jc w:val="both"/>
              <w:rPr>
                <w:color w:val="auto"/>
              </w:rPr>
            </w:pPr>
            <w:r w:rsidRPr="00171671">
              <w:rPr>
                <w:color w:val="auto"/>
                <w:shd w:val="clear" w:color="auto" w:fill="FFFFFF"/>
              </w:rPr>
              <w:t>A strong ethical culture within your business is important in safeguarding your assets</w:t>
            </w:r>
          </w:p>
        </w:tc>
        <w:tc>
          <w:tcPr>
            <w:tcW w:w="810" w:type="dxa"/>
            <w:tcBorders>
              <w:top w:val="single" w:sz="4" w:space="0" w:color="auto"/>
              <w:left w:val="single" w:sz="4" w:space="0" w:color="auto"/>
              <w:bottom w:val="single" w:sz="4" w:space="0" w:color="auto"/>
              <w:right w:val="single" w:sz="4" w:space="0" w:color="auto"/>
            </w:tcBorders>
            <w:vAlign w:val="center"/>
          </w:tcPr>
          <w:p w14:paraId="019C9C6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3.56</w:t>
            </w:r>
          </w:p>
        </w:tc>
        <w:tc>
          <w:tcPr>
            <w:tcW w:w="720" w:type="dxa"/>
            <w:tcBorders>
              <w:top w:val="single" w:sz="4" w:space="0" w:color="auto"/>
              <w:left w:val="single" w:sz="4" w:space="0" w:color="auto"/>
              <w:bottom w:val="single" w:sz="4" w:space="0" w:color="auto"/>
              <w:right w:val="single" w:sz="4" w:space="0" w:color="auto"/>
            </w:tcBorders>
            <w:vAlign w:val="center"/>
          </w:tcPr>
          <w:p w14:paraId="7029CAA6"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0.48</w:t>
            </w:r>
          </w:p>
        </w:tc>
      </w:tr>
      <w:tr w:rsidR="0074038B" w:rsidRPr="00171671" w14:paraId="29D00FF4" w14:textId="77777777" w:rsidTr="0074038B">
        <w:tc>
          <w:tcPr>
            <w:tcW w:w="8190" w:type="dxa"/>
            <w:tcBorders>
              <w:top w:val="single" w:sz="4" w:space="0" w:color="auto"/>
              <w:left w:val="single" w:sz="4" w:space="0" w:color="auto"/>
              <w:bottom w:val="single" w:sz="4" w:space="0" w:color="auto"/>
              <w:right w:val="single" w:sz="4" w:space="0" w:color="auto"/>
            </w:tcBorders>
          </w:tcPr>
          <w:p w14:paraId="38A6EBD8" w14:textId="77777777" w:rsidR="0074038B" w:rsidRPr="00171671" w:rsidRDefault="0074038B" w:rsidP="0074038B">
            <w:pPr>
              <w:pStyle w:val="Default"/>
              <w:spacing w:line="276" w:lineRule="auto"/>
              <w:jc w:val="both"/>
              <w:rPr>
                <w:color w:val="auto"/>
              </w:rPr>
            </w:pPr>
            <w:r w:rsidRPr="00171671">
              <w:rPr>
                <w:color w:val="auto"/>
                <w:shd w:val="clear" w:color="auto" w:fill="FFFFFF"/>
              </w:rPr>
              <w:t>Workplace ethics is integral in fostering increased productivity and teamwork among your employees</w:t>
            </w:r>
          </w:p>
        </w:tc>
        <w:tc>
          <w:tcPr>
            <w:tcW w:w="810" w:type="dxa"/>
            <w:tcBorders>
              <w:top w:val="single" w:sz="4" w:space="0" w:color="auto"/>
              <w:left w:val="single" w:sz="4" w:space="0" w:color="auto"/>
              <w:bottom w:val="single" w:sz="4" w:space="0" w:color="auto"/>
              <w:right w:val="single" w:sz="4" w:space="0" w:color="auto"/>
            </w:tcBorders>
            <w:vAlign w:val="center"/>
          </w:tcPr>
          <w:p w14:paraId="76B28373"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3.43</w:t>
            </w:r>
          </w:p>
        </w:tc>
        <w:tc>
          <w:tcPr>
            <w:tcW w:w="720" w:type="dxa"/>
            <w:tcBorders>
              <w:top w:val="single" w:sz="4" w:space="0" w:color="auto"/>
              <w:left w:val="single" w:sz="4" w:space="0" w:color="auto"/>
              <w:bottom w:val="single" w:sz="4" w:space="0" w:color="auto"/>
              <w:right w:val="single" w:sz="4" w:space="0" w:color="auto"/>
            </w:tcBorders>
            <w:vAlign w:val="center"/>
          </w:tcPr>
          <w:p w14:paraId="3969C5A5"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0.53</w:t>
            </w:r>
          </w:p>
        </w:tc>
      </w:tr>
      <w:tr w:rsidR="0074038B" w:rsidRPr="00171671" w14:paraId="0C64ED8D"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2E00C248"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6E2A184C"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3.55</w:t>
            </w:r>
          </w:p>
        </w:tc>
        <w:tc>
          <w:tcPr>
            <w:tcW w:w="720" w:type="dxa"/>
            <w:tcBorders>
              <w:top w:val="single" w:sz="4" w:space="0" w:color="auto"/>
              <w:left w:val="single" w:sz="4" w:space="0" w:color="auto"/>
              <w:bottom w:val="single" w:sz="4" w:space="0" w:color="auto"/>
              <w:right w:val="single" w:sz="4" w:space="0" w:color="auto"/>
            </w:tcBorders>
            <w:vAlign w:val="center"/>
          </w:tcPr>
          <w:p w14:paraId="5FF31B23"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0.46</w:t>
            </w:r>
          </w:p>
        </w:tc>
      </w:tr>
      <w:tr w:rsidR="0074038B" w:rsidRPr="00171671" w14:paraId="72E2C925" w14:textId="77777777" w:rsidTr="0074038B">
        <w:tc>
          <w:tcPr>
            <w:tcW w:w="8190" w:type="dxa"/>
            <w:tcBorders>
              <w:top w:val="single" w:sz="4" w:space="0" w:color="auto"/>
              <w:left w:val="single" w:sz="4" w:space="0" w:color="auto"/>
              <w:bottom w:val="single" w:sz="4" w:space="0" w:color="auto"/>
              <w:right w:val="single" w:sz="4" w:space="0" w:color="auto"/>
            </w:tcBorders>
          </w:tcPr>
          <w:p w14:paraId="16F9F9EA" w14:textId="77777777" w:rsidR="0074038B" w:rsidRPr="00171671" w:rsidRDefault="0074038B" w:rsidP="0074038B">
            <w:pPr>
              <w:autoSpaceDE w:val="0"/>
              <w:autoSpaceDN w:val="0"/>
              <w:adjustRightInd w:val="0"/>
              <w:spacing w:after="0" w:line="240" w:lineRule="auto"/>
              <w:jc w:val="both"/>
              <w:rPr>
                <w:rFonts w:ascii="Times New Roman" w:hAnsi="Times New Roman" w:cs="Times New Roman"/>
                <w:sz w:val="24"/>
                <w:szCs w:val="24"/>
              </w:rPr>
            </w:pPr>
            <w:r w:rsidRPr="00171671">
              <w:rPr>
                <w:rFonts w:ascii="Times New Roman" w:eastAsiaTheme="minorEastAsia" w:hAnsi="Times New Roman" w:cs="Times New Roman"/>
                <w:b/>
                <w:sz w:val="24"/>
                <w:szCs w:val="24"/>
              </w:rPr>
              <w:t>High Levels of Individual Initiative</w:t>
            </w:r>
          </w:p>
        </w:tc>
        <w:tc>
          <w:tcPr>
            <w:tcW w:w="810" w:type="dxa"/>
            <w:tcBorders>
              <w:top w:val="single" w:sz="4" w:space="0" w:color="auto"/>
              <w:left w:val="single" w:sz="4" w:space="0" w:color="auto"/>
              <w:bottom w:val="single" w:sz="4" w:space="0" w:color="auto"/>
              <w:right w:val="single" w:sz="4" w:space="0" w:color="auto"/>
            </w:tcBorders>
            <w:vAlign w:val="center"/>
          </w:tcPr>
          <w:p w14:paraId="0EF5489F"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72EFC198"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p>
        </w:tc>
      </w:tr>
      <w:tr w:rsidR="0074038B" w:rsidRPr="00171671" w14:paraId="1DD8CA1D" w14:textId="77777777" w:rsidTr="0074038B">
        <w:tc>
          <w:tcPr>
            <w:tcW w:w="8190" w:type="dxa"/>
            <w:tcBorders>
              <w:top w:val="single" w:sz="4" w:space="0" w:color="auto"/>
              <w:left w:val="single" w:sz="4" w:space="0" w:color="auto"/>
              <w:bottom w:val="single" w:sz="4" w:space="0" w:color="auto"/>
              <w:right w:val="single" w:sz="4" w:space="0" w:color="auto"/>
            </w:tcBorders>
          </w:tcPr>
          <w:p w14:paraId="014B840F" w14:textId="77777777" w:rsidR="0074038B" w:rsidRPr="00171671" w:rsidRDefault="0074038B" w:rsidP="0074038B">
            <w:pPr>
              <w:widowControl w:val="0"/>
              <w:autoSpaceDE w:val="0"/>
              <w:autoSpaceDN w:val="0"/>
              <w:adjustRightInd w:val="0"/>
              <w:spacing w:after="0" w:line="267" w:lineRule="exact"/>
              <w:rPr>
                <w:rFonts w:ascii="Times New Roman" w:hAnsi="Times New Roman" w:cs="Times New Roman"/>
                <w:b/>
                <w:bCs/>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810" w:type="dxa"/>
            <w:tcBorders>
              <w:top w:val="single" w:sz="4" w:space="0" w:color="auto"/>
              <w:left w:val="single" w:sz="4" w:space="0" w:color="auto"/>
              <w:bottom w:val="single" w:sz="4" w:space="0" w:color="auto"/>
              <w:right w:val="single" w:sz="4" w:space="0" w:color="auto"/>
            </w:tcBorders>
            <w:vAlign w:val="center"/>
          </w:tcPr>
          <w:p w14:paraId="4915F16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3.50</w:t>
            </w:r>
          </w:p>
        </w:tc>
        <w:tc>
          <w:tcPr>
            <w:tcW w:w="720" w:type="dxa"/>
            <w:tcBorders>
              <w:top w:val="single" w:sz="4" w:space="0" w:color="auto"/>
              <w:left w:val="single" w:sz="4" w:space="0" w:color="auto"/>
              <w:bottom w:val="single" w:sz="4" w:space="0" w:color="auto"/>
              <w:right w:val="single" w:sz="4" w:space="0" w:color="auto"/>
            </w:tcBorders>
            <w:vAlign w:val="center"/>
          </w:tcPr>
          <w:p w14:paraId="69DB51AA"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0.56</w:t>
            </w:r>
          </w:p>
        </w:tc>
      </w:tr>
      <w:tr w:rsidR="0074038B" w:rsidRPr="00171671" w14:paraId="3531F279" w14:textId="77777777" w:rsidTr="0074038B">
        <w:tc>
          <w:tcPr>
            <w:tcW w:w="8190" w:type="dxa"/>
            <w:tcBorders>
              <w:top w:val="single" w:sz="4" w:space="0" w:color="auto"/>
              <w:left w:val="single" w:sz="4" w:space="0" w:color="auto"/>
              <w:bottom w:val="single" w:sz="4" w:space="0" w:color="auto"/>
              <w:right w:val="single" w:sz="4" w:space="0" w:color="auto"/>
            </w:tcBorders>
          </w:tcPr>
          <w:p w14:paraId="20CE8ED5" w14:textId="77777777" w:rsidR="0074038B" w:rsidRPr="00171671" w:rsidRDefault="0074038B" w:rsidP="0074038B">
            <w:pPr>
              <w:spacing w:after="0" w:line="240" w:lineRule="auto"/>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Ethical conduct in the workplace encourages a culture of making decisions based on ethics</w:t>
            </w:r>
          </w:p>
        </w:tc>
        <w:tc>
          <w:tcPr>
            <w:tcW w:w="810" w:type="dxa"/>
            <w:tcBorders>
              <w:top w:val="single" w:sz="4" w:space="0" w:color="auto"/>
              <w:left w:val="single" w:sz="4" w:space="0" w:color="auto"/>
              <w:bottom w:val="single" w:sz="4" w:space="0" w:color="auto"/>
              <w:right w:val="single" w:sz="4" w:space="0" w:color="auto"/>
            </w:tcBorders>
            <w:vAlign w:val="center"/>
          </w:tcPr>
          <w:p w14:paraId="2F4A421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3.43</w:t>
            </w:r>
          </w:p>
        </w:tc>
        <w:tc>
          <w:tcPr>
            <w:tcW w:w="720" w:type="dxa"/>
            <w:tcBorders>
              <w:top w:val="single" w:sz="4" w:space="0" w:color="auto"/>
              <w:left w:val="single" w:sz="4" w:space="0" w:color="auto"/>
              <w:bottom w:val="single" w:sz="4" w:space="0" w:color="auto"/>
              <w:right w:val="single" w:sz="4" w:space="0" w:color="auto"/>
            </w:tcBorders>
            <w:vAlign w:val="center"/>
          </w:tcPr>
          <w:p w14:paraId="4ED75057"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0.59</w:t>
            </w:r>
          </w:p>
        </w:tc>
      </w:tr>
      <w:tr w:rsidR="0074038B" w:rsidRPr="00171671" w14:paraId="2823FCF9" w14:textId="77777777" w:rsidTr="0074038B">
        <w:tc>
          <w:tcPr>
            <w:tcW w:w="8190" w:type="dxa"/>
            <w:tcBorders>
              <w:top w:val="single" w:sz="4" w:space="0" w:color="auto"/>
              <w:left w:val="single" w:sz="4" w:space="0" w:color="auto"/>
              <w:bottom w:val="single" w:sz="4" w:space="0" w:color="auto"/>
              <w:right w:val="single" w:sz="4" w:space="0" w:color="auto"/>
            </w:tcBorders>
          </w:tcPr>
          <w:p w14:paraId="582FCFC4" w14:textId="77777777" w:rsidR="0074038B" w:rsidRPr="00171671" w:rsidRDefault="0074038B" w:rsidP="0074038B">
            <w:pPr>
              <w:spacing w:after="0" w:line="240" w:lineRule="auto"/>
              <w:rPr>
                <w:rFonts w:ascii="Times New Roman" w:hAnsi="Times New Roman" w:cs="Times New Roman"/>
                <w:sz w:val="24"/>
                <w:szCs w:val="24"/>
              </w:rPr>
            </w:pPr>
            <w:r w:rsidRPr="00171671">
              <w:rPr>
                <w:rFonts w:ascii="Times New Roman" w:hAnsi="Times New Roman" w:cs="Times New Roman"/>
                <w:sz w:val="24"/>
                <w:szCs w:val="24"/>
                <w:shd w:val="clear" w:color="auto" w:fill="FFFFFF"/>
              </w:rPr>
              <w:t>It can help you to introduce change successfully in your organization, which can be a challenge</w:t>
            </w:r>
          </w:p>
        </w:tc>
        <w:tc>
          <w:tcPr>
            <w:tcW w:w="810" w:type="dxa"/>
            <w:tcBorders>
              <w:top w:val="single" w:sz="4" w:space="0" w:color="auto"/>
              <w:left w:val="single" w:sz="4" w:space="0" w:color="auto"/>
              <w:bottom w:val="single" w:sz="4" w:space="0" w:color="auto"/>
              <w:right w:val="single" w:sz="4" w:space="0" w:color="auto"/>
            </w:tcBorders>
            <w:vAlign w:val="center"/>
          </w:tcPr>
          <w:p w14:paraId="3D427ACE"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3.35</w:t>
            </w:r>
          </w:p>
        </w:tc>
        <w:tc>
          <w:tcPr>
            <w:tcW w:w="720" w:type="dxa"/>
            <w:tcBorders>
              <w:top w:val="single" w:sz="4" w:space="0" w:color="auto"/>
              <w:left w:val="single" w:sz="4" w:space="0" w:color="auto"/>
              <w:bottom w:val="single" w:sz="4" w:space="0" w:color="auto"/>
              <w:right w:val="single" w:sz="4" w:space="0" w:color="auto"/>
            </w:tcBorders>
            <w:vAlign w:val="center"/>
          </w:tcPr>
          <w:p w14:paraId="3A6DFA31" w14:textId="77777777" w:rsidR="0074038B" w:rsidRPr="00171671" w:rsidRDefault="0074038B" w:rsidP="0074038B">
            <w:pPr>
              <w:spacing w:after="0" w:line="240" w:lineRule="auto"/>
              <w:jc w:val="center"/>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0.61</w:t>
            </w:r>
          </w:p>
        </w:tc>
      </w:tr>
      <w:tr w:rsidR="0074038B" w:rsidRPr="00171671" w14:paraId="3BC763C0"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07ACA7C4"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Average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05ACAC60"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3.43</w:t>
            </w:r>
          </w:p>
        </w:tc>
        <w:tc>
          <w:tcPr>
            <w:tcW w:w="720" w:type="dxa"/>
            <w:tcBorders>
              <w:top w:val="single" w:sz="4" w:space="0" w:color="auto"/>
              <w:left w:val="single" w:sz="4" w:space="0" w:color="auto"/>
              <w:bottom w:val="single" w:sz="4" w:space="0" w:color="auto"/>
              <w:right w:val="single" w:sz="4" w:space="0" w:color="auto"/>
            </w:tcBorders>
            <w:vAlign w:val="center"/>
          </w:tcPr>
          <w:p w14:paraId="4C5D8BC2"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0.59</w:t>
            </w:r>
          </w:p>
        </w:tc>
      </w:tr>
      <w:tr w:rsidR="0074038B" w:rsidRPr="00171671" w14:paraId="377B8A8F"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6B4A8128"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eastAsiaTheme="minorEastAsia" w:hAnsi="Times New Roman" w:cs="Times New Roman"/>
                <w:b/>
                <w:sz w:val="24"/>
                <w:szCs w:val="24"/>
              </w:rPr>
              <w:t>Overall Mean &amp; SD</w:t>
            </w:r>
          </w:p>
        </w:tc>
        <w:tc>
          <w:tcPr>
            <w:tcW w:w="810" w:type="dxa"/>
            <w:tcBorders>
              <w:top w:val="single" w:sz="4" w:space="0" w:color="auto"/>
              <w:left w:val="single" w:sz="4" w:space="0" w:color="auto"/>
              <w:bottom w:val="single" w:sz="4" w:space="0" w:color="auto"/>
              <w:right w:val="single" w:sz="4" w:space="0" w:color="auto"/>
            </w:tcBorders>
            <w:vAlign w:val="center"/>
          </w:tcPr>
          <w:p w14:paraId="2449D584"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3.59</w:t>
            </w:r>
          </w:p>
        </w:tc>
        <w:tc>
          <w:tcPr>
            <w:tcW w:w="720" w:type="dxa"/>
            <w:tcBorders>
              <w:top w:val="single" w:sz="4" w:space="0" w:color="auto"/>
              <w:left w:val="single" w:sz="4" w:space="0" w:color="auto"/>
              <w:bottom w:val="single" w:sz="4" w:space="0" w:color="auto"/>
              <w:right w:val="single" w:sz="4" w:space="0" w:color="auto"/>
            </w:tcBorders>
            <w:vAlign w:val="center"/>
          </w:tcPr>
          <w:p w14:paraId="3F90F7B4" w14:textId="77777777" w:rsidR="0074038B" w:rsidRPr="00171671" w:rsidRDefault="0074038B" w:rsidP="0074038B">
            <w:pPr>
              <w:spacing w:after="0" w:line="240" w:lineRule="auto"/>
              <w:jc w:val="center"/>
              <w:rPr>
                <w:rFonts w:ascii="Times New Roman" w:eastAsiaTheme="minorEastAsia" w:hAnsi="Times New Roman" w:cs="Times New Roman"/>
                <w:b/>
                <w:sz w:val="24"/>
                <w:szCs w:val="24"/>
              </w:rPr>
            </w:pPr>
            <w:r w:rsidRPr="00171671">
              <w:rPr>
                <w:rFonts w:ascii="Times New Roman" w:eastAsiaTheme="minorEastAsia" w:hAnsi="Times New Roman" w:cs="Times New Roman"/>
                <w:b/>
                <w:sz w:val="24"/>
                <w:szCs w:val="24"/>
              </w:rPr>
              <w:t>0.45</w:t>
            </w:r>
          </w:p>
        </w:tc>
      </w:tr>
      <w:tr w:rsidR="00782A38" w:rsidRPr="00171671" w14:paraId="32B74A9C" w14:textId="77777777" w:rsidTr="0074038B">
        <w:tc>
          <w:tcPr>
            <w:tcW w:w="8190" w:type="dxa"/>
            <w:tcBorders>
              <w:top w:val="single" w:sz="4" w:space="0" w:color="auto"/>
              <w:left w:val="single" w:sz="4" w:space="0" w:color="auto"/>
              <w:bottom w:val="single" w:sz="4" w:space="0" w:color="auto"/>
              <w:right w:val="single" w:sz="4" w:space="0" w:color="auto"/>
            </w:tcBorders>
            <w:vAlign w:val="center"/>
          </w:tcPr>
          <w:p w14:paraId="309FE5B0" w14:textId="2FB8FEAC" w:rsidR="00782A38" w:rsidRPr="00171671" w:rsidRDefault="00782A38" w:rsidP="0074038B">
            <w:pPr>
              <w:spacing w:after="0" w:line="240" w:lineRule="auto"/>
              <w:rPr>
                <w:rFonts w:ascii="Times New Roman" w:eastAsiaTheme="minorEastAsia" w:hAnsi="Times New Roman" w:cs="Times New Roman"/>
                <w:b/>
                <w:sz w:val="24"/>
                <w:szCs w:val="24"/>
              </w:rPr>
            </w:pPr>
            <w:r w:rsidRPr="00171671">
              <w:rPr>
                <w:rFonts w:ascii="Times New Roman" w:eastAsiaTheme="minorEastAsia" w:hAnsi="Times New Roman" w:cs="Times New Roman"/>
                <w:b/>
                <w:bCs/>
                <w:sz w:val="24"/>
                <w:szCs w:val="24"/>
              </w:rPr>
              <w:t>N</w:t>
            </w:r>
            <w:r>
              <w:rPr>
                <w:rFonts w:ascii="Times New Roman" w:eastAsiaTheme="minorEastAsia" w:hAnsi="Times New Roman" w:cs="Times New Roman"/>
                <w:b/>
                <w:bCs/>
                <w:sz w:val="24"/>
                <w:szCs w:val="24"/>
              </w:rPr>
              <w:t>o of Items: 95</w:t>
            </w:r>
          </w:p>
        </w:tc>
        <w:tc>
          <w:tcPr>
            <w:tcW w:w="810" w:type="dxa"/>
            <w:tcBorders>
              <w:top w:val="single" w:sz="4" w:space="0" w:color="auto"/>
              <w:left w:val="single" w:sz="4" w:space="0" w:color="auto"/>
              <w:bottom w:val="single" w:sz="4" w:space="0" w:color="auto"/>
              <w:right w:val="single" w:sz="4" w:space="0" w:color="auto"/>
            </w:tcBorders>
            <w:vAlign w:val="center"/>
          </w:tcPr>
          <w:p w14:paraId="013B714D"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14:paraId="60763AB6" w14:textId="77777777" w:rsidR="00782A38" w:rsidRPr="00171671" w:rsidRDefault="00782A38" w:rsidP="0074038B">
            <w:pPr>
              <w:spacing w:after="0" w:line="240" w:lineRule="auto"/>
              <w:jc w:val="center"/>
              <w:rPr>
                <w:rFonts w:ascii="Times New Roman" w:eastAsiaTheme="minorEastAsia" w:hAnsi="Times New Roman" w:cs="Times New Roman"/>
                <w:b/>
                <w:sz w:val="24"/>
                <w:szCs w:val="24"/>
              </w:rPr>
            </w:pPr>
          </w:p>
        </w:tc>
      </w:tr>
    </w:tbl>
    <w:p w14:paraId="197F6572" w14:textId="6325D64E" w:rsidR="0074038B" w:rsidRPr="00171671" w:rsidRDefault="0074038B" w:rsidP="0074038B">
      <w:pPr>
        <w:autoSpaceDE w:val="0"/>
        <w:autoSpaceDN w:val="0"/>
        <w:adjustRightInd w:val="0"/>
        <w:spacing w:after="0" w:line="400" w:lineRule="atLeast"/>
        <w:rPr>
          <w:rFonts w:ascii="Times New Roman" w:eastAsiaTheme="minorEastAsia" w:hAnsi="Times New Roman" w:cs="Times New Roman"/>
          <w:b/>
          <w:i/>
          <w:sz w:val="24"/>
          <w:szCs w:val="24"/>
        </w:rPr>
      </w:pPr>
      <w:r w:rsidRPr="00171671">
        <w:rPr>
          <w:rFonts w:ascii="Times New Roman" w:eastAsiaTheme="minorEastAsia" w:hAnsi="Times New Roman" w:cs="Times New Roman"/>
          <w:b/>
          <w:i/>
          <w:sz w:val="24"/>
          <w:szCs w:val="24"/>
        </w:rPr>
        <w:lastRenderedPageBreak/>
        <w:t>Source: Primary Data, (202</w:t>
      </w:r>
      <w:r w:rsidR="00C828B1">
        <w:rPr>
          <w:rFonts w:ascii="Times New Roman" w:eastAsiaTheme="minorEastAsia" w:hAnsi="Times New Roman" w:cs="Times New Roman"/>
          <w:b/>
          <w:i/>
          <w:sz w:val="24"/>
          <w:szCs w:val="24"/>
        </w:rPr>
        <w:t>5</w:t>
      </w:r>
      <w:r w:rsidRPr="00171671">
        <w:rPr>
          <w:rFonts w:ascii="Times New Roman" w:eastAsiaTheme="minorEastAsia" w:hAnsi="Times New Roman" w:cs="Times New Roman"/>
          <w:b/>
          <w:i/>
          <w:sz w:val="24"/>
          <w:szCs w:val="24"/>
        </w:rPr>
        <w:t>)</w:t>
      </w:r>
    </w:p>
    <w:p w14:paraId="4763838E" w14:textId="72BD1BED" w:rsidR="0074038B" w:rsidRPr="00171671" w:rsidRDefault="0074038B" w:rsidP="0074038B">
      <w:pPr>
        <w:spacing w:before="240"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The results in table 4.</w:t>
      </w:r>
      <w:r w:rsidR="00A41544">
        <w:rPr>
          <w:rFonts w:ascii="Times New Roman" w:eastAsiaTheme="minorEastAsia" w:hAnsi="Times New Roman" w:cs="Times New Roman"/>
          <w:sz w:val="24"/>
          <w:szCs w:val="24"/>
        </w:rPr>
        <w:t>10</w:t>
      </w:r>
      <w:r w:rsidRPr="00171671">
        <w:rPr>
          <w:rFonts w:ascii="Times New Roman" w:eastAsiaTheme="minorEastAsia" w:hAnsi="Times New Roman" w:cs="Times New Roman"/>
          <w:sz w:val="24"/>
          <w:szCs w:val="24"/>
        </w:rPr>
        <w:t xml:space="preserve"> above </w:t>
      </w:r>
      <w:r w:rsidRPr="00171671">
        <w:rPr>
          <w:rFonts w:ascii="Times New Roman" w:eastAsiaTheme="minorEastAsia" w:hAnsi="Times New Roman" w:cs="Times New Roman"/>
          <w:bCs/>
          <w:sz w:val="24"/>
          <w:szCs w:val="24"/>
        </w:rPr>
        <w:t>indicate that performance of Nilepet</w:t>
      </w:r>
      <w:r w:rsidRPr="00171671">
        <w:rPr>
          <w:rFonts w:ascii="Times New Roman" w:eastAsiaTheme="minorEastAsia" w:hAnsi="Times New Roman" w:cs="Times New Roman"/>
          <w:sz w:val="24"/>
          <w:szCs w:val="24"/>
        </w:rPr>
        <w:t xml:space="preserve"> differs on different perspectives; for example, </w:t>
      </w:r>
      <w:r w:rsidRPr="00171671">
        <w:rPr>
          <w:rFonts w:ascii="Times New Roman" w:hAnsi="Times New Roman" w:cs="Times New Roman"/>
          <w:bCs/>
          <w:sz w:val="24"/>
          <w:szCs w:val="24"/>
        </w:rPr>
        <w:t>s</w:t>
      </w:r>
      <w:r w:rsidRPr="00171671">
        <w:rPr>
          <w:rFonts w:ascii="Times New Roman" w:hAnsi="Times New Roman" w:cs="Times New Roman"/>
          <w:sz w:val="24"/>
          <w:szCs w:val="24"/>
        </w:rPr>
        <w:t>trong financial results, satisfied customers and employees, high levels of individual initiative and productivity &amp; innovation</w:t>
      </w:r>
      <w:r w:rsidRPr="00171671">
        <w:rPr>
          <w:rFonts w:ascii="Times New Roman" w:eastAsiaTheme="minorEastAsia" w:hAnsi="Times New Roman" w:cs="Times New Roman"/>
          <w:sz w:val="24"/>
          <w:szCs w:val="24"/>
        </w:rPr>
        <w:t xml:space="preserve">, the respondents rated these constructs as satisfactory with an overall mean of </w:t>
      </w:r>
      <w:r w:rsidRPr="00171671">
        <w:rPr>
          <w:rFonts w:ascii="Times New Roman" w:eastAsiaTheme="minorEastAsia" w:hAnsi="Times New Roman" w:cs="Times New Roman"/>
          <w:bCs/>
          <w:sz w:val="24"/>
          <w:szCs w:val="24"/>
        </w:rPr>
        <w:t>3.59 &amp; SD of 0.45</w:t>
      </w:r>
      <w:r w:rsidRPr="00171671">
        <w:rPr>
          <w:rFonts w:ascii="Times New Roman" w:eastAsiaTheme="minorEastAsia" w:hAnsi="Times New Roman" w:cs="Times New Roman"/>
          <w:sz w:val="24"/>
          <w:szCs w:val="24"/>
        </w:rPr>
        <w:t xml:space="preserve">, implying that majority of the respondents affirmed that </w:t>
      </w:r>
      <w:r w:rsidRPr="00171671">
        <w:rPr>
          <w:rFonts w:ascii="Times New Roman" w:hAnsi="Times New Roman" w:cs="Times New Roman"/>
          <w:sz w:val="24"/>
          <w:szCs w:val="24"/>
        </w:rPr>
        <w:t>ethical culture and ethical decision</w:t>
      </w:r>
      <w:r w:rsidR="00C828B1">
        <w:rPr>
          <w:rFonts w:ascii="Times New Roman" w:hAnsi="Times New Roman" w:cs="Times New Roman"/>
          <w:sz w:val="24"/>
          <w:szCs w:val="24"/>
        </w:rPr>
        <w:t>-m</w:t>
      </w:r>
      <w:r w:rsidRPr="00171671">
        <w:rPr>
          <w:rFonts w:ascii="Times New Roman" w:hAnsi="Times New Roman" w:cs="Times New Roman"/>
          <w:sz w:val="24"/>
          <w:szCs w:val="24"/>
        </w:rPr>
        <w:t xml:space="preserve">aking </w:t>
      </w:r>
      <w:r w:rsidRPr="00171671">
        <w:rPr>
          <w:rFonts w:ascii="Times New Roman" w:eastAsiaTheme="minorEastAsia" w:hAnsi="Times New Roman" w:cs="Times New Roman"/>
          <w:bCs/>
          <w:sz w:val="24"/>
          <w:szCs w:val="24"/>
        </w:rPr>
        <w:t>performance</w:t>
      </w:r>
      <w:r w:rsidR="00B21C76"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bCs/>
          <w:sz w:val="24"/>
          <w:szCs w:val="24"/>
        </w:rPr>
        <w:t>of Nilepet</w:t>
      </w:r>
      <w:r w:rsidRPr="00171671">
        <w:rPr>
          <w:rFonts w:ascii="Times New Roman" w:eastAsiaTheme="minorEastAsia" w:hAnsi="Times New Roman" w:cs="Times New Roman"/>
          <w:sz w:val="24"/>
          <w:szCs w:val="24"/>
        </w:rPr>
        <w:t xml:space="preserve">. </w:t>
      </w:r>
    </w:p>
    <w:p w14:paraId="4FBAC0D1" w14:textId="7DCE0351"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attribute of </w:t>
      </w:r>
      <w:r w:rsidRPr="00171671">
        <w:rPr>
          <w:rFonts w:ascii="Times New Roman" w:hAnsi="Times New Roman" w:cs="Times New Roman"/>
          <w:bCs/>
          <w:sz w:val="24"/>
          <w:szCs w:val="24"/>
        </w:rPr>
        <w:t>s</w:t>
      </w:r>
      <w:r w:rsidRPr="00171671">
        <w:rPr>
          <w:rFonts w:ascii="Times New Roman" w:hAnsi="Times New Roman" w:cs="Times New Roman"/>
          <w:sz w:val="24"/>
          <w:szCs w:val="24"/>
        </w:rPr>
        <w:t xml:space="preserve">trong financial results was rated very satisfactory with an average mean of 3.75 and SD of 0.34. Majority of the respondents agreed that </w:t>
      </w:r>
      <w:r w:rsidRPr="00171671">
        <w:rPr>
          <w:rFonts w:ascii="Times New Roman" w:hAnsi="Times New Roman" w:cs="Times New Roman"/>
          <w:sz w:val="24"/>
          <w:szCs w:val="24"/>
          <w:shd w:val="clear" w:color="auto" w:fill="FFFFFF"/>
        </w:rPr>
        <w:t>developing professional ethics in accounting profession lead</w:t>
      </w:r>
      <w:r w:rsidR="00C828B1">
        <w:rPr>
          <w:rFonts w:ascii="Times New Roman" w:hAnsi="Times New Roman" w:cs="Times New Roman"/>
          <w:sz w:val="24"/>
          <w:szCs w:val="24"/>
          <w:shd w:val="clear" w:color="auto" w:fill="FFFFFF"/>
        </w:rPr>
        <w:t>s</w:t>
      </w:r>
      <w:r w:rsidRPr="00171671">
        <w:rPr>
          <w:rFonts w:ascii="Times New Roman" w:hAnsi="Times New Roman" w:cs="Times New Roman"/>
          <w:sz w:val="24"/>
          <w:szCs w:val="24"/>
          <w:shd w:val="clear" w:color="auto" w:fill="FFFFFF"/>
        </w:rPr>
        <w:t xml:space="preserve"> to promoting the quality of financial reporting</w:t>
      </w:r>
      <w:r w:rsidR="00B21C76"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(M=3.85 &amp; SD= 0.28). Several respondents agreed that </w:t>
      </w:r>
      <w:r w:rsidRPr="00171671">
        <w:rPr>
          <w:rFonts w:ascii="Times New Roman" w:hAnsi="Times New Roman" w:cs="Times New Roman"/>
          <w:sz w:val="24"/>
          <w:szCs w:val="24"/>
          <w:shd w:val="clear" w:color="auto" w:fill="FFFFFF"/>
        </w:rPr>
        <w:t>lack of professional ethics can make an unrealistic picture of financial reporting</w:t>
      </w:r>
      <w:r w:rsidRPr="00171671">
        <w:rPr>
          <w:rFonts w:ascii="Times New Roman" w:hAnsi="Times New Roman" w:cs="Times New Roman"/>
          <w:sz w:val="24"/>
          <w:szCs w:val="24"/>
        </w:rPr>
        <w:t xml:space="preserve"> (M=3.73 &amp; SD= 0.35). And a good number of the respondents confirmed that </w:t>
      </w:r>
      <w:r w:rsidRPr="00171671">
        <w:rPr>
          <w:rFonts w:ascii="Times New Roman" w:hAnsi="Times New Roman" w:cs="Times New Roman"/>
          <w:sz w:val="24"/>
          <w:szCs w:val="24"/>
          <w:shd w:val="clear" w:color="auto" w:fill="FFFFFF"/>
        </w:rPr>
        <w:t>without professional ethics, accountants can provide manipulated financial reports</w:t>
      </w:r>
      <w:r w:rsidR="00B21C76"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(M=3.65 &amp; SD= 0.40).</w:t>
      </w:r>
    </w:p>
    <w:p w14:paraId="4A83F0C9"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attribute of satisfied customers and employees was rated satisfactory with an average mean of 3.62 &amp; SD= 0.42. Majority of the respondents agreed that </w:t>
      </w:r>
      <w:r w:rsidRPr="00171671">
        <w:rPr>
          <w:rFonts w:ascii="Times New Roman" w:hAnsi="Times New Roman" w:cs="Times New Roman"/>
          <w:sz w:val="24"/>
          <w:szCs w:val="24"/>
          <w:shd w:val="clear" w:color="auto" w:fill="FFFFFF"/>
        </w:rPr>
        <w:t>ethics enable your workers to feel a strong alignment between their values and those of your business</w:t>
      </w:r>
      <w:r w:rsidR="00B21C76"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(M=3.70 &amp; SD= 0.35). Several respondents agreed that workplace ethics is integral in fostering increased productivity and teamwork among your employees</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rPr>
        <w:t>(M=3.61 &amp; SD= 0.42) and that there is increased honesty, employees do not deceive customers by giving out misleading information (M=3.56 &amp; SD= 0.49).</w:t>
      </w:r>
    </w:p>
    <w:p w14:paraId="42B92736"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For the construct of (productivity &amp; innovation) was also rated as average with an average mean of 3.65 and SD of 0.39). Majority of the respondents agreed that </w:t>
      </w:r>
      <w:r w:rsidRPr="00171671">
        <w:rPr>
          <w:rFonts w:ascii="Times New Roman" w:hAnsi="Times New Roman" w:cs="Times New Roman"/>
          <w:sz w:val="24"/>
          <w:szCs w:val="24"/>
          <w:shd w:val="clear" w:color="auto" w:fill="FFFFFF"/>
        </w:rPr>
        <w:t>workplace ethics is integral in fostering increased productivity and teamwork among your employees</w:t>
      </w:r>
      <w:r w:rsidRPr="00171671">
        <w:rPr>
          <w:rFonts w:ascii="Times New Roman" w:hAnsi="Times New Roman" w:cs="Times New Roman"/>
          <w:sz w:val="24"/>
          <w:szCs w:val="24"/>
        </w:rPr>
        <w:t xml:space="preserve"> (M=3.56 &amp; SD= 0.39). Several respondents agreed that a</w:t>
      </w:r>
      <w:r w:rsidRPr="00171671">
        <w:rPr>
          <w:rFonts w:ascii="Times New Roman" w:hAnsi="Times New Roman" w:cs="Times New Roman"/>
          <w:sz w:val="24"/>
          <w:szCs w:val="24"/>
          <w:shd w:val="clear" w:color="auto" w:fill="FFFFFF"/>
        </w:rPr>
        <w:t xml:space="preserve"> strong ethical culture within your business is important in safeguarding your assets</w:t>
      </w:r>
      <w:r w:rsidRPr="00171671">
        <w:rPr>
          <w:rFonts w:ascii="Times New Roman" w:hAnsi="Times New Roman" w:cs="Times New Roman"/>
          <w:sz w:val="24"/>
          <w:szCs w:val="24"/>
        </w:rPr>
        <w:t xml:space="preserve"> (M=3.56 &amp; SD= 0.48). And others</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rPr>
        <w:t>agreed w</w:t>
      </w:r>
      <w:r w:rsidRPr="00171671">
        <w:rPr>
          <w:rFonts w:ascii="Times New Roman" w:hAnsi="Times New Roman" w:cs="Times New Roman"/>
          <w:sz w:val="24"/>
          <w:szCs w:val="24"/>
          <w:shd w:val="clear" w:color="auto" w:fill="FFFFFF"/>
        </w:rPr>
        <w:t>orkplace ethics is integral in fostering increased productivity and teamwork among your employees</w:t>
      </w:r>
      <w:r w:rsidRPr="00171671">
        <w:rPr>
          <w:rFonts w:ascii="Times New Roman" w:hAnsi="Times New Roman" w:cs="Times New Roman"/>
          <w:sz w:val="24"/>
          <w:szCs w:val="24"/>
        </w:rPr>
        <w:t xml:space="preserve"> (M=3.53 &amp; SD= 0.53).</w:t>
      </w:r>
    </w:p>
    <w:p w14:paraId="54221470" w14:textId="45E78AD7" w:rsidR="0074038B" w:rsidRDefault="0074038B" w:rsidP="0074038B">
      <w:pPr>
        <w:spacing w:after="200" w:line="360" w:lineRule="auto"/>
        <w:jc w:val="both"/>
        <w:rPr>
          <w:rFonts w:ascii="Times New Roman" w:eastAsiaTheme="minorEastAsia" w:hAnsi="Times New Roman" w:cs="Times New Roman"/>
          <w:sz w:val="24"/>
          <w:szCs w:val="24"/>
        </w:rPr>
      </w:pPr>
      <w:r w:rsidRPr="00171671">
        <w:rPr>
          <w:rFonts w:ascii="Times New Roman" w:eastAsiaTheme="minorEastAsia" w:hAnsi="Times New Roman" w:cs="Times New Roman"/>
          <w:sz w:val="24"/>
          <w:szCs w:val="24"/>
        </w:rPr>
        <w:t xml:space="preserve">Lastly, the attribute of </w:t>
      </w:r>
      <w:r w:rsidRPr="00171671">
        <w:rPr>
          <w:rFonts w:ascii="Times New Roman" w:hAnsi="Times New Roman" w:cs="Times New Roman"/>
          <w:sz w:val="24"/>
          <w:szCs w:val="24"/>
        </w:rPr>
        <w:t xml:space="preserve">high levels of individual initiative </w:t>
      </w:r>
      <w:r w:rsidRPr="00171671">
        <w:rPr>
          <w:rFonts w:ascii="Times New Roman" w:eastAsiaTheme="minorEastAsia" w:hAnsi="Times New Roman" w:cs="Times New Roman"/>
          <w:sz w:val="24"/>
          <w:szCs w:val="24"/>
        </w:rPr>
        <w:t>was average with a mean of 3.43</w:t>
      </w:r>
      <w:r w:rsidRPr="00171671">
        <w:rPr>
          <w:rFonts w:ascii="Times New Roman" w:eastAsiaTheme="minorEastAsia" w:hAnsi="Times New Roman" w:cs="Times New Roman"/>
          <w:bCs/>
          <w:sz w:val="24"/>
          <w:szCs w:val="24"/>
        </w:rPr>
        <w:t xml:space="preserve">and SD of 0.59. </w:t>
      </w:r>
      <w:r w:rsidRPr="00171671">
        <w:rPr>
          <w:rFonts w:ascii="Times New Roman" w:hAnsi="Times New Roman" w:cs="Times New Roman"/>
          <w:sz w:val="24"/>
          <w:szCs w:val="24"/>
        </w:rPr>
        <w:t xml:space="preserve">Majority of the respondents agreed that </w:t>
      </w:r>
      <w:r w:rsidRPr="00171671">
        <w:rPr>
          <w:rFonts w:ascii="Times New Roman" w:hAnsi="Times New Roman" w:cs="Times New Roman"/>
          <w:sz w:val="24"/>
          <w:szCs w:val="24"/>
          <w:shd w:val="clear" w:color="auto" w:fill="FFFFFF"/>
        </w:rPr>
        <w:t>ethics enable your workers to feel a strong alignment between their values and those of your business</w:t>
      </w:r>
      <w:r w:rsidRPr="00171671">
        <w:rPr>
          <w:rFonts w:ascii="Times New Roman" w:hAnsi="Times New Roman" w:cs="Times New Roman"/>
          <w:sz w:val="24"/>
          <w:szCs w:val="24"/>
        </w:rPr>
        <w:t xml:space="preserve"> (M=3.50 &amp; SD= 0.56). Several </w:t>
      </w:r>
      <w:r w:rsidRPr="00171671">
        <w:rPr>
          <w:rFonts w:ascii="Times New Roman" w:hAnsi="Times New Roman" w:cs="Times New Roman"/>
          <w:sz w:val="24"/>
          <w:szCs w:val="24"/>
        </w:rPr>
        <w:lastRenderedPageBreak/>
        <w:t xml:space="preserve">respondents agreed that </w:t>
      </w:r>
      <w:r w:rsidRPr="00171671">
        <w:rPr>
          <w:rFonts w:ascii="Times New Roman" w:hAnsi="Times New Roman" w:cs="Times New Roman"/>
          <w:sz w:val="24"/>
          <w:szCs w:val="24"/>
          <w:shd w:val="clear" w:color="auto" w:fill="FFFFFF"/>
        </w:rPr>
        <w:t>ethical conduct in the workplace encourages a culture of making decisions based on ethics</w:t>
      </w:r>
      <w:r w:rsidRPr="00171671">
        <w:rPr>
          <w:rFonts w:ascii="Times New Roman" w:hAnsi="Times New Roman" w:cs="Times New Roman"/>
          <w:sz w:val="24"/>
          <w:szCs w:val="24"/>
        </w:rPr>
        <w:t xml:space="preserve"> (M=3.43&amp; SD= 0.59). And others</w:t>
      </w:r>
      <w:r w:rsidR="00B21C76"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agreed </w:t>
      </w:r>
      <w:r w:rsidRPr="00171671">
        <w:rPr>
          <w:rFonts w:ascii="Times New Roman" w:hAnsi="Times New Roman" w:cs="Times New Roman"/>
          <w:sz w:val="24"/>
          <w:szCs w:val="24"/>
          <w:shd w:val="clear" w:color="auto" w:fill="FFFFFF"/>
        </w:rPr>
        <w:t>it can help you to introduce change successfully in your organization, which can be a challenge</w:t>
      </w:r>
      <w:r w:rsidRPr="00171671">
        <w:rPr>
          <w:rFonts w:ascii="Times New Roman" w:hAnsi="Times New Roman" w:cs="Times New Roman"/>
          <w:sz w:val="24"/>
          <w:szCs w:val="24"/>
        </w:rPr>
        <w:t xml:space="preserve"> (M=3.35 &amp; SD= 0.61)</w:t>
      </w:r>
      <w:r w:rsidRPr="00171671">
        <w:rPr>
          <w:rFonts w:ascii="Times New Roman" w:eastAsiaTheme="minorEastAsia" w:hAnsi="Times New Roman" w:cs="Times New Roman"/>
          <w:bCs/>
          <w:sz w:val="24"/>
          <w:szCs w:val="24"/>
        </w:rPr>
        <w:t xml:space="preserve">. </w:t>
      </w:r>
      <w:r w:rsidRPr="00171671">
        <w:rPr>
          <w:rFonts w:ascii="Times New Roman" w:eastAsiaTheme="minorEastAsia" w:hAnsi="Times New Roman" w:cs="Times New Roman"/>
          <w:bCs/>
          <w:iCs/>
          <w:sz w:val="24"/>
          <w:szCs w:val="24"/>
        </w:rPr>
        <w:t xml:space="preserve">It shows that all the respondents were aware of the progress of </w:t>
      </w:r>
      <w:r w:rsidRPr="00171671">
        <w:rPr>
          <w:rFonts w:ascii="Times New Roman" w:hAnsi="Times New Roman" w:cs="Times New Roman"/>
          <w:sz w:val="24"/>
          <w:szCs w:val="24"/>
        </w:rPr>
        <w:t>ethical culture and ethical decision</w:t>
      </w:r>
      <w:r w:rsidR="00C828B1">
        <w:rPr>
          <w:rFonts w:ascii="Times New Roman" w:hAnsi="Times New Roman" w:cs="Times New Roman"/>
          <w:sz w:val="24"/>
          <w:szCs w:val="24"/>
        </w:rPr>
        <w:t>-</w:t>
      </w:r>
      <w:r w:rsidRPr="00171671">
        <w:rPr>
          <w:rFonts w:ascii="Times New Roman" w:hAnsi="Times New Roman" w:cs="Times New Roman"/>
          <w:sz w:val="24"/>
          <w:szCs w:val="24"/>
        </w:rPr>
        <w:t xml:space="preserve">making </w:t>
      </w:r>
      <w:r w:rsidRPr="00171671">
        <w:rPr>
          <w:rFonts w:ascii="Times New Roman" w:eastAsiaTheme="minorEastAsia" w:hAnsi="Times New Roman" w:cs="Times New Roman"/>
          <w:bCs/>
          <w:iCs/>
          <w:sz w:val="24"/>
          <w:szCs w:val="24"/>
        </w:rPr>
        <w:t xml:space="preserve">strategies that were implemented </w:t>
      </w:r>
      <w:r w:rsidRPr="00171671">
        <w:rPr>
          <w:rFonts w:ascii="Times New Roman" w:eastAsia="Times New Roman" w:hAnsi="Times New Roman" w:cs="Times New Roman"/>
          <w:sz w:val="24"/>
          <w:szCs w:val="24"/>
        </w:rPr>
        <w:t>in Nilepet</w:t>
      </w:r>
      <w:r w:rsidRPr="00171671">
        <w:rPr>
          <w:rFonts w:ascii="Times New Roman" w:eastAsiaTheme="minorEastAsia" w:hAnsi="Times New Roman" w:cs="Times New Roman"/>
          <w:sz w:val="24"/>
          <w:szCs w:val="24"/>
        </w:rPr>
        <w:t>.</w:t>
      </w:r>
    </w:p>
    <w:p w14:paraId="3784B725" w14:textId="77777777" w:rsidR="00A41544" w:rsidRPr="00171671" w:rsidRDefault="00A41544" w:rsidP="00A41544">
      <w:pPr>
        <w:spacing w:line="360" w:lineRule="auto"/>
        <w:jc w:val="both"/>
        <w:rPr>
          <w:rFonts w:ascii="Times New Roman" w:hAnsi="Times New Roman" w:cs="Times New Roman"/>
          <w:i/>
          <w:sz w:val="24"/>
          <w:szCs w:val="24"/>
        </w:rPr>
      </w:pPr>
      <w:r w:rsidRPr="00171671">
        <w:rPr>
          <w:rFonts w:ascii="Times New Roman" w:hAnsi="Times New Roman" w:cs="Times New Roman"/>
          <w:sz w:val="24"/>
          <w:szCs w:val="24"/>
        </w:rPr>
        <w:t xml:space="preserve">In regard to the influence of </w:t>
      </w:r>
      <w:r w:rsidRPr="00171671">
        <w:rPr>
          <w:rFonts w:ascii="Times New Roman" w:hAnsi="Times New Roman" w:cs="Times New Roman"/>
          <w:noProof/>
          <w:sz w:val="24"/>
          <w:szCs w:val="24"/>
        </w:rPr>
        <w:t xml:space="preserve">staff development on job performancein the bank, </w:t>
      </w:r>
      <w:r w:rsidRPr="00171671">
        <w:rPr>
          <w:rFonts w:ascii="Times New Roman" w:hAnsi="Times New Roman" w:cs="Times New Roman"/>
          <w:sz w:val="24"/>
          <w:szCs w:val="24"/>
        </w:rPr>
        <w:t>Interviewee III was quoted saying</w:t>
      </w:r>
      <w:r w:rsidRPr="00171671">
        <w:rPr>
          <w:rFonts w:ascii="Times New Roman" w:hAnsi="Times New Roman" w:cs="Times New Roman"/>
          <w:noProof/>
          <w:sz w:val="24"/>
          <w:szCs w:val="24"/>
        </w:rPr>
        <w:t>, “</w:t>
      </w:r>
      <w:r w:rsidRPr="00171671">
        <w:rPr>
          <w:rFonts w:ascii="Times New Roman" w:hAnsi="Times New Roman" w:cs="Times New Roman"/>
          <w:i/>
          <w:sz w:val="24"/>
          <w:szCs w:val="24"/>
        </w:rPr>
        <w:t>Employees</w:t>
      </w:r>
      <w:r>
        <w:rPr>
          <w:rFonts w:ascii="Times New Roman" w:hAnsi="Times New Roman" w:cs="Times New Roman"/>
          <w:i/>
          <w:sz w:val="24"/>
          <w:szCs w:val="24"/>
        </w:rPr>
        <w:t>’</w:t>
      </w:r>
      <w:r w:rsidRPr="00171671">
        <w:rPr>
          <w:rFonts w:ascii="Times New Roman" w:hAnsi="Times New Roman" w:cs="Times New Roman"/>
          <w:i/>
          <w:sz w:val="24"/>
          <w:szCs w:val="24"/>
        </w:rPr>
        <w:t xml:space="preserve"> performance has been improving something that improves the performance of the whole organisation.”</w:t>
      </w:r>
    </w:p>
    <w:p w14:paraId="7972D989" w14:textId="77777777" w:rsidR="00A41544" w:rsidRPr="00171671" w:rsidRDefault="00A41544" w:rsidP="00A41544">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Interviewee I was quoted saying</w:t>
      </w:r>
      <w:r w:rsidRPr="00171671">
        <w:rPr>
          <w:rFonts w:ascii="Times New Roman" w:hAnsi="Times New Roman" w:cs="Times New Roman"/>
          <w:noProof/>
          <w:sz w:val="24"/>
          <w:szCs w:val="24"/>
        </w:rPr>
        <w:t xml:space="preserve"> was quoted saying, </w:t>
      </w:r>
      <w:r w:rsidRPr="00171671">
        <w:rPr>
          <w:rFonts w:ascii="Times New Roman" w:hAnsi="Times New Roman" w:cs="Times New Roman"/>
          <w:i/>
          <w:noProof/>
          <w:sz w:val="24"/>
          <w:szCs w:val="24"/>
        </w:rPr>
        <w:t>““Compared to other organizations, Nilepet pays fairly well and many people are willing to work with the company because of this factor. In addition to basic pay,there are other fringe benefits such as transport, lunch and accommodation to some staff</w:t>
      </w:r>
      <w:r w:rsidRPr="00171671">
        <w:rPr>
          <w:rFonts w:ascii="Times New Roman" w:hAnsi="Times New Roman" w:cs="Times New Roman"/>
          <w:i/>
          <w:sz w:val="24"/>
          <w:szCs w:val="24"/>
        </w:rPr>
        <w:t>.”</w:t>
      </w:r>
    </w:p>
    <w:p w14:paraId="5EC642A1" w14:textId="6E6CB1D2" w:rsidR="00A41544" w:rsidRPr="00A41544" w:rsidRDefault="00A41544" w:rsidP="00A41544">
      <w:pPr>
        <w:spacing w:line="360" w:lineRule="auto"/>
        <w:jc w:val="both"/>
        <w:rPr>
          <w:rFonts w:ascii="Times New Roman" w:hAnsi="Times New Roman" w:cs="Times New Roman"/>
          <w:i/>
          <w:sz w:val="24"/>
          <w:szCs w:val="24"/>
        </w:rPr>
      </w:pPr>
      <w:r w:rsidRPr="00171671">
        <w:rPr>
          <w:rFonts w:ascii="Times New Roman" w:hAnsi="Times New Roman" w:cs="Times New Roman"/>
          <w:sz w:val="24"/>
          <w:szCs w:val="24"/>
        </w:rPr>
        <w:t>Interviewee II was quoted saying,</w:t>
      </w:r>
      <w:r w:rsidRPr="00171671">
        <w:rPr>
          <w:rFonts w:ascii="Times New Roman" w:hAnsi="Times New Roman" w:cs="Times New Roman"/>
          <w:i/>
          <w:sz w:val="24"/>
          <w:szCs w:val="24"/>
        </w:rPr>
        <w:t xml:space="preserve"> “The organisation has a strongly communicated ethical culture and values that will support them, the individual decision maker must possess the ego strength and judgment to make the difficult ethical decisions, and take responsibility for their consequences.”</w:t>
      </w:r>
    </w:p>
    <w:p w14:paraId="0F66D15D" w14:textId="7726E955" w:rsidR="0074038B" w:rsidRPr="00171671" w:rsidRDefault="0074038B" w:rsidP="0074038B">
      <w:pPr>
        <w:pStyle w:val="Heading2"/>
        <w:spacing w:line="360" w:lineRule="auto"/>
        <w:rPr>
          <w:rFonts w:ascii="Times New Roman" w:hAnsi="Times New Roman" w:cs="Times New Roman"/>
          <w:b/>
          <w:color w:val="auto"/>
          <w:sz w:val="24"/>
          <w:szCs w:val="24"/>
        </w:rPr>
      </w:pPr>
      <w:bookmarkStart w:id="472" w:name="_Toc66670366"/>
      <w:bookmarkStart w:id="473" w:name="_Toc108025882"/>
      <w:bookmarkStart w:id="474" w:name="_Toc139608817"/>
      <w:bookmarkStart w:id="475" w:name="_Toc204589894"/>
      <w:r w:rsidRPr="00171671">
        <w:rPr>
          <w:rFonts w:ascii="Times New Roman" w:hAnsi="Times New Roman" w:cs="Times New Roman"/>
          <w:b/>
          <w:bCs/>
          <w:color w:val="auto"/>
          <w:sz w:val="24"/>
          <w:szCs w:val="24"/>
        </w:rPr>
        <w:t>4.</w:t>
      </w:r>
      <w:r w:rsidR="00A41544">
        <w:rPr>
          <w:rFonts w:ascii="Times New Roman" w:hAnsi="Times New Roman" w:cs="Times New Roman"/>
          <w:b/>
          <w:bCs/>
          <w:color w:val="auto"/>
          <w:sz w:val="24"/>
          <w:szCs w:val="24"/>
        </w:rPr>
        <w:t>6</w:t>
      </w:r>
      <w:r w:rsidRPr="00171671">
        <w:rPr>
          <w:rFonts w:ascii="Times New Roman" w:hAnsi="Times New Roman" w:cs="Times New Roman"/>
          <w:b/>
          <w:bCs/>
          <w:color w:val="auto"/>
          <w:sz w:val="24"/>
          <w:szCs w:val="24"/>
        </w:rPr>
        <w:t xml:space="preserve">. </w:t>
      </w:r>
      <w:bookmarkEnd w:id="472"/>
      <w:bookmarkEnd w:id="473"/>
      <w:bookmarkEnd w:id="474"/>
      <w:r w:rsidR="00A41544">
        <w:rPr>
          <w:rFonts w:ascii="Times New Roman" w:hAnsi="Times New Roman" w:cs="Times New Roman"/>
          <w:b/>
          <w:bCs/>
          <w:color w:val="auto"/>
          <w:sz w:val="24"/>
          <w:szCs w:val="24"/>
        </w:rPr>
        <w:t>F</w:t>
      </w:r>
      <w:r w:rsidR="00A41544" w:rsidRPr="00A41544">
        <w:rPr>
          <w:rFonts w:ascii="Times New Roman" w:hAnsi="Times New Roman" w:cs="Times New Roman"/>
          <w:b/>
          <w:bCs/>
          <w:color w:val="auto"/>
          <w:sz w:val="24"/>
          <w:szCs w:val="24"/>
        </w:rPr>
        <w:t xml:space="preserve">actor </w:t>
      </w:r>
      <w:r w:rsidR="00A41544">
        <w:rPr>
          <w:rFonts w:ascii="Times New Roman" w:hAnsi="Times New Roman" w:cs="Times New Roman"/>
          <w:b/>
          <w:bCs/>
          <w:color w:val="auto"/>
          <w:sz w:val="24"/>
          <w:szCs w:val="24"/>
        </w:rPr>
        <w:t>S</w:t>
      </w:r>
      <w:r w:rsidR="00A41544" w:rsidRPr="00A41544">
        <w:rPr>
          <w:rFonts w:ascii="Times New Roman" w:hAnsi="Times New Roman" w:cs="Times New Roman"/>
          <w:b/>
          <w:bCs/>
          <w:color w:val="auto"/>
          <w:sz w:val="24"/>
          <w:szCs w:val="24"/>
        </w:rPr>
        <w:t xml:space="preserve">tructure of </w:t>
      </w:r>
      <w:r w:rsidR="00A41544">
        <w:rPr>
          <w:rFonts w:ascii="Times New Roman" w:hAnsi="Times New Roman" w:cs="Times New Roman"/>
          <w:b/>
          <w:bCs/>
          <w:color w:val="auto"/>
          <w:sz w:val="24"/>
          <w:szCs w:val="24"/>
        </w:rPr>
        <w:t>E</w:t>
      </w:r>
      <w:r w:rsidR="00A41544" w:rsidRPr="00A41544">
        <w:rPr>
          <w:rFonts w:ascii="Times New Roman" w:hAnsi="Times New Roman" w:cs="Times New Roman"/>
          <w:b/>
          <w:bCs/>
          <w:color w:val="auto"/>
          <w:sz w:val="24"/>
          <w:szCs w:val="24"/>
        </w:rPr>
        <w:t xml:space="preserve">thical </w:t>
      </w:r>
      <w:r w:rsidR="00A41544">
        <w:rPr>
          <w:rFonts w:ascii="Times New Roman" w:hAnsi="Times New Roman" w:cs="Times New Roman"/>
          <w:b/>
          <w:bCs/>
          <w:color w:val="auto"/>
          <w:sz w:val="24"/>
          <w:szCs w:val="24"/>
        </w:rPr>
        <w:t>C</w:t>
      </w:r>
      <w:r w:rsidR="00A41544" w:rsidRPr="00A41544">
        <w:rPr>
          <w:rFonts w:ascii="Times New Roman" w:hAnsi="Times New Roman" w:cs="Times New Roman"/>
          <w:b/>
          <w:bCs/>
          <w:color w:val="auto"/>
          <w:sz w:val="24"/>
          <w:szCs w:val="24"/>
        </w:rPr>
        <w:t xml:space="preserve">ulture and </w:t>
      </w:r>
      <w:r w:rsidR="00A41544">
        <w:rPr>
          <w:rFonts w:ascii="Times New Roman" w:hAnsi="Times New Roman" w:cs="Times New Roman"/>
          <w:b/>
          <w:bCs/>
          <w:color w:val="auto"/>
          <w:sz w:val="24"/>
          <w:szCs w:val="24"/>
        </w:rPr>
        <w:t>E</w:t>
      </w:r>
      <w:r w:rsidR="00A41544" w:rsidRPr="00A41544">
        <w:rPr>
          <w:rFonts w:ascii="Times New Roman" w:hAnsi="Times New Roman" w:cs="Times New Roman"/>
          <w:b/>
          <w:bCs/>
          <w:color w:val="auto"/>
          <w:sz w:val="24"/>
          <w:szCs w:val="24"/>
        </w:rPr>
        <w:t xml:space="preserve">thical </w:t>
      </w:r>
      <w:r w:rsidR="00A41544">
        <w:rPr>
          <w:rFonts w:ascii="Times New Roman" w:hAnsi="Times New Roman" w:cs="Times New Roman"/>
          <w:b/>
          <w:bCs/>
          <w:color w:val="auto"/>
          <w:sz w:val="24"/>
          <w:szCs w:val="24"/>
        </w:rPr>
        <w:t>D</w:t>
      </w:r>
      <w:r w:rsidR="00A41544" w:rsidRPr="00A41544">
        <w:rPr>
          <w:rFonts w:ascii="Times New Roman" w:hAnsi="Times New Roman" w:cs="Times New Roman"/>
          <w:b/>
          <w:bCs/>
          <w:color w:val="auto"/>
          <w:sz w:val="24"/>
          <w:szCs w:val="24"/>
        </w:rPr>
        <w:t xml:space="preserve">ecision </w:t>
      </w:r>
      <w:r w:rsidR="00A41544">
        <w:rPr>
          <w:rFonts w:ascii="Times New Roman" w:hAnsi="Times New Roman" w:cs="Times New Roman"/>
          <w:b/>
          <w:bCs/>
          <w:color w:val="auto"/>
          <w:sz w:val="24"/>
          <w:szCs w:val="24"/>
        </w:rPr>
        <w:t>M</w:t>
      </w:r>
      <w:r w:rsidR="00A41544" w:rsidRPr="00A41544">
        <w:rPr>
          <w:rFonts w:ascii="Times New Roman" w:hAnsi="Times New Roman" w:cs="Times New Roman"/>
          <w:b/>
          <w:bCs/>
          <w:color w:val="auto"/>
          <w:sz w:val="24"/>
          <w:szCs w:val="24"/>
        </w:rPr>
        <w:t xml:space="preserve">aking on </w:t>
      </w:r>
      <w:r w:rsidR="00A41544">
        <w:rPr>
          <w:rFonts w:ascii="Times New Roman" w:hAnsi="Times New Roman" w:cs="Times New Roman"/>
          <w:b/>
          <w:bCs/>
          <w:color w:val="auto"/>
          <w:sz w:val="24"/>
          <w:szCs w:val="24"/>
        </w:rPr>
        <w:t>P</w:t>
      </w:r>
      <w:r w:rsidR="00A41544" w:rsidRPr="00A41544">
        <w:rPr>
          <w:rFonts w:ascii="Times New Roman" w:hAnsi="Times New Roman" w:cs="Times New Roman"/>
          <w:b/>
          <w:bCs/>
          <w:color w:val="auto"/>
          <w:sz w:val="24"/>
          <w:szCs w:val="24"/>
        </w:rPr>
        <w:t>erformance of Nilepet</w:t>
      </w:r>
      <w:bookmarkEnd w:id="475"/>
    </w:p>
    <w:p w14:paraId="368A0BF8" w14:textId="4B03239D" w:rsidR="00C828B1" w:rsidRPr="00171671" w:rsidRDefault="0074038B" w:rsidP="0074038B">
      <w:pPr>
        <w:tabs>
          <w:tab w:val="left" w:pos="0"/>
        </w:tabs>
        <w:spacing w:line="360" w:lineRule="auto"/>
        <w:jc w:val="both"/>
        <w:rPr>
          <w:rFonts w:ascii="Times New Roman" w:hAnsi="Times New Roman" w:cs="Times New Roman"/>
          <w:sz w:val="24"/>
          <w:szCs w:val="24"/>
        </w:rPr>
      </w:pPr>
      <w:r w:rsidRPr="00171671">
        <w:rPr>
          <w:rFonts w:ascii="Times New Roman" w:hAnsi="Times New Roman" w:cs="Times New Roman"/>
          <w:bCs/>
          <w:sz w:val="24"/>
          <w:szCs w:val="24"/>
        </w:rPr>
        <w:t xml:space="preserve">Regression Analysis was used to determine </w:t>
      </w:r>
      <w:r w:rsidR="00A41544" w:rsidRPr="00A41544">
        <w:rPr>
          <w:rFonts w:ascii="Times New Roman" w:hAnsi="Times New Roman" w:cs="Times New Roman"/>
          <w:bCs/>
          <w:sz w:val="24"/>
          <w:szCs w:val="24"/>
        </w:rPr>
        <w:t>the factor structure of ethical culture and ethical decision making on performance of Nilepet</w:t>
      </w:r>
    </w:p>
    <w:p w14:paraId="551A41BD" w14:textId="1E298913" w:rsidR="0074038B" w:rsidRPr="00171671" w:rsidRDefault="0074038B" w:rsidP="0074038B">
      <w:pPr>
        <w:pStyle w:val="Heading2"/>
        <w:spacing w:line="240" w:lineRule="auto"/>
        <w:rPr>
          <w:rFonts w:ascii="Times New Roman" w:hAnsi="Times New Roman" w:cs="Times New Roman"/>
          <w:b/>
          <w:color w:val="auto"/>
          <w:sz w:val="24"/>
          <w:szCs w:val="24"/>
        </w:rPr>
      </w:pPr>
      <w:bookmarkStart w:id="476" w:name="_Toc63809427"/>
      <w:bookmarkStart w:id="477" w:name="_Toc66670367"/>
      <w:bookmarkStart w:id="478" w:name="_Toc108025883"/>
      <w:bookmarkStart w:id="479" w:name="_Toc130113843"/>
      <w:bookmarkStart w:id="480" w:name="_Toc139608818"/>
      <w:bookmarkStart w:id="481" w:name="_Toc141354219"/>
      <w:bookmarkStart w:id="482" w:name="_Toc204589895"/>
      <w:r w:rsidRPr="00171671">
        <w:rPr>
          <w:rFonts w:ascii="Times New Roman" w:hAnsi="Times New Roman" w:cs="Times New Roman"/>
          <w:b/>
          <w:color w:val="auto"/>
          <w:sz w:val="24"/>
          <w:szCs w:val="24"/>
        </w:rPr>
        <w:t>Table 4.1</w:t>
      </w:r>
      <w:r w:rsidR="00A41544">
        <w:rPr>
          <w:rFonts w:ascii="Times New Roman" w:hAnsi="Times New Roman" w:cs="Times New Roman"/>
          <w:b/>
          <w:color w:val="auto"/>
          <w:sz w:val="24"/>
          <w:szCs w:val="24"/>
        </w:rPr>
        <w:t>1</w:t>
      </w:r>
      <w:r w:rsidRPr="00171671">
        <w:rPr>
          <w:rFonts w:ascii="Times New Roman" w:hAnsi="Times New Roman" w:cs="Times New Roman"/>
          <w:b/>
          <w:color w:val="auto"/>
          <w:sz w:val="24"/>
          <w:szCs w:val="24"/>
        </w:rPr>
        <w:t xml:space="preserve">: </w:t>
      </w:r>
      <w:bookmarkEnd w:id="476"/>
      <w:r w:rsidRPr="00171671">
        <w:rPr>
          <w:rFonts w:ascii="Times New Roman" w:hAnsi="Times New Roman" w:cs="Times New Roman"/>
          <w:b/>
          <w:color w:val="auto"/>
          <w:sz w:val="24"/>
          <w:szCs w:val="24"/>
        </w:rPr>
        <w:t>Model Summary</w:t>
      </w:r>
      <w:bookmarkEnd w:id="477"/>
      <w:bookmarkEnd w:id="478"/>
      <w:bookmarkEnd w:id="479"/>
      <w:bookmarkEnd w:id="480"/>
      <w:bookmarkEnd w:id="481"/>
      <w:bookmarkEnd w:id="482"/>
    </w:p>
    <w:tbl>
      <w:tblPr>
        <w:tblW w:w="9247"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867"/>
        <w:gridCol w:w="1980"/>
        <w:gridCol w:w="2520"/>
        <w:gridCol w:w="2880"/>
      </w:tblGrid>
      <w:tr w:rsidR="0074038B" w:rsidRPr="00171671" w14:paraId="4E00F75C" w14:textId="77777777" w:rsidTr="0074038B">
        <w:tc>
          <w:tcPr>
            <w:tcW w:w="1867" w:type="dxa"/>
            <w:tcBorders>
              <w:top w:val="single" w:sz="4" w:space="0" w:color="auto"/>
              <w:left w:val="single" w:sz="4" w:space="0" w:color="auto"/>
              <w:bottom w:val="single" w:sz="4" w:space="0" w:color="auto"/>
              <w:right w:val="single" w:sz="4" w:space="0" w:color="auto"/>
            </w:tcBorders>
          </w:tcPr>
          <w:p w14:paraId="6B58CAFF" w14:textId="77777777" w:rsidR="0074038B" w:rsidRPr="00171671" w:rsidRDefault="0074038B" w:rsidP="0074038B">
            <w:pPr>
              <w:pStyle w:val="NormalWeb"/>
              <w:tabs>
                <w:tab w:val="left" w:pos="5745"/>
              </w:tabs>
              <w:suppressAutoHyphens/>
              <w:spacing w:before="0"/>
              <w:jc w:val="center"/>
            </w:pPr>
            <w:r w:rsidRPr="00171671">
              <w:t>R</w:t>
            </w:r>
          </w:p>
        </w:tc>
        <w:tc>
          <w:tcPr>
            <w:tcW w:w="1980" w:type="dxa"/>
            <w:tcBorders>
              <w:top w:val="single" w:sz="4" w:space="0" w:color="auto"/>
              <w:left w:val="single" w:sz="4" w:space="0" w:color="auto"/>
              <w:bottom w:val="single" w:sz="4" w:space="0" w:color="auto"/>
              <w:right w:val="single" w:sz="4" w:space="0" w:color="auto"/>
            </w:tcBorders>
            <w:vAlign w:val="center"/>
          </w:tcPr>
          <w:p w14:paraId="48708296"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R Square</w:t>
            </w:r>
          </w:p>
        </w:tc>
        <w:tc>
          <w:tcPr>
            <w:tcW w:w="2520" w:type="dxa"/>
            <w:tcBorders>
              <w:top w:val="single" w:sz="4" w:space="0" w:color="auto"/>
              <w:left w:val="single" w:sz="4" w:space="0" w:color="auto"/>
              <w:bottom w:val="single" w:sz="4" w:space="0" w:color="auto"/>
              <w:right w:val="single" w:sz="4" w:space="0" w:color="auto"/>
            </w:tcBorders>
          </w:tcPr>
          <w:p w14:paraId="1F4E8857"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Adjusted R Square</w:t>
            </w:r>
          </w:p>
        </w:tc>
        <w:tc>
          <w:tcPr>
            <w:tcW w:w="2880" w:type="dxa"/>
            <w:tcBorders>
              <w:top w:val="single" w:sz="4" w:space="0" w:color="auto"/>
              <w:left w:val="single" w:sz="4" w:space="0" w:color="auto"/>
              <w:bottom w:val="single" w:sz="4" w:space="0" w:color="auto"/>
              <w:right w:val="single" w:sz="4" w:space="0" w:color="auto"/>
            </w:tcBorders>
            <w:vAlign w:val="center"/>
          </w:tcPr>
          <w:p w14:paraId="22D12EE6"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Std. Error of the Estimate</w:t>
            </w:r>
          </w:p>
        </w:tc>
      </w:tr>
      <w:tr w:rsidR="0074038B" w:rsidRPr="00171671" w14:paraId="7BE80B87" w14:textId="77777777" w:rsidTr="0074038B">
        <w:tc>
          <w:tcPr>
            <w:tcW w:w="1867" w:type="dxa"/>
            <w:tcBorders>
              <w:top w:val="single" w:sz="4" w:space="0" w:color="auto"/>
              <w:left w:val="single" w:sz="4" w:space="0" w:color="auto"/>
              <w:bottom w:val="single" w:sz="4" w:space="0" w:color="auto"/>
              <w:right w:val="single" w:sz="4" w:space="0" w:color="auto"/>
            </w:tcBorders>
          </w:tcPr>
          <w:p w14:paraId="161E5B0B" w14:textId="77777777" w:rsidR="0074038B" w:rsidRPr="00171671" w:rsidRDefault="0074038B" w:rsidP="0074038B">
            <w:pPr>
              <w:pStyle w:val="NormalWeb"/>
              <w:tabs>
                <w:tab w:val="left" w:pos="5745"/>
              </w:tabs>
              <w:suppressAutoHyphens/>
              <w:spacing w:before="0"/>
              <w:jc w:val="center"/>
              <w:rPr>
                <w:b/>
                <w:bCs/>
                <w:kern w:val="2"/>
                <w:lang w:eastAsia="ar-SA"/>
              </w:rPr>
            </w:pPr>
            <w:r w:rsidRPr="00171671">
              <w:t>0.856</w:t>
            </w:r>
          </w:p>
        </w:tc>
        <w:tc>
          <w:tcPr>
            <w:tcW w:w="1980" w:type="dxa"/>
            <w:tcBorders>
              <w:top w:val="single" w:sz="4" w:space="0" w:color="auto"/>
              <w:left w:val="single" w:sz="4" w:space="0" w:color="auto"/>
              <w:bottom w:val="single" w:sz="4" w:space="0" w:color="auto"/>
              <w:right w:val="single" w:sz="4" w:space="0" w:color="auto"/>
            </w:tcBorders>
            <w:vAlign w:val="center"/>
          </w:tcPr>
          <w:p w14:paraId="25976793"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0.699</w:t>
            </w:r>
          </w:p>
        </w:tc>
        <w:tc>
          <w:tcPr>
            <w:tcW w:w="2520" w:type="dxa"/>
            <w:tcBorders>
              <w:top w:val="single" w:sz="4" w:space="0" w:color="auto"/>
              <w:left w:val="single" w:sz="4" w:space="0" w:color="auto"/>
              <w:bottom w:val="single" w:sz="4" w:space="0" w:color="auto"/>
              <w:right w:val="single" w:sz="4" w:space="0" w:color="auto"/>
            </w:tcBorders>
            <w:vAlign w:val="center"/>
          </w:tcPr>
          <w:p w14:paraId="3C6D3D2E"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0.586</w:t>
            </w:r>
          </w:p>
        </w:tc>
        <w:tc>
          <w:tcPr>
            <w:tcW w:w="2880" w:type="dxa"/>
            <w:tcBorders>
              <w:top w:val="single" w:sz="4" w:space="0" w:color="auto"/>
              <w:left w:val="single" w:sz="4" w:space="0" w:color="auto"/>
              <w:bottom w:val="single" w:sz="4" w:space="0" w:color="auto"/>
              <w:right w:val="single" w:sz="4" w:space="0" w:color="auto"/>
            </w:tcBorders>
            <w:vAlign w:val="center"/>
          </w:tcPr>
          <w:p w14:paraId="45D0F231"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.12042</w:t>
            </w:r>
          </w:p>
        </w:tc>
      </w:tr>
    </w:tbl>
    <w:p w14:paraId="100F300F" w14:textId="77777777" w:rsidR="0074038B" w:rsidRPr="00171671" w:rsidRDefault="0074038B" w:rsidP="00D50410">
      <w:pPr>
        <w:pStyle w:val="ListParagraph"/>
        <w:numPr>
          <w:ilvl w:val="0"/>
          <w:numId w:val="13"/>
        </w:numPr>
        <w:spacing w:line="360" w:lineRule="auto"/>
        <w:jc w:val="both"/>
        <w:rPr>
          <w:i/>
        </w:rPr>
      </w:pPr>
      <w:r w:rsidRPr="00171671">
        <w:t xml:space="preserve">Predictors: (Constant), </w:t>
      </w:r>
      <w:r w:rsidRPr="00171671">
        <w:rPr>
          <w:i/>
        </w:rPr>
        <w:t>Ethical culture, Ethical decision making.</w:t>
      </w:r>
    </w:p>
    <w:p w14:paraId="31B36639" w14:textId="0559D896" w:rsidR="0074038B" w:rsidRPr="00171671" w:rsidRDefault="0074038B" w:rsidP="0074038B">
      <w:pPr>
        <w:jc w:val="both"/>
        <w:rPr>
          <w:rFonts w:ascii="Times New Roman" w:hAnsi="Times New Roman" w:cs="Times New Roman"/>
          <w:b/>
          <w:bCs/>
          <w:i/>
          <w:sz w:val="24"/>
          <w:szCs w:val="24"/>
        </w:rPr>
      </w:pPr>
      <w:r w:rsidRPr="00171671">
        <w:rPr>
          <w:rFonts w:ascii="Times New Roman" w:hAnsi="Times New Roman" w:cs="Times New Roman"/>
          <w:b/>
          <w:i/>
          <w:sz w:val="24"/>
          <w:szCs w:val="24"/>
        </w:rPr>
        <w:t>Source</w:t>
      </w:r>
      <w:r w:rsidRPr="00171671">
        <w:rPr>
          <w:rFonts w:ascii="Times New Roman" w:hAnsi="Times New Roman" w:cs="Times New Roman"/>
          <w:b/>
          <w:bCs/>
          <w:i/>
          <w:sz w:val="24"/>
          <w:szCs w:val="24"/>
        </w:rPr>
        <w:t>: Primary Data, (202</w:t>
      </w:r>
      <w:r w:rsidR="00C828B1">
        <w:rPr>
          <w:rFonts w:ascii="Times New Roman" w:hAnsi="Times New Roman" w:cs="Times New Roman"/>
          <w:b/>
          <w:bCs/>
          <w:i/>
          <w:sz w:val="24"/>
          <w:szCs w:val="24"/>
        </w:rPr>
        <w:t>5</w:t>
      </w:r>
      <w:r w:rsidRPr="00171671">
        <w:rPr>
          <w:rFonts w:ascii="Times New Roman" w:hAnsi="Times New Roman" w:cs="Times New Roman"/>
          <w:b/>
          <w:bCs/>
          <w:i/>
          <w:sz w:val="24"/>
          <w:szCs w:val="24"/>
        </w:rPr>
        <w:t>)</w:t>
      </w:r>
    </w:p>
    <w:p w14:paraId="4A656A14" w14:textId="5266D893" w:rsidR="0074038B" w:rsidRPr="00171671" w:rsidRDefault="0074038B" w:rsidP="0074038B">
      <w:pPr>
        <w:tabs>
          <w:tab w:val="left" w:pos="0"/>
        </w:tabs>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results in Table 4.1</w:t>
      </w:r>
      <w:r w:rsidR="00A41544">
        <w:rPr>
          <w:rFonts w:ascii="Times New Roman" w:hAnsi="Times New Roman" w:cs="Times New Roman"/>
          <w:sz w:val="24"/>
          <w:szCs w:val="24"/>
        </w:rPr>
        <w:t>1</w:t>
      </w:r>
      <w:r w:rsidRPr="00171671">
        <w:rPr>
          <w:rFonts w:ascii="Times New Roman" w:hAnsi="Times New Roman" w:cs="Times New Roman"/>
          <w:sz w:val="24"/>
          <w:szCs w:val="24"/>
        </w:rPr>
        <w:t xml:space="preserve"> indicated an R value (correlation coefficient) of R = .936 which showed the strength between the independent variables and the dependent variable, from this study there was a strong correlation/effect of</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independent variables (ethical culture, ethical decision making) on the dependent variable (performance). The regression model provided an Adjusted R</w:t>
      </w:r>
      <w:r w:rsidRPr="00171671">
        <w:rPr>
          <w:rFonts w:ascii="Times New Roman" w:hAnsi="Times New Roman" w:cs="Times New Roman"/>
          <w:sz w:val="24"/>
          <w:szCs w:val="24"/>
          <w:vertAlign w:val="superscript"/>
        </w:rPr>
        <w:t>2</w:t>
      </w:r>
      <w:r w:rsidRPr="00171671">
        <w:rPr>
          <w:rFonts w:ascii="Times New Roman" w:hAnsi="Times New Roman" w:cs="Times New Roman"/>
          <w:sz w:val="24"/>
          <w:szCs w:val="24"/>
        </w:rPr>
        <w:t xml:space="preserve"> </w:t>
      </w:r>
      <w:r w:rsidRPr="00171671">
        <w:rPr>
          <w:rFonts w:ascii="Times New Roman" w:hAnsi="Times New Roman" w:cs="Times New Roman"/>
          <w:sz w:val="24"/>
          <w:szCs w:val="24"/>
        </w:rPr>
        <w:lastRenderedPageBreak/>
        <w:t xml:space="preserve">value of 0.586 implies that the predictors used in this model (ethical culture, ethical decision making) can explain 59% in variation of the dependent variable (performance). </w:t>
      </w:r>
      <w:bookmarkStart w:id="483" w:name="_Toc74061285"/>
      <w:bookmarkStart w:id="484" w:name="_Toc75471879"/>
      <w:bookmarkStart w:id="485" w:name="_Toc100601303"/>
      <w:bookmarkStart w:id="486" w:name="_Toc108025884"/>
      <w:bookmarkStart w:id="487" w:name="_Toc139608819"/>
    </w:p>
    <w:p w14:paraId="2FA36525" w14:textId="718F1AA1" w:rsidR="0074038B" w:rsidRPr="00171671" w:rsidRDefault="0074038B" w:rsidP="0074038B">
      <w:pPr>
        <w:pStyle w:val="Heading2"/>
        <w:rPr>
          <w:rFonts w:ascii="Times New Roman" w:hAnsi="Times New Roman" w:cs="Times New Roman"/>
          <w:b/>
          <w:color w:val="auto"/>
          <w:sz w:val="24"/>
          <w:szCs w:val="24"/>
        </w:rPr>
      </w:pPr>
      <w:bookmarkStart w:id="488" w:name="_Toc204589896"/>
      <w:r w:rsidRPr="00171671">
        <w:rPr>
          <w:rFonts w:ascii="Times New Roman" w:hAnsi="Times New Roman" w:cs="Times New Roman"/>
          <w:b/>
          <w:color w:val="auto"/>
          <w:sz w:val="24"/>
          <w:szCs w:val="24"/>
          <w:lang w:val="en-GB"/>
        </w:rPr>
        <w:t>4.</w:t>
      </w:r>
      <w:r w:rsidR="00A41544">
        <w:rPr>
          <w:rFonts w:ascii="Times New Roman" w:hAnsi="Times New Roman" w:cs="Times New Roman"/>
          <w:b/>
          <w:color w:val="auto"/>
          <w:sz w:val="24"/>
          <w:szCs w:val="24"/>
          <w:lang w:val="en-GB"/>
        </w:rPr>
        <w:t>6</w:t>
      </w:r>
      <w:r w:rsidRPr="00171671">
        <w:rPr>
          <w:rFonts w:ascii="Times New Roman" w:hAnsi="Times New Roman" w:cs="Times New Roman"/>
          <w:b/>
          <w:color w:val="auto"/>
          <w:sz w:val="24"/>
          <w:szCs w:val="24"/>
          <w:lang w:val="en-GB"/>
        </w:rPr>
        <w:t>.</w:t>
      </w:r>
      <w:r w:rsidR="00A41544">
        <w:rPr>
          <w:rFonts w:ascii="Times New Roman" w:hAnsi="Times New Roman" w:cs="Times New Roman"/>
          <w:b/>
          <w:color w:val="auto"/>
          <w:sz w:val="24"/>
          <w:szCs w:val="24"/>
          <w:lang w:val="en-GB"/>
        </w:rPr>
        <w:t>2</w:t>
      </w:r>
      <w:r w:rsidRPr="00171671">
        <w:rPr>
          <w:rFonts w:ascii="Times New Roman" w:hAnsi="Times New Roman" w:cs="Times New Roman"/>
          <w:b/>
          <w:color w:val="auto"/>
          <w:sz w:val="24"/>
          <w:szCs w:val="24"/>
          <w:lang w:val="en-GB"/>
        </w:rPr>
        <w:t>. Linear Regression Analysis</w:t>
      </w:r>
      <w:bookmarkEnd w:id="483"/>
      <w:bookmarkEnd w:id="484"/>
      <w:bookmarkEnd w:id="485"/>
      <w:bookmarkEnd w:id="486"/>
      <w:bookmarkEnd w:id="487"/>
      <w:bookmarkEnd w:id="488"/>
    </w:p>
    <w:p w14:paraId="2A6C1B27" w14:textId="77777777" w:rsidR="0074038B" w:rsidRPr="00171671" w:rsidRDefault="0074038B" w:rsidP="0074038B">
      <w:pPr>
        <w:spacing w:line="360" w:lineRule="auto"/>
        <w:jc w:val="both"/>
        <w:rPr>
          <w:rFonts w:ascii="Times New Roman" w:hAnsi="Times New Roman" w:cs="Times New Roman"/>
          <w:b/>
          <w:sz w:val="24"/>
          <w:szCs w:val="24"/>
          <w:lang w:val="en-GB"/>
        </w:rPr>
      </w:pPr>
      <w:r w:rsidRPr="00171671">
        <w:rPr>
          <w:rFonts w:ascii="Times New Roman" w:hAnsi="Times New Roman" w:cs="Times New Roman"/>
          <w:sz w:val="24"/>
          <w:szCs w:val="24"/>
          <w:lang w:val="en-GB"/>
        </w:rPr>
        <w:t>Linear Regression analysis was used to</w:t>
      </w:r>
      <w:r w:rsidR="008C1453" w:rsidRPr="00171671">
        <w:rPr>
          <w:rFonts w:ascii="Times New Roman" w:hAnsi="Times New Roman" w:cs="Times New Roman"/>
          <w:sz w:val="24"/>
          <w:szCs w:val="24"/>
          <w:lang w:val="en-GB"/>
        </w:rPr>
        <w:t xml:space="preserve"> </w:t>
      </w:r>
      <w:r w:rsidRPr="00171671">
        <w:rPr>
          <w:rFonts w:ascii="Times New Roman" w:hAnsi="Times New Roman" w:cs="Times New Roman"/>
          <w:sz w:val="24"/>
          <w:szCs w:val="24"/>
          <w:lang w:val="en-GB"/>
        </w:rPr>
        <w:t xml:space="preserve">find out the effect of </w:t>
      </w:r>
      <w:r w:rsidRPr="00171671">
        <w:rPr>
          <w:rFonts w:ascii="Times New Roman" w:hAnsi="Times New Roman" w:cs="Times New Roman"/>
          <w:sz w:val="24"/>
          <w:szCs w:val="24"/>
        </w:rPr>
        <w:t>ethical culture, ethical decision making</w:t>
      </w:r>
      <w:r w:rsidR="008C1453" w:rsidRPr="00171671">
        <w:rPr>
          <w:rFonts w:ascii="Times New Roman" w:hAnsi="Times New Roman" w:cs="Times New Roman"/>
          <w:sz w:val="24"/>
          <w:szCs w:val="24"/>
        </w:rPr>
        <w:t xml:space="preserve"> </w:t>
      </w:r>
      <w:r w:rsidRPr="00171671">
        <w:rPr>
          <w:rFonts w:ascii="Times New Roman" w:hAnsi="Times New Roman" w:cs="Times New Roman"/>
          <w:bCs/>
          <w:sz w:val="24"/>
          <w:szCs w:val="24"/>
        </w:rPr>
        <w:t>on</w:t>
      </w:r>
      <w:r w:rsidR="008C1453" w:rsidRPr="00171671">
        <w:rPr>
          <w:rFonts w:ascii="Times New Roman" w:hAnsi="Times New Roman" w:cs="Times New Roman"/>
          <w:bCs/>
          <w:sz w:val="24"/>
          <w:szCs w:val="24"/>
        </w:rPr>
        <w:t xml:space="preserve"> </w:t>
      </w:r>
      <w:r w:rsidRPr="00171671">
        <w:rPr>
          <w:rFonts w:ascii="Times New Roman" w:hAnsi="Times New Roman" w:cs="Times New Roman"/>
          <w:sz w:val="24"/>
          <w:szCs w:val="24"/>
        </w:rPr>
        <w:t>performance of Nilepet</w:t>
      </w:r>
      <w:r w:rsidRPr="00171671">
        <w:rPr>
          <w:rFonts w:ascii="Times New Roman" w:hAnsi="Times New Roman" w:cs="Times New Roman"/>
          <w:spacing w:val="-1"/>
          <w:sz w:val="24"/>
          <w:szCs w:val="24"/>
        </w:rPr>
        <w:t xml:space="preserve">. </w:t>
      </w:r>
    </w:p>
    <w:p w14:paraId="105A716D" w14:textId="7298E748" w:rsidR="0074038B" w:rsidRPr="00171671" w:rsidRDefault="0074038B" w:rsidP="0074038B">
      <w:pPr>
        <w:pStyle w:val="Heading2"/>
        <w:rPr>
          <w:rFonts w:ascii="Times New Roman" w:hAnsi="Times New Roman" w:cs="Times New Roman"/>
          <w:b/>
          <w:color w:val="auto"/>
          <w:sz w:val="24"/>
          <w:szCs w:val="24"/>
        </w:rPr>
      </w:pPr>
      <w:bookmarkStart w:id="489" w:name="_Toc75379369"/>
      <w:bookmarkStart w:id="490" w:name="_Toc100601306"/>
      <w:bookmarkStart w:id="491" w:name="_Toc108025885"/>
      <w:bookmarkStart w:id="492" w:name="_Toc130113845"/>
      <w:bookmarkStart w:id="493" w:name="_Toc139608820"/>
      <w:bookmarkStart w:id="494" w:name="_Toc141354221"/>
      <w:bookmarkStart w:id="495" w:name="_Toc204589897"/>
      <w:r w:rsidRPr="00171671">
        <w:rPr>
          <w:rFonts w:ascii="Times New Roman" w:hAnsi="Times New Roman" w:cs="Times New Roman"/>
          <w:b/>
          <w:color w:val="auto"/>
          <w:sz w:val="24"/>
          <w:szCs w:val="24"/>
        </w:rPr>
        <w:t>Table 4.1</w:t>
      </w:r>
      <w:r w:rsidR="00A41544">
        <w:rPr>
          <w:rFonts w:ascii="Times New Roman" w:hAnsi="Times New Roman" w:cs="Times New Roman"/>
          <w:b/>
          <w:color w:val="auto"/>
          <w:sz w:val="24"/>
          <w:szCs w:val="24"/>
        </w:rPr>
        <w:t>2</w:t>
      </w:r>
      <w:r w:rsidRPr="00171671">
        <w:rPr>
          <w:rFonts w:ascii="Times New Roman" w:hAnsi="Times New Roman" w:cs="Times New Roman"/>
          <w:b/>
          <w:color w:val="auto"/>
          <w:sz w:val="24"/>
          <w:szCs w:val="24"/>
        </w:rPr>
        <w:t xml:space="preserve">: Model for </w:t>
      </w:r>
      <w:bookmarkEnd w:id="489"/>
      <w:bookmarkEnd w:id="490"/>
      <w:bookmarkEnd w:id="491"/>
      <w:bookmarkEnd w:id="492"/>
      <w:bookmarkEnd w:id="493"/>
      <w:bookmarkEnd w:id="494"/>
      <w:r w:rsidR="00A41544">
        <w:rPr>
          <w:rFonts w:ascii="Times New Roman" w:hAnsi="Times New Roman" w:cs="Times New Roman"/>
          <w:b/>
          <w:bCs/>
          <w:color w:val="auto"/>
          <w:sz w:val="24"/>
          <w:szCs w:val="24"/>
        </w:rPr>
        <w:t>E</w:t>
      </w:r>
      <w:r w:rsidR="00A41544" w:rsidRPr="00A41544">
        <w:rPr>
          <w:rFonts w:ascii="Times New Roman" w:hAnsi="Times New Roman" w:cs="Times New Roman"/>
          <w:b/>
          <w:bCs/>
          <w:color w:val="auto"/>
          <w:sz w:val="24"/>
          <w:szCs w:val="24"/>
        </w:rPr>
        <w:t xml:space="preserve">thical </w:t>
      </w:r>
      <w:r w:rsidR="00A41544">
        <w:rPr>
          <w:rFonts w:ascii="Times New Roman" w:hAnsi="Times New Roman" w:cs="Times New Roman"/>
          <w:b/>
          <w:bCs/>
          <w:color w:val="auto"/>
          <w:sz w:val="24"/>
          <w:szCs w:val="24"/>
        </w:rPr>
        <w:t>C</w:t>
      </w:r>
      <w:r w:rsidR="00A41544" w:rsidRPr="00A41544">
        <w:rPr>
          <w:rFonts w:ascii="Times New Roman" w:hAnsi="Times New Roman" w:cs="Times New Roman"/>
          <w:b/>
          <w:bCs/>
          <w:color w:val="auto"/>
          <w:sz w:val="24"/>
          <w:szCs w:val="24"/>
        </w:rPr>
        <w:t xml:space="preserve">ulture and </w:t>
      </w:r>
      <w:r w:rsidR="00A41544">
        <w:rPr>
          <w:rFonts w:ascii="Times New Roman" w:hAnsi="Times New Roman" w:cs="Times New Roman"/>
          <w:b/>
          <w:bCs/>
          <w:color w:val="auto"/>
          <w:sz w:val="24"/>
          <w:szCs w:val="24"/>
        </w:rPr>
        <w:t>E</w:t>
      </w:r>
      <w:r w:rsidR="00A41544" w:rsidRPr="00A41544">
        <w:rPr>
          <w:rFonts w:ascii="Times New Roman" w:hAnsi="Times New Roman" w:cs="Times New Roman"/>
          <w:b/>
          <w:bCs/>
          <w:color w:val="auto"/>
          <w:sz w:val="24"/>
          <w:szCs w:val="24"/>
        </w:rPr>
        <w:t xml:space="preserve">thical </w:t>
      </w:r>
      <w:r w:rsidR="00A41544">
        <w:rPr>
          <w:rFonts w:ascii="Times New Roman" w:hAnsi="Times New Roman" w:cs="Times New Roman"/>
          <w:b/>
          <w:bCs/>
          <w:color w:val="auto"/>
          <w:sz w:val="24"/>
          <w:szCs w:val="24"/>
        </w:rPr>
        <w:t>D</w:t>
      </w:r>
      <w:r w:rsidR="00A41544" w:rsidRPr="00A41544">
        <w:rPr>
          <w:rFonts w:ascii="Times New Roman" w:hAnsi="Times New Roman" w:cs="Times New Roman"/>
          <w:b/>
          <w:bCs/>
          <w:color w:val="auto"/>
          <w:sz w:val="24"/>
          <w:szCs w:val="24"/>
        </w:rPr>
        <w:t xml:space="preserve">ecision </w:t>
      </w:r>
      <w:r w:rsidR="00A41544">
        <w:rPr>
          <w:rFonts w:ascii="Times New Roman" w:hAnsi="Times New Roman" w:cs="Times New Roman"/>
          <w:b/>
          <w:bCs/>
          <w:color w:val="auto"/>
          <w:sz w:val="24"/>
          <w:szCs w:val="24"/>
        </w:rPr>
        <w:t>M</w:t>
      </w:r>
      <w:r w:rsidR="00A41544" w:rsidRPr="00A41544">
        <w:rPr>
          <w:rFonts w:ascii="Times New Roman" w:hAnsi="Times New Roman" w:cs="Times New Roman"/>
          <w:b/>
          <w:bCs/>
          <w:color w:val="auto"/>
          <w:sz w:val="24"/>
          <w:szCs w:val="24"/>
        </w:rPr>
        <w:t xml:space="preserve">aking on </w:t>
      </w:r>
      <w:r w:rsidR="00A41544">
        <w:rPr>
          <w:rFonts w:ascii="Times New Roman" w:hAnsi="Times New Roman" w:cs="Times New Roman"/>
          <w:b/>
          <w:bCs/>
          <w:color w:val="auto"/>
          <w:sz w:val="24"/>
          <w:szCs w:val="24"/>
        </w:rPr>
        <w:t>P</w:t>
      </w:r>
      <w:r w:rsidR="00A41544" w:rsidRPr="00A41544">
        <w:rPr>
          <w:rFonts w:ascii="Times New Roman" w:hAnsi="Times New Roman" w:cs="Times New Roman"/>
          <w:b/>
          <w:bCs/>
          <w:color w:val="auto"/>
          <w:sz w:val="24"/>
          <w:szCs w:val="24"/>
        </w:rPr>
        <w:t>erformance</w:t>
      </w:r>
      <w:bookmarkEnd w:id="495"/>
    </w:p>
    <w:tbl>
      <w:tblPr>
        <w:tblW w:w="9360" w:type="dxa"/>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060"/>
        <w:gridCol w:w="1051"/>
        <w:gridCol w:w="1276"/>
        <w:gridCol w:w="1843"/>
        <w:gridCol w:w="1134"/>
        <w:gridCol w:w="996"/>
      </w:tblGrid>
      <w:tr w:rsidR="0074038B" w:rsidRPr="00171671" w14:paraId="6DF57184" w14:textId="77777777" w:rsidTr="0074038B">
        <w:tc>
          <w:tcPr>
            <w:tcW w:w="3060" w:type="dxa"/>
            <w:tcBorders>
              <w:top w:val="single" w:sz="4" w:space="0" w:color="auto"/>
              <w:left w:val="single" w:sz="4" w:space="0" w:color="auto"/>
              <w:bottom w:val="single" w:sz="4" w:space="0" w:color="auto"/>
              <w:right w:val="single" w:sz="4" w:space="0" w:color="auto"/>
            </w:tcBorders>
            <w:vAlign w:val="center"/>
          </w:tcPr>
          <w:p w14:paraId="78BE164C" w14:textId="77777777" w:rsidR="0074038B" w:rsidRPr="00171671" w:rsidRDefault="0074038B" w:rsidP="0074038B">
            <w:pPr>
              <w:spacing w:after="0" w:line="240" w:lineRule="auto"/>
              <w:rPr>
                <w:rFonts w:ascii="Times New Roman" w:hAnsi="Times New Roman" w:cs="Times New Roman"/>
                <w:sz w:val="24"/>
                <w:szCs w:val="24"/>
              </w:rPr>
            </w:pPr>
          </w:p>
        </w:tc>
        <w:tc>
          <w:tcPr>
            <w:tcW w:w="2327" w:type="dxa"/>
            <w:gridSpan w:val="2"/>
            <w:tcBorders>
              <w:top w:val="single" w:sz="4" w:space="0" w:color="auto"/>
              <w:left w:val="single" w:sz="4" w:space="0" w:color="auto"/>
              <w:bottom w:val="single" w:sz="4" w:space="0" w:color="auto"/>
              <w:right w:val="single" w:sz="4" w:space="0" w:color="auto"/>
            </w:tcBorders>
            <w:vAlign w:val="center"/>
          </w:tcPr>
          <w:p w14:paraId="2F6A4830"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Un-standardized                coefficients</w:t>
            </w:r>
          </w:p>
        </w:tc>
        <w:tc>
          <w:tcPr>
            <w:tcW w:w="1843" w:type="dxa"/>
            <w:tcBorders>
              <w:top w:val="single" w:sz="4" w:space="0" w:color="auto"/>
              <w:left w:val="single" w:sz="4" w:space="0" w:color="auto"/>
              <w:bottom w:val="single" w:sz="4" w:space="0" w:color="auto"/>
              <w:right w:val="single" w:sz="4" w:space="0" w:color="auto"/>
            </w:tcBorders>
            <w:vAlign w:val="center"/>
          </w:tcPr>
          <w:p w14:paraId="1B60268B"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Standardized coefficients</w:t>
            </w:r>
          </w:p>
        </w:tc>
        <w:tc>
          <w:tcPr>
            <w:tcW w:w="2130" w:type="dxa"/>
            <w:gridSpan w:val="2"/>
            <w:tcBorders>
              <w:top w:val="single" w:sz="4" w:space="0" w:color="auto"/>
              <w:left w:val="single" w:sz="4" w:space="0" w:color="auto"/>
              <w:bottom w:val="single" w:sz="4" w:space="0" w:color="auto"/>
              <w:right w:val="single" w:sz="4" w:space="0" w:color="auto"/>
            </w:tcBorders>
          </w:tcPr>
          <w:p w14:paraId="52B35273" w14:textId="77777777" w:rsidR="0074038B" w:rsidRPr="00171671" w:rsidRDefault="0074038B" w:rsidP="0074038B">
            <w:pPr>
              <w:spacing w:after="0" w:line="240" w:lineRule="auto"/>
              <w:jc w:val="center"/>
              <w:rPr>
                <w:rFonts w:ascii="Times New Roman" w:hAnsi="Times New Roman" w:cs="Times New Roman"/>
                <w:sz w:val="24"/>
                <w:szCs w:val="24"/>
              </w:rPr>
            </w:pPr>
          </w:p>
          <w:p w14:paraId="446EE935"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t          Sig.</w:t>
            </w:r>
          </w:p>
        </w:tc>
      </w:tr>
      <w:tr w:rsidR="0074038B" w:rsidRPr="00171671" w14:paraId="5CCDE518" w14:textId="77777777" w:rsidTr="0074038B">
        <w:trPr>
          <w:trHeight w:val="323"/>
        </w:trPr>
        <w:tc>
          <w:tcPr>
            <w:tcW w:w="3060" w:type="dxa"/>
            <w:tcBorders>
              <w:top w:val="single" w:sz="4" w:space="0" w:color="auto"/>
              <w:left w:val="single" w:sz="4" w:space="0" w:color="auto"/>
              <w:bottom w:val="single" w:sz="4" w:space="0" w:color="auto"/>
              <w:right w:val="single" w:sz="4" w:space="0" w:color="auto"/>
            </w:tcBorders>
          </w:tcPr>
          <w:p w14:paraId="7C10B7EE" w14:textId="77777777" w:rsidR="0074038B" w:rsidRPr="00171671" w:rsidRDefault="0074038B" w:rsidP="0074038B">
            <w:pPr>
              <w:pStyle w:val="NormalWeb"/>
              <w:tabs>
                <w:tab w:val="left" w:pos="5745"/>
              </w:tabs>
              <w:suppressAutoHyphens/>
              <w:spacing w:before="0"/>
              <w:rPr>
                <w:b/>
                <w:bCs/>
                <w:kern w:val="2"/>
                <w:lang w:eastAsia="ar-SA"/>
              </w:rPr>
            </w:pPr>
          </w:p>
        </w:tc>
        <w:tc>
          <w:tcPr>
            <w:tcW w:w="1051" w:type="dxa"/>
            <w:tcBorders>
              <w:top w:val="single" w:sz="4" w:space="0" w:color="auto"/>
              <w:left w:val="single" w:sz="4" w:space="0" w:color="auto"/>
              <w:bottom w:val="single" w:sz="4" w:space="0" w:color="auto"/>
              <w:right w:val="single" w:sz="4" w:space="0" w:color="auto"/>
            </w:tcBorders>
            <w:vAlign w:val="center"/>
          </w:tcPr>
          <w:p w14:paraId="286D23B8"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B</w:t>
            </w:r>
          </w:p>
        </w:tc>
        <w:tc>
          <w:tcPr>
            <w:tcW w:w="1276" w:type="dxa"/>
            <w:tcBorders>
              <w:top w:val="single" w:sz="4" w:space="0" w:color="auto"/>
              <w:left w:val="single" w:sz="4" w:space="0" w:color="auto"/>
              <w:bottom w:val="single" w:sz="4" w:space="0" w:color="auto"/>
              <w:right w:val="single" w:sz="4" w:space="0" w:color="auto"/>
            </w:tcBorders>
          </w:tcPr>
          <w:p w14:paraId="7DFFFFDD"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Std. Error</w:t>
            </w:r>
          </w:p>
        </w:tc>
        <w:tc>
          <w:tcPr>
            <w:tcW w:w="1843" w:type="dxa"/>
            <w:tcBorders>
              <w:top w:val="single" w:sz="4" w:space="0" w:color="auto"/>
              <w:left w:val="single" w:sz="4" w:space="0" w:color="auto"/>
              <w:bottom w:val="single" w:sz="4" w:space="0" w:color="auto"/>
              <w:right w:val="single" w:sz="4" w:space="0" w:color="auto"/>
            </w:tcBorders>
            <w:vAlign w:val="center"/>
          </w:tcPr>
          <w:p w14:paraId="6107C010"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Beta</w:t>
            </w:r>
          </w:p>
        </w:tc>
        <w:tc>
          <w:tcPr>
            <w:tcW w:w="2130" w:type="dxa"/>
            <w:gridSpan w:val="2"/>
            <w:tcBorders>
              <w:top w:val="single" w:sz="4" w:space="0" w:color="auto"/>
              <w:left w:val="single" w:sz="4" w:space="0" w:color="auto"/>
              <w:bottom w:val="single" w:sz="4" w:space="0" w:color="auto"/>
              <w:right w:val="single" w:sz="4" w:space="0" w:color="auto"/>
            </w:tcBorders>
            <w:vAlign w:val="center"/>
          </w:tcPr>
          <w:p w14:paraId="01600C8B"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08B6D65E" w14:textId="77777777" w:rsidTr="0074038B">
        <w:tc>
          <w:tcPr>
            <w:tcW w:w="3060" w:type="dxa"/>
            <w:tcBorders>
              <w:top w:val="single" w:sz="4" w:space="0" w:color="auto"/>
              <w:left w:val="single" w:sz="4" w:space="0" w:color="auto"/>
              <w:bottom w:val="single" w:sz="4" w:space="0" w:color="auto"/>
              <w:right w:val="single" w:sz="4" w:space="0" w:color="auto"/>
            </w:tcBorders>
          </w:tcPr>
          <w:p w14:paraId="61DAB730" w14:textId="77777777" w:rsidR="0074038B" w:rsidRPr="00171671" w:rsidRDefault="0074038B" w:rsidP="0074038B">
            <w:pPr>
              <w:pStyle w:val="NormalWeb"/>
              <w:tabs>
                <w:tab w:val="left" w:pos="5745"/>
              </w:tabs>
              <w:suppressAutoHyphens/>
              <w:spacing w:before="0"/>
              <w:rPr>
                <w:b/>
              </w:rPr>
            </w:pPr>
            <w:r w:rsidRPr="00171671">
              <w:rPr>
                <w:b/>
              </w:rPr>
              <w:t>Constant</w:t>
            </w:r>
          </w:p>
        </w:tc>
        <w:tc>
          <w:tcPr>
            <w:tcW w:w="1051" w:type="dxa"/>
            <w:tcBorders>
              <w:top w:val="single" w:sz="4" w:space="0" w:color="auto"/>
              <w:left w:val="single" w:sz="4" w:space="0" w:color="auto"/>
              <w:bottom w:val="single" w:sz="4" w:space="0" w:color="auto"/>
              <w:right w:val="single" w:sz="4" w:space="0" w:color="auto"/>
            </w:tcBorders>
            <w:vAlign w:val="center"/>
          </w:tcPr>
          <w:p w14:paraId="1EB2A034"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.735</w:t>
            </w:r>
          </w:p>
        </w:tc>
        <w:tc>
          <w:tcPr>
            <w:tcW w:w="1276" w:type="dxa"/>
            <w:tcBorders>
              <w:top w:val="single" w:sz="4" w:space="0" w:color="auto"/>
              <w:left w:val="single" w:sz="4" w:space="0" w:color="auto"/>
              <w:bottom w:val="single" w:sz="4" w:space="0" w:color="auto"/>
              <w:right w:val="single" w:sz="4" w:space="0" w:color="auto"/>
            </w:tcBorders>
          </w:tcPr>
          <w:p w14:paraId="45B8B6B8"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.334</w:t>
            </w:r>
          </w:p>
        </w:tc>
        <w:tc>
          <w:tcPr>
            <w:tcW w:w="1843" w:type="dxa"/>
            <w:tcBorders>
              <w:top w:val="single" w:sz="4" w:space="0" w:color="auto"/>
              <w:left w:val="single" w:sz="4" w:space="0" w:color="auto"/>
              <w:bottom w:val="single" w:sz="4" w:space="0" w:color="auto"/>
              <w:right w:val="single" w:sz="4" w:space="0" w:color="auto"/>
            </w:tcBorders>
            <w:vAlign w:val="center"/>
          </w:tcPr>
          <w:p w14:paraId="5A4683CA"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5E3AB924" w14:textId="77777777" w:rsidR="0074038B" w:rsidRPr="00171671" w:rsidRDefault="0074038B" w:rsidP="0074038B">
            <w:pPr>
              <w:spacing w:after="0" w:line="240" w:lineRule="auto"/>
              <w:jc w:val="center"/>
              <w:rPr>
                <w:rFonts w:ascii="Times New Roman" w:hAnsi="Times New Roman" w:cs="Times New Roman"/>
                <w:sz w:val="24"/>
                <w:szCs w:val="24"/>
              </w:rPr>
            </w:pPr>
            <w:r w:rsidRPr="00171671">
              <w:rPr>
                <w:rFonts w:ascii="Times New Roman" w:hAnsi="Times New Roman" w:cs="Times New Roman"/>
                <w:sz w:val="24"/>
                <w:szCs w:val="24"/>
              </w:rPr>
              <w:t>3.249</w:t>
            </w:r>
          </w:p>
        </w:tc>
        <w:tc>
          <w:tcPr>
            <w:tcW w:w="996" w:type="dxa"/>
            <w:tcBorders>
              <w:top w:val="single" w:sz="4" w:space="0" w:color="auto"/>
              <w:left w:val="single" w:sz="4" w:space="0" w:color="auto"/>
              <w:bottom w:val="single" w:sz="4" w:space="0" w:color="auto"/>
              <w:right w:val="single" w:sz="4" w:space="0" w:color="auto"/>
            </w:tcBorders>
          </w:tcPr>
          <w:p w14:paraId="0DDD9557" w14:textId="77777777" w:rsidR="0074038B" w:rsidRPr="00171671" w:rsidRDefault="0074038B" w:rsidP="0074038B">
            <w:pPr>
              <w:autoSpaceDE w:val="0"/>
              <w:autoSpaceDN w:val="0"/>
              <w:adjustRightInd w:val="0"/>
              <w:spacing w:after="0" w:line="240" w:lineRule="auto"/>
              <w:ind w:right="60"/>
              <w:rPr>
                <w:rFonts w:ascii="Times New Roman" w:hAnsi="Times New Roman" w:cs="Times New Roman"/>
                <w:sz w:val="24"/>
                <w:szCs w:val="24"/>
              </w:rPr>
            </w:pPr>
            <w:r w:rsidRPr="00171671">
              <w:rPr>
                <w:rFonts w:ascii="Times New Roman" w:hAnsi="Times New Roman" w:cs="Times New Roman"/>
                <w:sz w:val="24"/>
                <w:szCs w:val="24"/>
              </w:rPr>
              <w:t>.001</w:t>
            </w:r>
          </w:p>
        </w:tc>
      </w:tr>
      <w:tr w:rsidR="0074038B" w:rsidRPr="00171671" w14:paraId="36F69D41" w14:textId="77777777" w:rsidTr="0074038B">
        <w:tc>
          <w:tcPr>
            <w:tcW w:w="3060" w:type="dxa"/>
            <w:tcBorders>
              <w:top w:val="single" w:sz="4" w:space="0" w:color="auto"/>
              <w:left w:val="single" w:sz="4" w:space="0" w:color="auto"/>
              <w:bottom w:val="single" w:sz="4" w:space="0" w:color="auto"/>
              <w:right w:val="single" w:sz="4" w:space="0" w:color="auto"/>
            </w:tcBorders>
            <w:vAlign w:val="bottom"/>
          </w:tcPr>
          <w:p w14:paraId="694A8A9E" w14:textId="77777777" w:rsidR="0074038B" w:rsidRPr="00171671" w:rsidRDefault="0074038B" w:rsidP="0074038B">
            <w:pPr>
              <w:spacing w:after="0" w:line="240" w:lineRule="auto"/>
              <w:rPr>
                <w:rFonts w:ascii="Times New Roman" w:hAnsi="Times New Roman" w:cs="Times New Roman"/>
                <w:bCs/>
                <w:iCs/>
                <w:sz w:val="24"/>
                <w:szCs w:val="24"/>
              </w:rPr>
            </w:pPr>
            <w:r w:rsidRPr="00171671">
              <w:rPr>
                <w:rFonts w:ascii="Times New Roman" w:hAnsi="Times New Roman" w:cs="Times New Roman"/>
                <w:sz w:val="24"/>
                <w:szCs w:val="24"/>
              </w:rPr>
              <w:t xml:space="preserve">Ethical Culture </w:t>
            </w:r>
            <w:r w:rsidRPr="00171671">
              <w:rPr>
                <w:rFonts w:ascii="Times New Roman" w:hAnsi="Times New Roman" w:cs="Times New Roman"/>
                <w:sz w:val="24"/>
                <w:szCs w:val="24"/>
                <w:lang w:val="en-GB"/>
              </w:rPr>
              <w:t>(1)</w:t>
            </w:r>
          </w:p>
        </w:tc>
        <w:tc>
          <w:tcPr>
            <w:tcW w:w="1051" w:type="dxa"/>
            <w:tcBorders>
              <w:top w:val="single" w:sz="4" w:space="0" w:color="auto"/>
              <w:left w:val="single" w:sz="4" w:space="0" w:color="auto"/>
              <w:bottom w:val="single" w:sz="4" w:space="0" w:color="auto"/>
              <w:right w:val="single" w:sz="4" w:space="0" w:color="auto"/>
            </w:tcBorders>
            <w:vAlign w:val="center"/>
          </w:tcPr>
          <w:p w14:paraId="6BB4D19F"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.489</w:t>
            </w:r>
          </w:p>
        </w:tc>
        <w:tc>
          <w:tcPr>
            <w:tcW w:w="1276" w:type="dxa"/>
            <w:tcBorders>
              <w:top w:val="single" w:sz="4" w:space="0" w:color="auto"/>
              <w:left w:val="single" w:sz="4" w:space="0" w:color="auto"/>
              <w:bottom w:val="single" w:sz="4" w:space="0" w:color="auto"/>
              <w:right w:val="single" w:sz="4" w:space="0" w:color="auto"/>
            </w:tcBorders>
            <w:vAlign w:val="center"/>
          </w:tcPr>
          <w:p w14:paraId="12DAB521"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.083</w:t>
            </w:r>
          </w:p>
        </w:tc>
        <w:tc>
          <w:tcPr>
            <w:tcW w:w="1843" w:type="dxa"/>
            <w:tcBorders>
              <w:top w:val="single" w:sz="4" w:space="0" w:color="auto"/>
              <w:left w:val="single" w:sz="4" w:space="0" w:color="auto"/>
              <w:bottom w:val="single" w:sz="4" w:space="0" w:color="auto"/>
              <w:right w:val="single" w:sz="4" w:space="0" w:color="auto"/>
            </w:tcBorders>
            <w:vAlign w:val="center"/>
          </w:tcPr>
          <w:p w14:paraId="6B6369E9"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.466</w:t>
            </w:r>
          </w:p>
        </w:tc>
        <w:tc>
          <w:tcPr>
            <w:tcW w:w="1134" w:type="dxa"/>
            <w:tcBorders>
              <w:top w:val="single" w:sz="4" w:space="0" w:color="auto"/>
              <w:left w:val="single" w:sz="4" w:space="0" w:color="auto"/>
              <w:bottom w:val="single" w:sz="4" w:space="0" w:color="auto"/>
              <w:right w:val="single" w:sz="4" w:space="0" w:color="auto"/>
            </w:tcBorders>
            <w:vAlign w:val="center"/>
          </w:tcPr>
          <w:p w14:paraId="5FE2EEF4"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6.321</w:t>
            </w:r>
          </w:p>
        </w:tc>
        <w:tc>
          <w:tcPr>
            <w:tcW w:w="996" w:type="dxa"/>
            <w:tcBorders>
              <w:top w:val="single" w:sz="4" w:space="0" w:color="auto"/>
              <w:left w:val="single" w:sz="4" w:space="0" w:color="auto"/>
              <w:bottom w:val="single" w:sz="4" w:space="0" w:color="auto"/>
              <w:right w:val="single" w:sz="4" w:space="0" w:color="auto"/>
            </w:tcBorders>
            <w:vAlign w:val="center"/>
          </w:tcPr>
          <w:p w14:paraId="1FF5E248" w14:textId="77777777" w:rsidR="0074038B" w:rsidRPr="00171671" w:rsidRDefault="0074038B" w:rsidP="0074038B">
            <w:pPr>
              <w:spacing w:after="0" w:line="240" w:lineRule="auto"/>
              <w:rPr>
                <w:rFonts w:ascii="Times New Roman" w:hAnsi="Times New Roman" w:cs="Times New Roman"/>
                <w:bCs/>
                <w:sz w:val="24"/>
                <w:szCs w:val="24"/>
              </w:rPr>
            </w:pPr>
            <w:r w:rsidRPr="00171671">
              <w:rPr>
                <w:rFonts w:ascii="Times New Roman" w:hAnsi="Times New Roman" w:cs="Times New Roman"/>
                <w:bCs/>
                <w:sz w:val="24"/>
                <w:szCs w:val="24"/>
              </w:rPr>
              <w:t>.000</w:t>
            </w:r>
          </w:p>
        </w:tc>
      </w:tr>
      <w:tr w:rsidR="0074038B" w:rsidRPr="00171671" w14:paraId="358D44EE" w14:textId="77777777" w:rsidTr="0074038B">
        <w:tc>
          <w:tcPr>
            <w:tcW w:w="3060" w:type="dxa"/>
            <w:tcBorders>
              <w:top w:val="single" w:sz="4" w:space="0" w:color="auto"/>
              <w:left w:val="single" w:sz="4" w:space="0" w:color="auto"/>
              <w:bottom w:val="single" w:sz="4" w:space="0" w:color="auto"/>
              <w:right w:val="single" w:sz="4" w:space="0" w:color="auto"/>
            </w:tcBorders>
            <w:vAlign w:val="bottom"/>
          </w:tcPr>
          <w:p w14:paraId="2DFB89D3" w14:textId="62D6B062" w:rsidR="0074038B" w:rsidRPr="00171671" w:rsidRDefault="0074038B" w:rsidP="0074038B">
            <w:pPr>
              <w:spacing w:after="0" w:line="240" w:lineRule="auto"/>
              <w:rPr>
                <w:rFonts w:ascii="Times New Roman" w:hAnsi="Times New Roman" w:cs="Times New Roman"/>
                <w:bCs/>
                <w:iCs/>
                <w:sz w:val="24"/>
                <w:szCs w:val="24"/>
              </w:rPr>
            </w:pPr>
            <w:r w:rsidRPr="00171671">
              <w:rPr>
                <w:rFonts w:ascii="Times New Roman" w:hAnsi="Times New Roman" w:cs="Times New Roman"/>
                <w:sz w:val="24"/>
                <w:szCs w:val="24"/>
              </w:rPr>
              <w:t>Ethical Decision Making</w:t>
            </w:r>
            <w:r w:rsidR="00C828B1">
              <w:rPr>
                <w:rFonts w:ascii="Times New Roman" w:hAnsi="Times New Roman" w:cs="Times New Roman"/>
                <w:sz w:val="24"/>
                <w:szCs w:val="24"/>
              </w:rPr>
              <w:t xml:space="preserve"> </w:t>
            </w:r>
            <w:r w:rsidRPr="00171671">
              <w:rPr>
                <w:rFonts w:ascii="Times New Roman" w:hAnsi="Times New Roman" w:cs="Times New Roman"/>
                <w:sz w:val="24"/>
                <w:szCs w:val="24"/>
                <w:lang w:val="en-GB"/>
              </w:rPr>
              <w:t>(2)</w:t>
            </w:r>
          </w:p>
        </w:tc>
        <w:tc>
          <w:tcPr>
            <w:tcW w:w="1051" w:type="dxa"/>
            <w:tcBorders>
              <w:top w:val="single" w:sz="4" w:space="0" w:color="auto"/>
              <w:left w:val="single" w:sz="4" w:space="0" w:color="auto"/>
              <w:bottom w:val="single" w:sz="4" w:space="0" w:color="auto"/>
              <w:right w:val="single" w:sz="4" w:space="0" w:color="auto"/>
            </w:tcBorders>
            <w:vAlign w:val="center"/>
          </w:tcPr>
          <w:p w14:paraId="25E33ADF"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.325</w:t>
            </w:r>
          </w:p>
        </w:tc>
        <w:tc>
          <w:tcPr>
            <w:tcW w:w="1276" w:type="dxa"/>
            <w:tcBorders>
              <w:top w:val="single" w:sz="4" w:space="0" w:color="auto"/>
              <w:left w:val="single" w:sz="4" w:space="0" w:color="auto"/>
              <w:bottom w:val="single" w:sz="4" w:space="0" w:color="auto"/>
              <w:right w:val="single" w:sz="4" w:space="0" w:color="auto"/>
            </w:tcBorders>
            <w:vAlign w:val="center"/>
          </w:tcPr>
          <w:p w14:paraId="195640F9"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.066</w:t>
            </w:r>
          </w:p>
        </w:tc>
        <w:tc>
          <w:tcPr>
            <w:tcW w:w="1843" w:type="dxa"/>
            <w:tcBorders>
              <w:top w:val="single" w:sz="4" w:space="0" w:color="auto"/>
              <w:left w:val="single" w:sz="4" w:space="0" w:color="auto"/>
              <w:bottom w:val="single" w:sz="4" w:space="0" w:color="auto"/>
              <w:right w:val="single" w:sz="4" w:space="0" w:color="auto"/>
            </w:tcBorders>
            <w:vAlign w:val="center"/>
          </w:tcPr>
          <w:p w14:paraId="1D0760A2"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.333</w:t>
            </w:r>
          </w:p>
        </w:tc>
        <w:tc>
          <w:tcPr>
            <w:tcW w:w="1134" w:type="dxa"/>
            <w:tcBorders>
              <w:top w:val="single" w:sz="4" w:space="0" w:color="auto"/>
              <w:left w:val="single" w:sz="4" w:space="0" w:color="auto"/>
              <w:bottom w:val="single" w:sz="4" w:space="0" w:color="auto"/>
              <w:right w:val="single" w:sz="4" w:space="0" w:color="auto"/>
            </w:tcBorders>
            <w:vAlign w:val="center"/>
          </w:tcPr>
          <w:p w14:paraId="3F12E7F7"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sz w:val="24"/>
                <w:szCs w:val="24"/>
              </w:rPr>
            </w:pPr>
            <w:r w:rsidRPr="00171671">
              <w:rPr>
                <w:rFonts w:ascii="Times New Roman" w:hAnsi="Times New Roman" w:cs="Times New Roman"/>
                <w:sz w:val="24"/>
                <w:szCs w:val="24"/>
              </w:rPr>
              <w:t>4.557</w:t>
            </w:r>
          </w:p>
        </w:tc>
        <w:tc>
          <w:tcPr>
            <w:tcW w:w="996" w:type="dxa"/>
            <w:tcBorders>
              <w:top w:val="single" w:sz="4" w:space="0" w:color="auto"/>
              <w:left w:val="single" w:sz="4" w:space="0" w:color="auto"/>
              <w:bottom w:val="single" w:sz="4" w:space="0" w:color="auto"/>
              <w:right w:val="single" w:sz="4" w:space="0" w:color="auto"/>
            </w:tcBorders>
            <w:vAlign w:val="center"/>
          </w:tcPr>
          <w:p w14:paraId="5359C2A6" w14:textId="77777777" w:rsidR="0074038B" w:rsidRPr="00171671" w:rsidRDefault="0074038B" w:rsidP="0074038B">
            <w:pPr>
              <w:spacing w:after="0" w:line="240" w:lineRule="auto"/>
              <w:rPr>
                <w:rFonts w:ascii="Times New Roman" w:hAnsi="Times New Roman" w:cs="Times New Roman"/>
                <w:bCs/>
                <w:sz w:val="24"/>
                <w:szCs w:val="24"/>
              </w:rPr>
            </w:pPr>
            <w:r w:rsidRPr="00171671">
              <w:rPr>
                <w:rFonts w:ascii="Times New Roman" w:hAnsi="Times New Roman" w:cs="Times New Roman"/>
                <w:bCs/>
                <w:sz w:val="24"/>
                <w:szCs w:val="24"/>
              </w:rPr>
              <w:t>.000</w:t>
            </w:r>
          </w:p>
        </w:tc>
      </w:tr>
      <w:tr w:rsidR="0074038B" w:rsidRPr="00171671" w14:paraId="3F69766F" w14:textId="77777777" w:rsidTr="0074038B">
        <w:trPr>
          <w:trHeight w:val="242"/>
        </w:trPr>
        <w:tc>
          <w:tcPr>
            <w:tcW w:w="9360" w:type="dxa"/>
            <w:gridSpan w:val="6"/>
            <w:tcBorders>
              <w:top w:val="single" w:sz="4" w:space="0" w:color="auto"/>
              <w:left w:val="single" w:sz="4" w:space="0" w:color="auto"/>
              <w:bottom w:val="single" w:sz="4" w:space="0" w:color="auto"/>
              <w:right w:val="single" w:sz="4" w:space="0" w:color="auto"/>
            </w:tcBorders>
          </w:tcPr>
          <w:p w14:paraId="079A2426" w14:textId="36BFF6C8" w:rsidR="0074038B" w:rsidRPr="00171671" w:rsidRDefault="0074038B" w:rsidP="00D50410">
            <w:pPr>
              <w:numPr>
                <w:ilvl w:val="0"/>
                <w:numId w:val="12"/>
              </w:numPr>
              <w:spacing w:after="4" w:line="240" w:lineRule="auto"/>
              <w:contextualSpacing/>
              <w:jc w:val="both"/>
              <w:rPr>
                <w:rFonts w:ascii="Times New Roman" w:hAnsi="Times New Roman" w:cs="Times New Roman"/>
                <w:b/>
                <w:sz w:val="24"/>
                <w:szCs w:val="24"/>
              </w:rPr>
            </w:pPr>
            <w:r w:rsidRPr="00171671">
              <w:rPr>
                <w:rFonts w:ascii="Times New Roman" w:hAnsi="Times New Roman" w:cs="Times New Roman"/>
                <w:b/>
                <w:sz w:val="24"/>
                <w:szCs w:val="24"/>
              </w:rPr>
              <w:t xml:space="preserve">Dependent Variable: </w:t>
            </w:r>
            <w:r w:rsidR="00A41544">
              <w:rPr>
                <w:rFonts w:ascii="Times New Roman" w:hAnsi="Times New Roman" w:cs="Times New Roman"/>
                <w:b/>
                <w:bCs/>
                <w:sz w:val="24"/>
                <w:szCs w:val="24"/>
              </w:rPr>
              <w:t>P</w:t>
            </w:r>
            <w:r w:rsidR="00A41544" w:rsidRPr="00A41544">
              <w:rPr>
                <w:rFonts w:ascii="Times New Roman" w:hAnsi="Times New Roman" w:cs="Times New Roman"/>
                <w:b/>
                <w:bCs/>
                <w:sz w:val="24"/>
                <w:szCs w:val="24"/>
              </w:rPr>
              <w:t>erformance</w:t>
            </w:r>
          </w:p>
        </w:tc>
      </w:tr>
    </w:tbl>
    <w:p w14:paraId="4BF155BE" w14:textId="1CB5638F" w:rsidR="0074038B" w:rsidRPr="00171671" w:rsidRDefault="0074038B" w:rsidP="0074038B">
      <w:pPr>
        <w:jc w:val="both"/>
        <w:rPr>
          <w:rFonts w:ascii="Times New Roman" w:hAnsi="Times New Roman" w:cs="Times New Roman"/>
          <w:b/>
          <w:bCs/>
          <w:i/>
          <w:sz w:val="24"/>
          <w:szCs w:val="24"/>
        </w:rPr>
      </w:pPr>
      <w:r w:rsidRPr="00171671">
        <w:rPr>
          <w:rFonts w:ascii="Times New Roman" w:hAnsi="Times New Roman" w:cs="Times New Roman"/>
          <w:b/>
          <w:i/>
          <w:sz w:val="24"/>
          <w:szCs w:val="24"/>
        </w:rPr>
        <w:t>Source</w:t>
      </w:r>
      <w:r w:rsidRPr="00171671">
        <w:rPr>
          <w:rFonts w:ascii="Times New Roman" w:hAnsi="Times New Roman" w:cs="Times New Roman"/>
          <w:b/>
          <w:bCs/>
          <w:i/>
          <w:sz w:val="24"/>
          <w:szCs w:val="24"/>
        </w:rPr>
        <w:t>: Primary Data, (202</w:t>
      </w:r>
      <w:r w:rsidR="00C828B1">
        <w:rPr>
          <w:rFonts w:ascii="Times New Roman" w:hAnsi="Times New Roman" w:cs="Times New Roman"/>
          <w:b/>
          <w:bCs/>
          <w:i/>
          <w:sz w:val="24"/>
          <w:szCs w:val="24"/>
        </w:rPr>
        <w:t>5</w:t>
      </w:r>
      <w:r w:rsidRPr="00171671">
        <w:rPr>
          <w:rFonts w:ascii="Times New Roman" w:hAnsi="Times New Roman" w:cs="Times New Roman"/>
          <w:b/>
          <w:bCs/>
          <w:i/>
          <w:sz w:val="24"/>
          <w:szCs w:val="24"/>
        </w:rPr>
        <w:t>)</w:t>
      </w:r>
    </w:p>
    <w:p w14:paraId="04733690" w14:textId="2E583CF8" w:rsidR="0074038B"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According to the regression results in table 4.1</w:t>
      </w:r>
      <w:r w:rsidR="00A41544">
        <w:rPr>
          <w:rFonts w:ascii="Times New Roman" w:hAnsi="Times New Roman" w:cs="Times New Roman"/>
          <w:sz w:val="24"/>
          <w:szCs w:val="24"/>
        </w:rPr>
        <w:t>2</w:t>
      </w:r>
      <w:r w:rsidRPr="00171671">
        <w:rPr>
          <w:rFonts w:ascii="Times New Roman" w:hAnsi="Times New Roman" w:cs="Times New Roman"/>
          <w:sz w:val="24"/>
          <w:szCs w:val="24"/>
        </w:rPr>
        <w:t xml:space="preserve"> above,</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one unit change in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ethical culture, results to .466 positive changes in performance of Nilepet. This suggests that ethical culture in form of </w:t>
      </w:r>
      <w:r w:rsidRPr="00171671">
        <w:rPr>
          <w:rFonts w:ascii="Times New Roman" w:hAnsi="Times New Roman" w:cs="Times New Roman"/>
          <w:sz w:val="24"/>
          <w:szCs w:val="24"/>
          <w:shd w:val="clear" w:color="auto" w:fill="FFFFFF"/>
        </w:rPr>
        <w:t>moral awareness, moral courage, moral reasoning and moral efficacy</w:t>
      </w:r>
      <w:r w:rsidR="008C1453"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had numerous positive effects on performance of Nilepet.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Ethical culture</w:t>
      </w:r>
      <w:r w:rsidR="008C1453" w:rsidRPr="00171671">
        <w:rPr>
          <w:rFonts w:ascii="Times New Roman" w:hAnsi="Times New Roman" w:cs="Times New Roman"/>
          <w:sz w:val="24"/>
          <w:szCs w:val="24"/>
        </w:rPr>
        <w:t xml:space="preserve"> </w:t>
      </w:r>
      <w:r w:rsidRPr="00171671">
        <w:rPr>
          <w:rFonts w:ascii="Times New Roman" w:eastAsia="Times New Roman" w:hAnsi="Times New Roman" w:cs="Times New Roman"/>
          <w:sz w:val="24"/>
          <w:szCs w:val="24"/>
        </w:rPr>
        <w:t xml:space="preserve">proved to be the highest predictor of </w:t>
      </w:r>
      <w:r w:rsidRPr="00171671">
        <w:rPr>
          <w:rFonts w:ascii="Times New Roman" w:hAnsi="Times New Roman" w:cs="Times New Roman"/>
          <w:sz w:val="24"/>
          <w:szCs w:val="24"/>
        </w:rPr>
        <w:t>performance of Nilepet. On ethical decision making, the study results indicate that one unit change in ethical decision making, results to .333 positive changes in performance,</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hence making it the second predictor of performance of Nilepet.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This suggests that the more management of</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Nilepet in Juba improved ethical decision making in form of </w:t>
      </w:r>
      <w:r w:rsidRPr="00171671">
        <w:rPr>
          <w:rFonts w:ascii="Times New Roman" w:hAnsi="Times New Roman" w:cs="Times New Roman"/>
          <w:sz w:val="24"/>
          <w:szCs w:val="24"/>
          <w:shd w:val="clear" w:color="auto" w:fill="FFFFFF"/>
        </w:rPr>
        <w:t>stakeholder balance, process integrity, leadership effectiveness and long-term perspective</w:t>
      </w:r>
      <w:r w:rsidRPr="00171671">
        <w:rPr>
          <w:rFonts w:ascii="Times New Roman" w:hAnsi="Times New Roman" w:cs="Times New Roman"/>
          <w:sz w:val="24"/>
          <w:szCs w:val="24"/>
        </w:rPr>
        <w:t>, there were higher chances of increase in performance of the petroleum company.</w:t>
      </w:r>
    </w:p>
    <w:p w14:paraId="0A27BAE2" w14:textId="0651D336" w:rsidR="00A41544" w:rsidRDefault="00A41544" w:rsidP="0074038B">
      <w:pPr>
        <w:spacing w:line="360" w:lineRule="auto"/>
        <w:jc w:val="both"/>
        <w:rPr>
          <w:rFonts w:ascii="Times New Roman" w:hAnsi="Times New Roman" w:cs="Times New Roman"/>
          <w:sz w:val="24"/>
          <w:szCs w:val="24"/>
        </w:rPr>
      </w:pPr>
    </w:p>
    <w:p w14:paraId="0C20686E" w14:textId="6C45CBE9" w:rsidR="00A41544" w:rsidRDefault="00A41544" w:rsidP="0074038B">
      <w:pPr>
        <w:spacing w:line="360" w:lineRule="auto"/>
        <w:jc w:val="both"/>
        <w:rPr>
          <w:rFonts w:ascii="Times New Roman" w:hAnsi="Times New Roman" w:cs="Times New Roman"/>
          <w:sz w:val="24"/>
          <w:szCs w:val="24"/>
        </w:rPr>
      </w:pPr>
    </w:p>
    <w:p w14:paraId="4CAC95B1" w14:textId="4975A213" w:rsidR="00A41544" w:rsidRDefault="00A41544" w:rsidP="0074038B">
      <w:pPr>
        <w:spacing w:line="360" w:lineRule="auto"/>
        <w:jc w:val="both"/>
        <w:rPr>
          <w:rFonts w:ascii="Times New Roman" w:hAnsi="Times New Roman" w:cs="Times New Roman"/>
          <w:sz w:val="24"/>
          <w:szCs w:val="24"/>
        </w:rPr>
      </w:pPr>
    </w:p>
    <w:p w14:paraId="40D79A01" w14:textId="30B4DF34" w:rsidR="00A41544" w:rsidRDefault="00A41544" w:rsidP="0074038B">
      <w:pPr>
        <w:spacing w:line="360" w:lineRule="auto"/>
        <w:jc w:val="both"/>
        <w:rPr>
          <w:rFonts w:ascii="Times New Roman" w:hAnsi="Times New Roman" w:cs="Times New Roman"/>
          <w:sz w:val="24"/>
          <w:szCs w:val="24"/>
        </w:rPr>
      </w:pPr>
    </w:p>
    <w:p w14:paraId="25E39021" w14:textId="62E3EA61" w:rsidR="00A41544" w:rsidRDefault="00A41544" w:rsidP="0074038B">
      <w:pPr>
        <w:spacing w:line="360" w:lineRule="auto"/>
        <w:jc w:val="both"/>
        <w:rPr>
          <w:rFonts w:ascii="Times New Roman" w:hAnsi="Times New Roman" w:cs="Times New Roman"/>
          <w:sz w:val="24"/>
          <w:szCs w:val="24"/>
        </w:rPr>
      </w:pPr>
    </w:p>
    <w:p w14:paraId="0226A14F" w14:textId="77777777" w:rsidR="00A41544" w:rsidRPr="00171671" w:rsidRDefault="00A41544" w:rsidP="0074038B">
      <w:pPr>
        <w:spacing w:line="360" w:lineRule="auto"/>
        <w:jc w:val="both"/>
        <w:rPr>
          <w:rFonts w:ascii="Times New Roman" w:eastAsia="Times New Roman" w:hAnsi="Times New Roman" w:cs="Times New Roman"/>
          <w:sz w:val="24"/>
          <w:szCs w:val="24"/>
        </w:rPr>
      </w:pPr>
    </w:p>
    <w:p w14:paraId="5300F24D" w14:textId="59D694AA" w:rsidR="0074038B" w:rsidRPr="00171671" w:rsidRDefault="0074038B" w:rsidP="0074038B">
      <w:pPr>
        <w:pStyle w:val="Heading2"/>
        <w:spacing w:line="360" w:lineRule="auto"/>
        <w:rPr>
          <w:rFonts w:ascii="Times New Roman" w:hAnsi="Times New Roman" w:cs="Times New Roman"/>
          <w:b/>
          <w:bCs/>
          <w:iCs/>
          <w:color w:val="auto"/>
          <w:sz w:val="24"/>
          <w:szCs w:val="24"/>
        </w:rPr>
      </w:pPr>
      <w:bookmarkStart w:id="496" w:name="_Toc87921954"/>
      <w:bookmarkStart w:id="497" w:name="_Toc204589898"/>
      <w:bookmarkEnd w:id="347"/>
      <w:bookmarkEnd w:id="348"/>
      <w:bookmarkEnd w:id="349"/>
      <w:bookmarkEnd w:id="350"/>
      <w:bookmarkEnd w:id="351"/>
      <w:bookmarkEnd w:id="352"/>
      <w:r w:rsidRPr="00171671">
        <w:rPr>
          <w:rFonts w:ascii="Times New Roman" w:hAnsi="Times New Roman" w:cs="Times New Roman"/>
          <w:b/>
          <w:color w:val="auto"/>
          <w:sz w:val="24"/>
          <w:szCs w:val="24"/>
        </w:rPr>
        <w:lastRenderedPageBreak/>
        <w:t>4</w:t>
      </w:r>
      <w:r w:rsidRPr="00171671">
        <w:rPr>
          <w:rFonts w:ascii="Times New Roman" w:hAnsi="Times New Roman" w:cs="Times New Roman"/>
          <w:b/>
          <w:bCs/>
          <w:iCs/>
          <w:color w:val="auto"/>
          <w:sz w:val="24"/>
          <w:szCs w:val="24"/>
        </w:rPr>
        <w:t>.</w:t>
      </w:r>
      <w:r w:rsidR="00A41544">
        <w:rPr>
          <w:rFonts w:ascii="Times New Roman" w:hAnsi="Times New Roman" w:cs="Times New Roman"/>
          <w:b/>
          <w:bCs/>
          <w:iCs/>
          <w:color w:val="auto"/>
          <w:sz w:val="24"/>
          <w:szCs w:val="24"/>
        </w:rPr>
        <w:t>7</w:t>
      </w:r>
      <w:r w:rsidRPr="00171671">
        <w:rPr>
          <w:rFonts w:ascii="Times New Roman" w:hAnsi="Times New Roman" w:cs="Times New Roman"/>
          <w:b/>
          <w:bCs/>
          <w:iCs/>
          <w:color w:val="auto"/>
          <w:sz w:val="24"/>
          <w:szCs w:val="24"/>
        </w:rPr>
        <w:t>. The Factor Loadings of the Study Variables</w:t>
      </w:r>
      <w:bookmarkEnd w:id="496"/>
      <w:bookmarkEnd w:id="497"/>
    </w:p>
    <w:p w14:paraId="665C5275" w14:textId="77777777" w:rsidR="0074038B" w:rsidRPr="00171671" w:rsidRDefault="0074038B" w:rsidP="0074038B">
      <w:pPr>
        <w:spacing w:line="360" w:lineRule="auto"/>
        <w:jc w:val="both"/>
        <w:rPr>
          <w:rFonts w:ascii="Times New Roman" w:hAnsi="Times New Roman" w:cs="Times New Roman"/>
          <w:bCs/>
          <w:iCs/>
          <w:sz w:val="24"/>
          <w:szCs w:val="24"/>
        </w:rPr>
      </w:pPr>
      <w:r w:rsidRPr="00171671">
        <w:rPr>
          <w:rFonts w:ascii="Times New Roman" w:hAnsi="Times New Roman" w:cs="Times New Roman"/>
          <w:sz w:val="24"/>
          <w:szCs w:val="24"/>
        </w:rPr>
        <w:t>This section presents the factor analysis of ethical culture, ethical decision making and performance of Nilepet.</w:t>
      </w:r>
    </w:p>
    <w:p w14:paraId="7ED42E36" w14:textId="77777777" w:rsidR="0074038B" w:rsidRPr="00171671" w:rsidRDefault="0074038B" w:rsidP="0074038B">
      <w:pPr>
        <w:pStyle w:val="Heading2"/>
        <w:spacing w:line="360" w:lineRule="auto"/>
        <w:rPr>
          <w:rFonts w:ascii="Times New Roman" w:hAnsi="Times New Roman" w:cs="Times New Roman"/>
          <w:b/>
          <w:color w:val="auto"/>
          <w:sz w:val="24"/>
          <w:szCs w:val="24"/>
        </w:rPr>
      </w:pPr>
      <w:bookmarkStart w:id="498" w:name="_Toc470604197"/>
      <w:bookmarkStart w:id="499" w:name="_Toc496710689"/>
      <w:bookmarkStart w:id="500" w:name="_Toc525731138"/>
      <w:bookmarkStart w:id="501" w:name="_Toc1606419"/>
      <w:bookmarkStart w:id="502" w:name="_Toc29120777"/>
      <w:bookmarkStart w:id="503" w:name="_Toc30565999"/>
      <w:bookmarkStart w:id="504" w:name="_Toc61566669"/>
      <w:bookmarkStart w:id="505" w:name="_Toc69457623"/>
      <w:bookmarkStart w:id="506" w:name="_Toc69439603"/>
      <w:bookmarkStart w:id="507" w:name="_Toc87921955"/>
      <w:bookmarkStart w:id="508" w:name="_Toc204589899"/>
      <w:r w:rsidRPr="00171671">
        <w:rPr>
          <w:rFonts w:ascii="Times New Roman" w:hAnsi="Times New Roman" w:cs="Times New Roman"/>
          <w:b/>
          <w:color w:val="auto"/>
          <w:sz w:val="24"/>
          <w:szCs w:val="24"/>
        </w:rPr>
        <w:t xml:space="preserve">4.5.1. Factor Analysis Results of </w:t>
      </w:r>
      <w:bookmarkStart w:id="509" w:name="_Toc368920692"/>
      <w:bookmarkEnd w:id="498"/>
      <w:bookmarkEnd w:id="499"/>
      <w:bookmarkEnd w:id="500"/>
      <w:bookmarkEnd w:id="501"/>
      <w:bookmarkEnd w:id="502"/>
      <w:bookmarkEnd w:id="503"/>
      <w:bookmarkEnd w:id="504"/>
      <w:bookmarkEnd w:id="505"/>
      <w:bookmarkEnd w:id="506"/>
      <w:bookmarkEnd w:id="507"/>
      <w:r w:rsidRPr="00171671">
        <w:rPr>
          <w:rFonts w:ascii="Times New Roman" w:hAnsi="Times New Roman" w:cs="Times New Roman"/>
          <w:b/>
          <w:color w:val="auto"/>
          <w:sz w:val="24"/>
          <w:szCs w:val="24"/>
        </w:rPr>
        <w:t>Ethical Culture</w:t>
      </w:r>
      <w:bookmarkEnd w:id="508"/>
    </w:p>
    <w:p w14:paraId="2CFDDA69" w14:textId="05AF7A6B" w:rsidR="0074038B" w:rsidRPr="00171671" w:rsidRDefault="0074038B" w:rsidP="0074038B">
      <w:pPr>
        <w:spacing w:after="0" w:line="360" w:lineRule="auto"/>
        <w:jc w:val="both"/>
        <w:rPr>
          <w:rFonts w:ascii="Times New Roman" w:hAnsi="Times New Roman" w:cs="Times New Roman"/>
          <w:bCs/>
          <w:sz w:val="24"/>
          <w:szCs w:val="24"/>
        </w:rPr>
      </w:pPr>
      <w:r w:rsidRPr="00171671">
        <w:rPr>
          <w:rFonts w:ascii="Times New Roman" w:hAnsi="Times New Roman" w:cs="Times New Roman"/>
          <w:bCs/>
          <w:sz w:val="24"/>
          <w:szCs w:val="24"/>
        </w:rPr>
        <w:t>This subsection presents the factor analysis of ethical culture</w:t>
      </w:r>
      <w:r w:rsidR="008C1453" w:rsidRPr="00171671">
        <w:rPr>
          <w:rFonts w:ascii="Times New Roman" w:hAnsi="Times New Roman" w:cs="Times New Roman"/>
          <w:bCs/>
          <w:sz w:val="24"/>
          <w:szCs w:val="24"/>
        </w:rPr>
        <w:t xml:space="preserve"> </w:t>
      </w:r>
      <w:r w:rsidRPr="00171671">
        <w:rPr>
          <w:rFonts w:ascii="Times New Roman" w:hAnsi="Times New Roman" w:cs="Times New Roman"/>
          <w:bCs/>
          <w:sz w:val="24"/>
          <w:szCs w:val="24"/>
        </w:rPr>
        <w:t>as detailed in table 4.1</w:t>
      </w:r>
      <w:r w:rsidR="00A41544">
        <w:rPr>
          <w:rFonts w:ascii="Times New Roman" w:hAnsi="Times New Roman" w:cs="Times New Roman"/>
          <w:bCs/>
          <w:sz w:val="24"/>
          <w:szCs w:val="24"/>
        </w:rPr>
        <w:t>3</w:t>
      </w:r>
      <w:r w:rsidRPr="00171671">
        <w:rPr>
          <w:rFonts w:ascii="Times New Roman" w:hAnsi="Times New Roman" w:cs="Times New Roman"/>
          <w:bCs/>
          <w:sz w:val="24"/>
          <w:szCs w:val="24"/>
        </w:rPr>
        <w:t xml:space="preserve">.  </w:t>
      </w:r>
    </w:p>
    <w:p w14:paraId="21B0AD50" w14:textId="5978BE9D" w:rsidR="0074038B" w:rsidRPr="00171671" w:rsidRDefault="0074038B" w:rsidP="0074038B">
      <w:pPr>
        <w:pStyle w:val="Heading2"/>
        <w:rPr>
          <w:rFonts w:ascii="Times New Roman" w:hAnsi="Times New Roman" w:cs="Times New Roman"/>
          <w:b/>
          <w:color w:val="auto"/>
          <w:sz w:val="24"/>
          <w:szCs w:val="24"/>
        </w:rPr>
      </w:pPr>
      <w:bookmarkStart w:id="510" w:name="_Toc522023302"/>
      <w:bookmarkStart w:id="511" w:name="_Toc525731139"/>
      <w:bookmarkStart w:id="512" w:name="_Toc1606420"/>
      <w:bookmarkStart w:id="513" w:name="_Toc29120778"/>
      <w:bookmarkStart w:id="514" w:name="_Toc31379447"/>
      <w:bookmarkStart w:id="515" w:name="_Toc61566670"/>
      <w:bookmarkStart w:id="516" w:name="_Toc69457624"/>
      <w:bookmarkStart w:id="517" w:name="_Toc69439604"/>
      <w:bookmarkStart w:id="518" w:name="_Toc73964014"/>
      <w:bookmarkStart w:id="519" w:name="_Toc75691662"/>
      <w:bookmarkStart w:id="520" w:name="_Toc76839791"/>
      <w:bookmarkStart w:id="521" w:name="_Toc87921956"/>
      <w:bookmarkStart w:id="522" w:name="_Toc141354224"/>
      <w:bookmarkStart w:id="523" w:name="_Toc459467475"/>
      <w:bookmarkStart w:id="524" w:name="_Toc470604200"/>
      <w:bookmarkStart w:id="525" w:name="_Toc496710692"/>
      <w:bookmarkStart w:id="526" w:name="_Toc525731141"/>
      <w:bookmarkStart w:id="527" w:name="_Toc1606421"/>
      <w:bookmarkStart w:id="528" w:name="_Toc29120779"/>
      <w:bookmarkStart w:id="529" w:name="_Toc30566001"/>
      <w:bookmarkStart w:id="530" w:name="_Toc204589900"/>
      <w:bookmarkEnd w:id="509"/>
      <w:r w:rsidRPr="00171671">
        <w:rPr>
          <w:rFonts w:ascii="Times New Roman" w:hAnsi="Times New Roman" w:cs="Times New Roman"/>
          <w:b/>
          <w:color w:val="auto"/>
          <w:sz w:val="24"/>
          <w:szCs w:val="24"/>
        </w:rPr>
        <w:t>Table 4.1</w:t>
      </w:r>
      <w:r w:rsidR="00A41544">
        <w:rPr>
          <w:rFonts w:ascii="Times New Roman" w:hAnsi="Times New Roman" w:cs="Times New Roman"/>
          <w:b/>
          <w:color w:val="auto"/>
          <w:sz w:val="24"/>
          <w:szCs w:val="24"/>
        </w:rPr>
        <w:t>3</w:t>
      </w:r>
      <w:r w:rsidRPr="00171671">
        <w:rPr>
          <w:rFonts w:ascii="Times New Roman" w:hAnsi="Times New Roman" w:cs="Times New Roman"/>
          <w:b/>
          <w:color w:val="auto"/>
          <w:sz w:val="24"/>
          <w:szCs w:val="24"/>
        </w:rPr>
        <w:t>: Factor Analysis of</w:t>
      </w:r>
      <w:bookmarkEnd w:id="510"/>
      <w:bookmarkEnd w:id="511"/>
      <w:bookmarkEnd w:id="512"/>
      <w:bookmarkEnd w:id="513"/>
      <w:bookmarkEnd w:id="514"/>
      <w:bookmarkEnd w:id="515"/>
      <w:bookmarkEnd w:id="516"/>
      <w:bookmarkEnd w:id="517"/>
      <w:bookmarkEnd w:id="518"/>
      <w:bookmarkEnd w:id="519"/>
      <w:bookmarkEnd w:id="520"/>
      <w:bookmarkEnd w:id="521"/>
      <w:r w:rsidR="008C1453" w:rsidRPr="00171671">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Ethical Culture</w:t>
      </w:r>
      <w:bookmarkEnd w:id="522"/>
      <w:bookmarkEnd w:id="530"/>
    </w:p>
    <w:tbl>
      <w:tblPr>
        <w:tblW w:w="9639" w:type="dxa"/>
        <w:tblInd w:w="-10"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6237"/>
        <w:gridCol w:w="851"/>
        <w:gridCol w:w="850"/>
        <w:gridCol w:w="851"/>
        <w:gridCol w:w="850"/>
      </w:tblGrid>
      <w:tr w:rsidR="0074038B" w:rsidRPr="00171671" w14:paraId="25A418DF" w14:textId="77777777" w:rsidTr="0074038B">
        <w:trPr>
          <w:trHeight w:val="1414"/>
        </w:trPr>
        <w:tc>
          <w:tcPr>
            <w:tcW w:w="6237" w:type="dxa"/>
          </w:tcPr>
          <w:p w14:paraId="11F58E43"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Variables</w:t>
            </w:r>
          </w:p>
        </w:tc>
        <w:tc>
          <w:tcPr>
            <w:tcW w:w="851" w:type="dxa"/>
            <w:textDirection w:val="btLr"/>
          </w:tcPr>
          <w:p w14:paraId="145F5CA9"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Moral Awareness</w:t>
            </w:r>
          </w:p>
        </w:tc>
        <w:tc>
          <w:tcPr>
            <w:tcW w:w="850" w:type="dxa"/>
            <w:textDirection w:val="btLr"/>
          </w:tcPr>
          <w:p w14:paraId="29727B57"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Moral Courage</w:t>
            </w:r>
          </w:p>
        </w:tc>
        <w:tc>
          <w:tcPr>
            <w:tcW w:w="851" w:type="dxa"/>
            <w:textDirection w:val="btLr"/>
          </w:tcPr>
          <w:p w14:paraId="27F27812"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Moral Reasoning</w:t>
            </w:r>
          </w:p>
        </w:tc>
        <w:tc>
          <w:tcPr>
            <w:tcW w:w="850" w:type="dxa"/>
            <w:textDirection w:val="btLr"/>
          </w:tcPr>
          <w:p w14:paraId="1BF51E9C"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Moral Efficacy</w:t>
            </w:r>
          </w:p>
        </w:tc>
      </w:tr>
      <w:tr w:rsidR="0074038B" w:rsidRPr="00171671" w14:paraId="4D9EC8EF" w14:textId="77777777" w:rsidTr="0074038B">
        <w:trPr>
          <w:trHeight w:val="60"/>
        </w:trPr>
        <w:tc>
          <w:tcPr>
            <w:tcW w:w="6237" w:type="dxa"/>
          </w:tcPr>
          <w:p w14:paraId="235AE074" w14:textId="77777777" w:rsidR="0074038B" w:rsidRPr="00171671" w:rsidRDefault="0074038B" w:rsidP="0074038B">
            <w:pPr>
              <w:pStyle w:val="Default"/>
              <w:jc w:val="both"/>
              <w:rPr>
                <w:color w:val="auto"/>
              </w:rPr>
            </w:pPr>
            <w:r w:rsidRPr="00171671">
              <w:rPr>
                <w:color w:val="auto"/>
              </w:rPr>
              <w:t>Moral awareness programs help maintain a moral course in turbulent times</w:t>
            </w:r>
          </w:p>
        </w:tc>
        <w:tc>
          <w:tcPr>
            <w:tcW w:w="851" w:type="dxa"/>
          </w:tcPr>
          <w:p w14:paraId="706199E1"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.853</w:t>
            </w:r>
          </w:p>
        </w:tc>
        <w:tc>
          <w:tcPr>
            <w:tcW w:w="850" w:type="dxa"/>
          </w:tcPr>
          <w:p w14:paraId="6B594179"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1" w:type="dxa"/>
          </w:tcPr>
          <w:p w14:paraId="5A31BF28"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417F59A4"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57EF4222" w14:textId="77777777" w:rsidTr="0074038B">
        <w:trPr>
          <w:trHeight w:val="60"/>
        </w:trPr>
        <w:tc>
          <w:tcPr>
            <w:tcW w:w="6237" w:type="dxa"/>
          </w:tcPr>
          <w:p w14:paraId="5F8F694A" w14:textId="77777777" w:rsidR="0074038B" w:rsidRPr="00171671" w:rsidRDefault="0074038B" w:rsidP="0074038B">
            <w:pPr>
              <w:pStyle w:val="Default"/>
              <w:jc w:val="both"/>
              <w:rPr>
                <w:color w:val="auto"/>
              </w:rPr>
            </w:pPr>
            <w:r w:rsidRPr="00171671">
              <w:rPr>
                <w:color w:val="auto"/>
              </w:rPr>
              <w:t>Moral awareness programs cultivate strong teamwork and productivity</w:t>
            </w:r>
          </w:p>
        </w:tc>
        <w:tc>
          <w:tcPr>
            <w:tcW w:w="851" w:type="dxa"/>
          </w:tcPr>
          <w:p w14:paraId="1BC72E60"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.830</w:t>
            </w:r>
          </w:p>
        </w:tc>
        <w:tc>
          <w:tcPr>
            <w:tcW w:w="850" w:type="dxa"/>
          </w:tcPr>
          <w:p w14:paraId="434AE155" w14:textId="77777777" w:rsidR="0074038B" w:rsidRPr="00171671" w:rsidRDefault="0074038B" w:rsidP="0074038B">
            <w:pPr>
              <w:spacing w:after="0" w:line="240" w:lineRule="auto"/>
              <w:rPr>
                <w:rFonts w:ascii="Times New Roman" w:hAnsi="Times New Roman" w:cs="Times New Roman"/>
                <w:sz w:val="24"/>
                <w:szCs w:val="24"/>
              </w:rPr>
            </w:pPr>
          </w:p>
        </w:tc>
        <w:tc>
          <w:tcPr>
            <w:tcW w:w="851" w:type="dxa"/>
          </w:tcPr>
          <w:p w14:paraId="2AB34628"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3A9742ED"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40BF31BD" w14:textId="77777777" w:rsidTr="0074038B">
        <w:trPr>
          <w:trHeight w:val="60"/>
        </w:trPr>
        <w:tc>
          <w:tcPr>
            <w:tcW w:w="6237" w:type="dxa"/>
          </w:tcPr>
          <w:p w14:paraId="10C8E97F" w14:textId="77777777" w:rsidR="0074038B" w:rsidRPr="00171671" w:rsidRDefault="0074038B" w:rsidP="0074038B">
            <w:pPr>
              <w:pStyle w:val="Default"/>
              <w:jc w:val="both"/>
              <w:rPr>
                <w:color w:val="auto"/>
              </w:rPr>
            </w:pPr>
            <w:r w:rsidRPr="00171671">
              <w:rPr>
                <w:color w:val="auto"/>
                <w:spacing w:val="-1"/>
              </w:rPr>
              <w:t>In this organization, managers exert considerable effort to foster subordinates’ moral awareness</w:t>
            </w:r>
          </w:p>
        </w:tc>
        <w:tc>
          <w:tcPr>
            <w:tcW w:w="851" w:type="dxa"/>
          </w:tcPr>
          <w:p w14:paraId="06B26A2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.804</w:t>
            </w:r>
          </w:p>
        </w:tc>
        <w:tc>
          <w:tcPr>
            <w:tcW w:w="850" w:type="dxa"/>
          </w:tcPr>
          <w:p w14:paraId="059E4849"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1" w:type="dxa"/>
          </w:tcPr>
          <w:p w14:paraId="2447D942"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7366906A"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47737C21" w14:textId="77777777" w:rsidTr="0074038B">
        <w:trPr>
          <w:trHeight w:val="60"/>
        </w:trPr>
        <w:tc>
          <w:tcPr>
            <w:tcW w:w="6237" w:type="dxa"/>
          </w:tcPr>
          <w:p w14:paraId="01E3E3A0"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 courage helps in addressing ethical issues and take action when doing the right thing is not easy</w:t>
            </w:r>
          </w:p>
        </w:tc>
        <w:tc>
          <w:tcPr>
            <w:tcW w:w="851" w:type="dxa"/>
          </w:tcPr>
          <w:p w14:paraId="1EA01AF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vAlign w:val="center"/>
          </w:tcPr>
          <w:p w14:paraId="7F362A4D"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b/>
                <w:sz w:val="24"/>
                <w:szCs w:val="24"/>
              </w:rPr>
            </w:pPr>
            <w:r w:rsidRPr="00171671">
              <w:rPr>
                <w:rFonts w:ascii="Times New Roman" w:hAnsi="Times New Roman" w:cs="Times New Roman"/>
                <w:b/>
                <w:sz w:val="24"/>
                <w:szCs w:val="24"/>
              </w:rPr>
              <w:t>.784</w:t>
            </w:r>
          </w:p>
        </w:tc>
        <w:tc>
          <w:tcPr>
            <w:tcW w:w="851" w:type="dxa"/>
          </w:tcPr>
          <w:p w14:paraId="5C01B6E5"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48D250D3"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705E4CF4" w14:textId="77777777" w:rsidTr="0074038B">
        <w:trPr>
          <w:trHeight w:val="60"/>
        </w:trPr>
        <w:tc>
          <w:tcPr>
            <w:tcW w:w="6237" w:type="dxa"/>
          </w:tcPr>
          <w:p w14:paraId="346DD0C9" w14:textId="77777777" w:rsidR="0074038B" w:rsidRPr="00171671" w:rsidRDefault="0074038B" w:rsidP="0074038B">
            <w:pPr>
              <w:pStyle w:val="Default"/>
              <w:jc w:val="both"/>
              <w:rPr>
                <w:color w:val="auto"/>
              </w:rPr>
            </w:pPr>
            <w:r w:rsidRPr="00171671">
              <w:rPr>
                <w:color w:val="auto"/>
                <w:shd w:val="clear" w:color="auto" w:fill="FFFFFF"/>
              </w:rPr>
              <w:t>Developing will and moral courage involves developing self-control</w:t>
            </w:r>
          </w:p>
        </w:tc>
        <w:tc>
          <w:tcPr>
            <w:tcW w:w="851" w:type="dxa"/>
          </w:tcPr>
          <w:p w14:paraId="73EF7DD7"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45BBA49B"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.763</w:t>
            </w:r>
          </w:p>
        </w:tc>
        <w:tc>
          <w:tcPr>
            <w:tcW w:w="851" w:type="dxa"/>
          </w:tcPr>
          <w:p w14:paraId="4AA69FC1"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754B99F5"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379F7572" w14:textId="77777777" w:rsidTr="0074038B">
        <w:trPr>
          <w:trHeight w:val="60"/>
        </w:trPr>
        <w:tc>
          <w:tcPr>
            <w:tcW w:w="6237" w:type="dxa"/>
          </w:tcPr>
          <w:p w14:paraId="6CBB1DB4" w14:textId="77777777" w:rsidR="0074038B" w:rsidRPr="00171671" w:rsidRDefault="0074038B" w:rsidP="0074038B">
            <w:pPr>
              <w:pStyle w:val="Default"/>
              <w:jc w:val="both"/>
              <w:rPr>
                <w:color w:val="auto"/>
              </w:rPr>
            </w:pPr>
            <w:r w:rsidRPr="00171671">
              <w:rPr>
                <w:color w:val="auto"/>
                <w:shd w:val="clear" w:color="auto" w:fill="FFFFFF"/>
              </w:rPr>
              <w:t>Moral courage is most required at that time to face the situation by overcoming our fear</w:t>
            </w:r>
          </w:p>
        </w:tc>
        <w:tc>
          <w:tcPr>
            <w:tcW w:w="851" w:type="dxa"/>
          </w:tcPr>
          <w:p w14:paraId="616F865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0E818C81"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.741</w:t>
            </w:r>
          </w:p>
        </w:tc>
        <w:tc>
          <w:tcPr>
            <w:tcW w:w="851" w:type="dxa"/>
          </w:tcPr>
          <w:p w14:paraId="1AF7DCA0"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50" w:type="dxa"/>
          </w:tcPr>
          <w:p w14:paraId="31D79C99"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2A7951F7" w14:textId="77777777" w:rsidTr="0074038B">
        <w:trPr>
          <w:trHeight w:val="60"/>
        </w:trPr>
        <w:tc>
          <w:tcPr>
            <w:tcW w:w="6237" w:type="dxa"/>
          </w:tcPr>
          <w:p w14:paraId="7B696469"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 reasoning is an important for people when trying to do the right thing</w:t>
            </w:r>
          </w:p>
        </w:tc>
        <w:tc>
          <w:tcPr>
            <w:tcW w:w="851" w:type="dxa"/>
          </w:tcPr>
          <w:p w14:paraId="153E13B9"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0987523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vAlign w:val="center"/>
          </w:tcPr>
          <w:p w14:paraId="2768B4D6"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b/>
                <w:sz w:val="24"/>
                <w:szCs w:val="24"/>
              </w:rPr>
            </w:pPr>
            <w:r w:rsidRPr="00171671">
              <w:rPr>
                <w:rFonts w:ascii="Times New Roman" w:hAnsi="Times New Roman" w:cs="Times New Roman"/>
                <w:b/>
                <w:sz w:val="24"/>
                <w:szCs w:val="24"/>
              </w:rPr>
              <w:t>.737</w:t>
            </w:r>
          </w:p>
        </w:tc>
        <w:tc>
          <w:tcPr>
            <w:tcW w:w="850" w:type="dxa"/>
          </w:tcPr>
          <w:p w14:paraId="76EE2E76"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347B1F9E" w14:textId="77777777" w:rsidTr="0074038B">
        <w:trPr>
          <w:trHeight w:val="60"/>
        </w:trPr>
        <w:tc>
          <w:tcPr>
            <w:tcW w:w="6237" w:type="dxa"/>
          </w:tcPr>
          <w:p w14:paraId="0B4A3631" w14:textId="7EFC18BE" w:rsidR="0074038B" w:rsidRPr="00171671" w:rsidRDefault="0074038B" w:rsidP="0074038B">
            <w:pPr>
              <w:pStyle w:val="Default"/>
              <w:jc w:val="both"/>
              <w:rPr>
                <w:color w:val="auto"/>
              </w:rPr>
            </w:pPr>
            <w:r w:rsidRPr="00171671">
              <w:rPr>
                <w:color w:val="auto"/>
              </w:rPr>
              <w:t>Moral reasoning play</w:t>
            </w:r>
            <w:r w:rsidR="00A41544">
              <w:rPr>
                <w:color w:val="auto"/>
              </w:rPr>
              <w:t>s</w:t>
            </w:r>
            <w:r w:rsidRPr="00171671">
              <w:rPr>
                <w:color w:val="auto"/>
              </w:rPr>
              <w:t xml:space="preserve"> a causal role in the production of moral judgments</w:t>
            </w:r>
          </w:p>
        </w:tc>
        <w:tc>
          <w:tcPr>
            <w:tcW w:w="851" w:type="dxa"/>
          </w:tcPr>
          <w:p w14:paraId="390DB7E3"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5E54613F"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6623894C"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.719</w:t>
            </w:r>
          </w:p>
        </w:tc>
        <w:tc>
          <w:tcPr>
            <w:tcW w:w="850" w:type="dxa"/>
          </w:tcPr>
          <w:p w14:paraId="7C571986"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7196105F" w14:textId="77777777" w:rsidTr="0074038B">
        <w:trPr>
          <w:trHeight w:val="60"/>
        </w:trPr>
        <w:tc>
          <w:tcPr>
            <w:tcW w:w="6237" w:type="dxa"/>
          </w:tcPr>
          <w:p w14:paraId="7278C6A3" w14:textId="77777777" w:rsidR="0074038B" w:rsidRPr="00171671" w:rsidRDefault="0074038B" w:rsidP="0074038B">
            <w:pPr>
              <w:pStyle w:val="Default"/>
              <w:jc w:val="both"/>
              <w:rPr>
                <w:color w:val="auto"/>
              </w:rPr>
            </w:pPr>
            <w:r w:rsidRPr="00171671">
              <w:rPr>
                <w:color w:val="auto"/>
              </w:rPr>
              <w:t>Moral reasoning</w:t>
            </w:r>
            <w:r w:rsidRPr="00171671">
              <w:rPr>
                <w:color w:val="auto"/>
                <w:shd w:val="clear" w:color="auto" w:fill="FFFFFF"/>
              </w:rPr>
              <w:t xml:space="preserve"> proves useful when consequences are considered while understanding an issue</w:t>
            </w:r>
          </w:p>
        </w:tc>
        <w:tc>
          <w:tcPr>
            <w:tcW w:w="851" w:type="dxa"/>
          </w:tcPr>
          <w:p w14:paraId="1E695E0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4B49852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5E868CCC"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.706</w:t>
            </w:r>
          </w:p>
        </w:tc>
        <w:tc>
          <w:tcPr>
            <w:tcW w:w="850" w:type="dxa"/>
          </w:tcPr>
          <w:p w14:paraId="6AD46791"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4688D621" w14:textId="77777777" w:rsidTr="0074038B">
        <w:trPr>
          <w:trHeight w:val="60"/>
        </w:trPr>
        <w:tc>
          <w:tcPr>
            <w:tcW w:w="6237" w:type="dxa"/>
          </w:tcPr>
          <w:p w14:paraId="24FEFF87" w14:textId="77777777" w:rsidR="0074038B" w:rsidRPr="00171671" w:rsidRDefault="0074038B" w:rsidP="0074038B">
            <w:pPr>
              <w:spacing w:after="0" w:line="240" w:lineRule="auto"/>
              <w:rPr>
                <w:rFonts w:ascii="Times New Roman" w:eastAsiaTheme="minorEastAsia" w:hAnsi="Times New Roman" w:cs="Times New Roman"/>
                <w:b/>
                <w:sz w:val="24"/>
                <w:szCs w:val="24"/>
              </w:rPr>
            </w:pPr>
            <w:r w:rsidRPr="00171671">
              <w:rPr>
                <w:rFonts w:ascii="Times New Roman" w:hAnsi="Times New Roman" w:cs="Times New Roman"/>
                <w:sz w:val="24"/>
                <w:szCs w:val="24"/>
                <w:shd w:val="clear" w:color="auto" w:fill="FFFFFF"/>
              </w:rPr>
              <w:t>Moral-efficacy leads to an overestimation of the ability to complete tasks</w:t>
            </w:r>
          </w:p>
        </w:tc>
        <w:tc>
          <w:tcPr>
            <w:tcW w:w="851" w:type="dxa"/>
          </w:tcPr>
          <w:p w14:paraId="659DB0F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6D9BB6A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09BBB962"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01C39070"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.683</w:t>
            </w:r>
          </w:p>
        </w:tc>
      </w:tr>
      <w:tr w:rsidR="0074038B" w:rsidRPr="00171671" w14:paraId="238D3353" w14:textId="77777777" w:rsidTr="0074038B">
        <w:trPr>
          <w:trHeight w:val="60"/>
        </w:trPr>
        <w:tc>
          <w:tcPr>
            <w:tcW w:w="6237" w:type="dxa"/>
          </w:tcPr>
          <w:p w14:paraId="0A8B87BC" w14:textId="77777777" w:rsidR="0074038B" w:rsidRPr="00171671" w:rsidRDefault="0074038B" w:rsidP="0074038B">
            <w:pPr>
              <w:pStyle w:val="Default"/>
              <w:jc w:val="both"/>
              <w:rPr>
                <w:color w:val="auto"/>
              </w:rPr>
            </w:pPr>
            <w:r w:rsidRPr="00171671">
              <w:rPr>
                <w:bCs/>
                <w:color w:val="auto"/>
                <w:shd w:val="clear" w:color="auto" w:fill="FFFFFF"/>
              </w:rPr>
              <w:t>Moral efficacy</w:t>
            </w:r>
            <w:r w:rsidR="008C1453" w:rsidRPr="00171671">
              <w:rPr>
                <w:bCs/>
                <w:color w:val="auto"/>
                <w:shd w:val="clear" w:color="auto" w:fill="FFFFFF"/>
              </w:rPr>
              <w:t xml:space="preserve"> </w:t>
            </w:r>
            <w:r w:rsidRPr="00171671">
              <w:rPr>
                <w:color w:val="auto"/>
                <w:shd w:val="clear" w:color="auto" w:fill="FFFFFF"/>
              </w:rPr>
              <w:t>encourages growth and skill development among the staff</w:t>
            </w:r>
          </w:p>
        </w:tc>
        <w:tc>
          <w:tcPr>
            <w:tcW w:w="851" w:type="dxa"/>
          </w:tcPr>
          <w:p w14:paraId="25E2F65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0F102BB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7A68C37E"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2020C0B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.660</w:t>
            </w:r>
          </w:p>
        </w:tc>
      </w:tr>
      <w:tr w:rsidR="0074038B" w:rsidRPr="00171671" w14:paraId="4978E381" w14:textId="77777777" w:rsidTr="0074038B">
        <w:trPr>
          <w:trHeight w:val="60"/>
        </w:trPr>
        <w:tc>
          <w:tcPr>
            <w:tcW w:w="6237" w:type="dxa"/>
          </w:tcPr>
          <w:p w14:paraId="7AF6B5A4" w14:textId="77777777" w:rsidR="0074038B" w:rsidRPr="00171671" w:rsidRDefault="0074038B" w:rsidP="0074038B">
            <w:pPr>
              <w:pStyle w:val="Default"/>
              <w:jc w:val="both"/>
              <w:rPr>
                <w:color w:val="auto"/>
              </w:rPr>
            </w:pPr>
            <w:r w:rsidRPr="00171671">
              <w:rPr>
                <w:color w:val="auto"/>
                <w:shd w:val="clear" w:color="auto" w:fill="FFFFFF"/>
              </w:rPr>
              <w:t>Moral-efficacy leads to an overestimation of the ability to complete tasks</w:t>
            </w:r>
          </w:p>
        </w:tc>
        <w:tc>
          <w:tcPr>
            <w:tcW w:w="851" w:type="dxa"/>
          </w:tcPr>
          <w:p w14:paraId="65A3412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43073049"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05D4466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0" w:type="dxa"/>
          </w:tcPr>
          <w:p w14:paraId="3B9E7846"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.629</w:t>
            </w:r>
          </w:p>
        </w:tc>
      </w:tr>
      <w:tr w:rsidR="0074038B" w:rsidRPr="00171671" w14:paraId="6A299DBB" w14:textId="77777777" w:rsidTr="0074038B">
        <w:trPr>
          <w:trHeight w:val="60"/>
        </w:trPr>
        <w:tc>
          <w:tcPr>
            <w:tcW w:w="6237" w:type="dxa"/>
          </w:tcPr>
          <w:p w14:paraId="3DBCB00B"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Eigen Value</w:t>
            </w:r>
          </w:p>
        </w:tc>
        <w:tc>
          <w:tcPr>
            <w:tcW w:w="851" w:type="dxa"/>
          </w:tcPr>
          <w:p w14:paraId="0ABA6A38"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2.65</w:t>
            </w:r>
          </w:p>
        </w:tc>
        <w:tc>
          <w:tcPr>
            <w:tcW w:w="850" w:type="dxa"/>
          </w:tcPr>
          <w:p w14:paraId="2C89A01D"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2.38</w:t>
            </w:r>
          </w:p>
        </w:tc>
        <w:tc>
          <w:tcPr>
            <w:tcW w:w="851" w:type="dxa"/>
          </w:tcPr>
          <w:p w14:paraId="36D0541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1.79</w:t>
            </w:r>
          </w:p>
        </w:tc>
        <w:tc>
          <w:tcPr>
            <w:tcW w:w="850" w:type="dxa"/>
          </w:tcPr>
          <w:p w14:paraId="71371B9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1.43</w:t>
            </w:r>
          </w:p>
        </w:tc>
      </w:tr>
      <w:tr w:rsidR="0074038B" w:rsidRPr="00171671" w14:paraId="20483827" w14:textId="77777777" w:rsidTr="0074038B">
        <w:trPr>
          <w:trHeight w:val="60"/>
        </w:trPr>
        <w:tc>
          <w:tcPr>
            <w:tcW w:w="6237" w:type="dxa"/>
          </w:tcPr>
          <w:p w14:paraId="59950C23"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Variance percent</w:t>
            </w:r>
          </w:p>
        </w:tc>
        <w:tc>
          <w:tcPr>
            <w:tcW w:w="851" w:type="dxa"/>
          </w:tcPr>
          <w:p w14:paraId="45FF888F"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27.61</w:t>
            </w:r>
          </w:p>
        </w:tc>
        <w:tc>
          <w:tcPr>
            <w:tcW w:w="850" w:type="dxa"/>
          </w:tcPr>
          <w:p w14:paraId="7726BABA"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24.44</w:t>
            </w:r>
          </w:p>
        </w:tc>
        <w:tc>
          <w:tcPr>
            <w:tcW w:w="851" w:type="dxa"/>
          </w:tcPr>
          <w:p w14:paraId="23D6572D"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17.25</w:t>
            </w:r>
          </w:p>
        </w:tc>
        <w:tc>
          <w:tcPr>
            <w:tcW w:w="850" w:type="dxa"/>
          </w:tcPr>
          <w:p w14:paraId="70DB188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12.14</w:t>
            </w:r>
          </w:p>
        </w:tc>
      </w:tr>
      <w:tr w:rsidR="0074038B" w:rsidRPr="00171671" w14:paraId="37B73D88" w14:textId="77777777" w:rsidTr="0074038B">
        <w:trPr>
          <w:trHeight w:val="60"/>
        </w:trPr>
        <w:tc>
          <w:tcPr>
            <w:tcW w:w="6237" w:type="dxa"/>
          </w:tcPr>
          <w:p w14:paraId="0D9EECA3"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Cumulative</w:t>
            </w:r>
          </w:p>
        </w:tc>
        <w:tc>
          <w:tcPr>
            <w:tcW w:w="851" w:type="dxa"/>
          </w:tcPr>
          <w:p w14:paraId="24E8F319"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 xml:space="preserve"> 27.61</w:t>
            </w:r>
          </w:p>
        </w:tc>
        <w:tc>
          <w:tcPr>
            <w:tcW w:w="850" w:type="dxa"/>
          </w:tcPr>
          <w:p w14:paraId="17C2BD4F"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52.05</w:t>
            </w:r>
          </w:p>
        </w:tc>
        <w:tc>
          <w:tcPr>
            <w:tcW w:w="851" w:type="dxa"/>
          </w:tcPr>
          <w:p w14:paraId="24E52E28"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69.3</w:t>
            </w:r>
          </w:p>
        </w:tc>
        <w:tc>
          <w:tcPr>
            <w:tcW w:w="850" w:type="dxa"/>
          </w:tcPr>
          <w:p w14:paraId="07287FB0"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81.44</w:t>
            </w:r>
          </w:p>
        </w:tc>
      </w:tr>
    </w:tbl>
    <w:p w14:paraId="0BC065E6" w14:textId="42AD8688" w:rsidR="0074038B" w:rsidRPr="00171671" w:rsidRDefault="0074038B" w:rsidP="0074038B">
      <w:pPr>
        <w:autoSpaceDE w:val="0"/>
        <w:autoSpaceDN w:val="0"/>
        <w:adjustRightInd w:val="0"/>
        <w:spacing w:after="0" w:line="400" w:lineRule="atLeast"/>
        <w:rPr>
          <w:rFonts w:ascii="Times New Roman" w:hAnsi="Times New Roman" w:cs="Times New Roman"/>
          <w:b/>
          <w:i/>
          <w:sz w:val="24"/>
          <w:szCs w:val="24"/>
        </w:rPr>
      </w:pPr>
      <w:r w:rsidRPr="00171671">
        <w:rPr>
          <w:rFonts w:ascii="Times New Roman" w:hAnsi="Times New Roman" w:cs="Times New Roman"/>
          <w:b/>
          <w:i/>
          <w:sz w:val="24"/>
          <w:szCs w:val="24"/>
        </w:rPr>
        <w:t>Source: Primary Data, (202</w:t>
      </w:r>
      <w:r w:rsidR="00C828B1">
        <w:rPr>
          <w:rFonts w:ascii="Times New Roman" w:hAnsi="Times New Roman" w:cs="Times New Roman"/>
          <w:b/>
          <w:i/>
          <w:sz w:val="24"/>
          <w:szCs w:val="24"/>
        </w:rPr>
        <w:t>5</w:t>
      </w:r>
      <w:r w:rsidRPr="00171671">
        <w:rPr>
          <w:rFonts w:ascii="Times New Roman" w:hAnsi="Times New Roman" w:cs="Times New Roman"/>
          <w:b/>
          <w:i/>
          <w:sz w:val="24"/>
          <w:szCs w:val="24"/>
        </w:rPr>
        <w:t>)</w:t>
      </w:r>
    </w:p>
    <w:p w14:paraId="6F11D3B6" w14:textId="77777777" w:rsidR="0074038B" w:rsidRPr="00171671" w:rsidRDefault="0074038B" w:rsidP="0074038B">
      <w:pPr>
        <w:autoSpaceDE w:val="0"/>
        <w:autoSpaceDN w:val="0"/>
        <w:adjustRightInd w:val="0"/>
        <w:spacing w:after="0" w:line="400" w:lineRule="atLeast"/>
        <w:rPr>
          <w:rFonts w:ascii="Times New Roman" w:hAnsi="Times New Roman" w:cs="Times New Roman"/>
          <w:b/>
          <w:i/>
          <w:sz w:val="24"/>
          <w:szCs w:val="24"/>
        </w:rPr>
      </w:pPr>
    </w:p>
    <w:p w14:paraId="19F3DEF0" w14:textId="43621176"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lastRenderedPageBreak/>
        <w:t>Results in Table 4.1</w:t>
      </w:r>
      <w:r w:rsidR="00A41544">
        <w:rPr>
          <w:rFonts w:ascii="Times New Roman" w:hAnsi="Times New Roman" w:cs="Times New Roman"/>
          <w:sz w:val="24"/>
          <w:szCs w:val="24"/>
        </w:rPr>
        <w:t>3</w:t>
      </w:r>
      <w:r w:rsidRPr="00171671">
        <w:rPr>
          <w:rFonts w:ascii="Times New Roman" w:hAnsi="Times New Roman" w:cs="Times New Roman"/>
          <w:sz w:val="24"/>
          <w:szCs w:val="24"/>
        </w:rPr>
        <w:t xml:space="preserve"> above show the factor analysis results of </w:t>
      </w:r>
      <w:r w:rsidRPr="00171671">
        <w:rPr>
          <w:rFonts w:ascii="Times New Roman" w:eastAsia="Times New Roman" w:hAnsi="Times New Roman" w:cs="Times New Roman"/>
          <w:sz w:val="24"/>
          <w:szCs w:val="24"/>
        </w:rPr>
        <w:t>ethical culture</w:t>
      </w:r>
      <w:r w:rsidRPr="00171671">
        <w:rPr>
          <w:rFonts w:ascii="Times New Roman" w:hAnsi="Times New Roman" w:cs="Times New Roman"/>
          <w:sz w:val="24"/>
          <w:szCs w:val="24"/>
        </w:rPr>
        <w:t xml:space="preserve">, four factors were extracted and the first component </w:t>
      </w:r>
      <w:bookmarkStart w:id="531" w:name="_Hlk495155334"/>
      <w:r w:rsidRPr="00171671">
        <w:rPr>
          <w:rFonts w:ascii="Times New Roman" w:hAnsi="Times New Roman" w:cs="Times New Roman"/>
          <w:sz w:val="24"/>
          <w:szCs w:val="24"/>
        </w:rPr>
        <w:t>(</w:t>
      </w:r>
      <w:r w:rsidRPr="00171671">
        <w:rPr>
          <w:rFonts w:ascii="Times New Roman" w:hAnsi="Times New Roman" w:cs="Times New Roman"/>
          <w:sz w:val="24"/>
          <w:szCs w:val="24"/>
          <w:shd w:val="clear" w:color="auto" w:fill="FFFFFF"/>
        </w:rPr>
        <w:t>moral awareness</w:t>
      </w:r>
      <w:r w:rsidRPr="00171671">
        <w:rPr>
          <w:rFonts w:ascii="Times New Roman" w:hAnsi="Times New Roman" w:cs="Times New Roman"/>
          <w:sz w:val="24"/>
          <w:szCs w:val="24"/>
        </w:rPr>
        <w:t>) explained it better with 27.6 percent, the second component (</w:t>
      </w:r>
      <w:r w:rsidRPr="00171671">
        <w:rPr>
          <w:rFonts w:ascii="Times New Roman" w:hAnsi="Times New Roman" w:cs="Times New Roman"/>
          <w:sz w:val="24"/>
          <w:szCs w:val="24"/>
          <w:shd w:val="clear" w:color="auto" w:fill="FFFFFF"/>
        </w:rPr>
        <w:t>moral courage</w:t>
      </w:r>
      <w:r w:rsidRPr="00171671">
        <w:rPr>
          <w:rFonts w:ascii="Times New Roman" w:hAnsi="Times New Roman" w:cs="Times New Roman"/>
          <w:sz w:val="24"/>
          <w:szCs w:val="24"/>
        </w:rPr>
        <w:t xml:space="preserve">) also explained more of </w:t>
      </w:r>
      <w:r w:rsidRPr="00171671">
        <w:rPr>
          <w:rFonts w:ascii="Times New Roman" w:eastAsia="Times New Roman" w:hAnsi="Times New Roman" w:cs="Times New Roman"/>
          <w:sz w:val="24"/>
          <w:szCs w:val="24"/>
        </w:rPr>
        <w:t>ethical culture</w:t>
      </w:r>
      <w:r w:rsidR="008C1453" w:rsidRPr="00171671">
        <w:rPr>
          <w:rFonts w:ascii="Times New Roman" w:eastAsia="Times New Roman" w:hAnsi="Times New Roman" w:cs="Times New Roman"/>
          <w:sz w:val="24"/>
          <w:szCs w:val="24"/>
        </w:rPr>
        <w:t xml:space="preserve"> </w:t>
      </w:r>
      <w:r w:rsidRPr="00171671">
        <w:rPr>
          <w:rFonts w:ascii="Times New Roman" w:hAnsi="Times New Roman" w:cs="Times New Roman"/>
          <w:sz w:val="24"/>
          <w:szCs w:val="24"/>
        </w:rPr>
        <w:t>with 24.4 percent, the third component (</w:t>
      </w:r>
      <w:r w:rsidRPr="00171671">
        <w:rPr>
          <w:rFonts w:ascii="Times New Roman" w:hAnsi="Times New Roman" w:cs="Times New Roman"/>
          <w:sz w:val="24"/>
          <w:szCs w:val="24"/>
          <w:shd w:val="clear" w:color="auto" w:fill="FFFFFF"/>
        </w:rPr>
        <w:t>moral reasoning</w:t>
      </w:r>
      <w:r w:rsidRPr="00171671">
        <w:rPr>
          <w:rStyle w:val="fontstyle01"/>
          <w:rFonts w:ascii="Times New Roman" w:hAnsi="Times New Roman" w:cs="Times New Roman"/>
          <w:color w:val="auto"/>
        </w:rPr>
        <w:t>)</w:t>
      </w:r>
      <w:r w:rsidRPr="00171671">
        <w:rPr>
          <w:rFonts w:ascii="Times New Roman" w:hAnsi="Times New Roman" w:cs="Times New Roman"/>
          <w:sz w:val="24"/>
          <w:szCs w:val="24"/>
        </w:rPr>
        <w:t xml:space="preserve"> also explained it with 17.3 percent and the fourth</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shd w:val="clear" w:color="auto" w:fill="FFFFFF"/>
        </w:rPr>
        <w:t>moral efficacy</w:t>
      </w:r>
      <w:r w:rsidRPr="00171671">
        <w:rPr>
          <w:rStyle w:val="fontstyle01"/>
          <w:rFonts w:ascii="Times New Roman" w:hAnsi="Times New Roman" w:cs="Times New Roman"/>
          <w:color w:val="auto"/>
        </w:rPr>
        <w:t xml:space="preserve"> which</w:t>
      </w:r>
      <w:r w:rsidRPr="00171671">
        <w:rPr>
          <w:rFonts w:ascii="Times New Roman" w:hAnsi="Times New Roman" w:cs="Times New Roman"/>
          <w:bCs/>
          <w:sz w:val="24"/>
          <w:szCs w:val="24"/>
        </w:rPr>
        <w:t xml:space="preserve"> explained it at 12.1 percent; </w:t>
      </w:r>
      <w:r w:rsidRPr="00171671">
        <w:rPr>
          <w:rFonts w:ascii="Times New Roman" w:hAnsi="Times New Roman" w:cs="Times New Roman"/>
          <w:sz w:val="24"/>
          <w:szCs w:val="24"/>
        </w:rPr>
        <w:t xml:space="preserve">whereby all the attributes combined explained the variable of </w:t>
      </w:r>
      <w:r w:rsidRPr="00171671">
        <w:rPr>
          <w:rFonts w:ascii="Times New Roman" w:eastAsia="Times New Roman" w:hAnsi="Times New Roman" w:cs="Times New Roman"/>
          <w:sz w:val="24"/>
          <w:szCs w:val="24"/>
        </w:rPr>
        <w:t>ethical culture</w:t>
      </w:r>
      <w:r w:rsidR="008C1453" w:rsidRPr="00171671">
        <w:rPr>
          <w:rFonts w:ascii="Times New Roman" w:eastAsia="Times New Roman" w:hAnsi="Times New Roman" w:cs="Times New Roman"/>
          <w:sz w:val="24"/>
          <w:szCs w:val="24"/>
        </w:rPr>
        <w:t xml:space="preserve"> </w:t>
      </w:r>
      <w:r w:rsidRPr="00171671">
        <w:rPr>
          <w:rFonts w:ascii="Times New Roman" w:hAnsi="Times New Roman" w:cs="Times New Roman"/>
          <w:sz w:val="24"/>
          <w:szCs w:val="24"/>
        </w:rPr>
        <w:t xml:space="preserve">with a percentage of 81.4 percent. </w:t>
      </w:r>
      <w:bookmarkEnd w:id="531"/>
    </w:p>
    <w:p w14:paraId="3BBC4D5E" w14:textId="160EEF78"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Moral awareness</w:t>
      </w:r>
      <w:r w:rsidRPr="00171671">
        <w:rPr>
          <w:rFonts w:ascii="Times New Roman" w:hAnsi="Times New Roman" w:cs="Times New Roman"/>
          <w:sz w:val="24"/>
          <w:szCs w:val="24"/>
        </w:rPr>
        <w:t xml:space="preserve"> attribute, the results were explained that; moral awareness programs help maintain a moral course in turbulent times (85.3 percent), moral awareness programs cultivate strong teamwork and productivity</w:t>
      </w:r>
      <w:r w:rsidR="00C828B1">
        <w:rPr>
          <w:rFonts w:ascii="Times New Roman" w:hAnsi="Times New Roman" w:cs="Times New Roman"/>
          <w:sz w:val="24"/>
          <w:szCs w:val="24"/>
        </w:rPr>
        <w:t xml:space="preserve"> </w:t>
      </w:r>
      <w:r w:rsidRPr="00171671">
        <w:rPr>
          <w:rFonts w:ascii="Times New Roman" w:hAnsi="Times New Roman" w:cs="Times New Roman"/>
          <w:sz w:val="24"/>
          <w:szCs w:val="24"/>
        </w:rPr>
        <w:t xml:space="preserve">(83 percent), and that </w:t>
      </w:r>
      <w:r w:rsidRPr="00171671">
        <w:rPr>
          <w:rFonts w:ascii="Times New Roman" w:hAnsi="Times New Roman" w:cs="Times New Roman"/>
          <w:spacing w:val="-1"/>
          <w:sz w:val="24"/>
          <w:szCs w:val="24"/>
        </w:rPr>
        <w:t>in this organization, managers exert considerable effort to foster subordinates’ moral awareness</w:t>
      </w:r>
      <w:r w:rsidRPr="00171671">
        <w:rPr>
          <w:rFonts w:ascii="Times New Roman" w:hAnsi="Times New Roman" w:cs="Times New Roman"/>
          <w:sz w:val="24"/>
          <w:szCs w:val="24"/>
        </w:rPr>
        <w:t xml:space="preserve"> (80.4 percent).</w:t>
      </w:r>
    </w:p>
    <w:p w14:paraId="41F0E11F"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For </w:t>
      </w:r>
      <w:r w:rsidRPr="00171671">
        <w:rPr>
          <w:rFonts w:ascii="Times New Roman" w:hAnsi="Times New Roman" w:cs="Times New Roman"/>
          <w:sz w:val="24"/>
          <w:szCs w:val="24"/>
          <w:shd w:val="clear" w:color="auto" w:fill="FFFFFF"/>
        </w:rPr>
        <w:t>moral courage</w:t>
      </w:r>
      <w:r w:rsidRPr="00171671">
        <w:rPr>
          <w:rFonts w:ascii="Times New Roman" w:hAnsi="Times New Roman" w:cs="Times New Roman"/>
          <w:sz w:val="24"/>
          <w:szCs w:val="24"/>
        </w:rPr>
        <w:t xml:space="preserve"> were explained that; </w:t>
      </w:r>
      <w:r w:rsidRPr="00171671">
        <w:rPr>
          <w:rFonts w:ascii="Times New Roman" w:hAnsi="Times New Roman" w:cs="Times New Roman"/>
          <w:sz w:val="24"/>
          <w:szCs w:val="24"/>
          <w:shd w:val="clear" w:color="auto" w:fill="FFFFFF"/>
        </w:rPr>
        <w:t>moral courage helps in addressing ethical issues and take action when doing the right thing is not easy</w:t>
      </w:r>
      <w:r w:rsidRPr="00171671">
        <w:rPr>
          <w:rFonts w:ascii="Times New Roman" w:hAnsi="Times New Roman" w:cs="Times New Roman"/>
          <w:sz w:val="24"/>
          <w:szCs w:val="24"/>
        </w:rPr>
        <w:t xml:space="preserve"> (78.4 percent), </w:t>
      </w:r>
      <w:r w:rsidRPr="00171671">
        <w:rPr>
          <w:rFonts w:ascii="Times New Roman" w:hAnsi="Times New Roman" w:cs="Times New Roman"/>
          <w:sz w:val="24"/>
          <w:szCs w:val="24"/>
          <w:shd w:val="clear" w:color="auto" w:fill="FFFFFF"/>
        </w:rPr>
        <w:t>developing will and moral courage involves developing self-control</w:t>
      </w:r>
      <w:r w:rsidRPr="00171671">
        <w:rPr>
          <w:rFonts w:ascii="Times New Roman" w:hAnsi="Times New Roman" w:cs="Times New Roman"/>
          <w:sz w:val="24"/>
          <w:szCs w:val="24"/>
        </w:rPr>
        <w:t xml:space="preserve"> (76.3 percent), and that </w:t>
      </w:r>
      <w:r w:rsidRPr="00171671">
        <w:rPr>
          <w:rFonts w:ascii="Times New Roman" w:hAnsi="Times New Roman" w:cs="Times New Roman"/>
          <w:sz w:val="24"/>
          <w:szCs w:val="24"/>
          <w:shd w:val="clear" w:color="auto" w:fill="FFFFFF"/>
        </w:rPr>
        <w:t>moral courage is most required at that time to face the situation by overcoming our fear</w:t>
      </w:r>
      <w:r w:rsidRPr="00171671">
        <w:rPr>
          <w:rFonts w:ascii="Times New Roman" w:hAnsi="Times New Roman" w:cs="Times New Roman"/>
          <w:sz w:val="24"/>
          <w:szCs w:val="24"/>
        </w:rPr>
        <w:t xml:space="preserve"> (74.1 percent).  </w:t>
      </w:r>
    </w:p>
    <w:p w14:paraId="50F93129"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Under </w:t>
      </w:r>
      <w:r w:rsidRPr="00171671">
        <w:rPr>
          <w:rFonts w:ascii="Times New Roman" w:hAnsi="Times New Roman" w:cs="Times New Roman"/>
          <w:sz w:val="24"/>
          <w:szCs w:val="24"/>
          <w:shd w:val="clear" w:color="auto" w:fill="FFFFFF"/>
        </w:rPr>
        <w:t>moral reasoning</w:t>
      </w:r>
      <w:r w:rsidR="008C1453"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attribute, the results were explained that; </w:t>
      </w:r>
      <w:r w:rsidRPr="00171671">
        <w:rPr>
          <w:rFonts w:ascii="Times New Roman" w:hAnsi="Times New Roman" w:cs="Times New Roman"/>
          <w:sz w:val="24"/>
          <w:szCs w:val="24"/>
          <w:shd w:val="clear" w:color="auto" w:fill="FFFFFF"/>
        </w:rPr>
        <w:t>moral reasoning is an important for people when trying to do the right thing</w:t>
      </w:r>
      <w:r w:rsidRPr="00171671">
        <w:rPr>
          <w:rFonts w:ascii="Times New Roman" w:hAnsi="Times New Roman" w:cs="Times New Roman"/>
          <w:sz w:val="24"/>
          <w:szCs w:val="24"/>
        </w:rPr>
        <w:t xml:space="preserve"> (74 percent), moral reasoning play a causal role in the production of moral judgments (72 percent), and that moral reasoning</w:t>
      </w:r>
      <w:r w:rsidRPr="00171671">
        <w:rPr>
          <w:rFonts w:ascii="Times New Roman" w:hAnsi="Times New Roman" w:cs="Times New Roman"/>
          <w:sz w:val="24"/>
          <w:szCs w:val="24"/>
          <w:shd w:val="clear" w:color="auto" w:fill="FFFFFF"/>
        </w:rPr>
        <w:t xml:space="preserve"> proves useful when consequences are considered while understanding an issue</w:t>
      </w:r>
      <w:r w:rsidRPr="00171671">
        <w:rPr>
          <w:rFonts w:ascii="Times New Roman" w:hAnsi="Times New Roman" w:cs="Times New Roman"/>
          <w:sz w:val="24"/>
          <w:szCs w:val="24"/>
        </w:rPr>
        <w:t xml:space="preserve"> (71 percent).</w:t>
      </w:r>
    </w:p>
    <w:p w14:paraId="02DFD601" w14:textId="56057CD3"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Lastly under </w:t>
      </w:r>
      <w:r w:rsidRPr="00171671">
        <w:rPr>
          <w:rFonts w:ascii="Times New Roman" w:hAnsi="Times New Roman" w:cs="Times New Roman"/>
          <w:sz w:val="24"/>
          <w:szCs w:val="24"/>
          <w:shd w:val="clear" w:color="auto" w:fill="FFFFFF"/>
        </w:rPr>
        <w:t>moral efficacy</w:t>
      </w:r>
      <w:r w:rsidRPr="00171671">
        <w:rPr>
          <w:rFonts w:ascii="Times New Roman" w:hAnsi="Times New Roman" w:cs="Times New Roman"/>
          <w:sz w:val="24"/>
          <w:szCs w:val="24"/>
        </w:rPr>
        <w:t>, they were explained that; m</w:t>
      </w:r>
      <w:r w:rsidRPr="00171671">
        <w:rPr>
          <w:rFonts w:ascii="Times New Roman" w:hAnsi="Times New Roman" w:cs="Times New Roman"/>
          <w:sz w:val="24"/>
          <w:szCs w:val="24"/>
          <w:shd w:val="clear" w:color="auto" w:fill="FFFFFF"/>
        </w:rPr>
        <w:t>oral-efficacy leads to an overestimation of the ability to complete tasks</w:t>
      </w:r>
      <w:r w:rsidRPr="00171671">
        <w:rPr>
          <w:rFonts w:ascii="Times New Roman" w:hAnsi="Times New Roman" w:cs="Times New Roman"/>
          <w:sz w:val="24"/>
          <w:szCs w:val="24"/>
        </w:rPr>
        <w:t xml:space="preserve"> (68.3 percent), </w:t>
      </w:r>
      <w:r w:rsidRPr="00171671">
        <w:rPr>
          <w:rFonts w:ascii="Times New Roman" w:hAnsi="Times New Roman" w:cs="Times New Roman"/>
          <w:bCs/>
          <w:sz w:val="24"/>
          <w:szCs w:val="24"/>
          <w:shd w:val="clear" w:color="auto" w:fill="FFFFFF"/>
        </w:rPr>
        <w:t>moral efficacy</w:t>
      </w:r>
      <w:r w:rsidR="008C1453" w:rsidRPr="00171671">
        <w:rPr>
          <w:rFonts w:ascii="Times New Roman" w:hAnsi="Times New Roman" w:cs="Times New Roman"/>
          <w:bCs/>
          <w:sz w:val="24"/>
          <w:szCs w:val="24"/>
          <w:shd w:val="clear" w:color="auto" w:fill="FFFFFF"/>
        </w:rPr>
        <w:t xml:space="preserve"> </w:t>
      </w:r>
      <w:r w:rsidRPr="00171671">
        <w:rPr>
          <w:rFonts w:ascii="Times New Roman" w:hAnsi="Times New Roman" w:cs="Times New Roman"/>
          <w:sz w:val="24"/>
          <w:szCs w:val="24"/>
          <w:shd w:val="clear" w:color="auto" w:fill="FFFFFF"/>
        </w:rPr>
        <w:t>encourages growth and skill development among the staff</w:t>
      </w:r>
      <w:r w:rsidRPr="00171671">
        <w:rPr>
          <w:rFonts w:ascii="Times New Roman" w:hAnsi="Times New Roman" w:cs="Times New Roman"/>
          <w:sz w:val="24"/>
          <w:szCs w:val="24"/>
        </w:rPr>
        <w:t xml:space="preserve"> (66 percent), and that </w:t>
      </w:r>
      <w:r w:rsidRPr="00171671">
        <w:rPr>
          <w:rFonts w:ascii="Times New Roman" w:hAnsi="Times New Roman" w:cs="Times New Roman"/>
          <w:sz w:val="24"/>
          <w:szCs w:val="24"/>
          <w:shd w:val="clear" w:color="auto" w:fill="FFFFFF"/>
        </w:rPr>
        <w:t>moral-efficacy leads to an overestimation of the ability to complete tasks</w:t>
      </w:r>
      <w:r w:rsidR="00C828B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(63 percent).</w:t>
      </w:r>
    </w:p>
    <w:p w14:paraId="60218B40"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p>
    <w:p w14:paraId="01E7FA83"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p>
    <w:p w14:paraId="3B82190E"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p>
    <w:p w14:paraId="0908010A"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p>
    <w:p w14:paraId="131C83AC"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p>
    <w:p w14:paraId="47F42950" w14:textId="5C31D66E" w:rsidR="0074038B" w:rsidRPr="00171671" w:rsidRDefault="0074038B" w:rsidP="0074038B">
      <w:pPr>
        <w:pStyle w:val="Heading2"/>
        <w:spacing w:line="360" w:lineRule="auto"/>
        <w:rPr>
          <w:rFonts w:ascii="Times New Roman" w:hAnsi="Times New Roman" w:cs="Times New Roman"/>
          <w:b/>
          <w:color w:val="auto"/>
          <w:sz w:val="24"/>
          <w:szCs w:val="24"/>
        </w:rPr>
      </w:pPr>
      <w:bookmarkStart w:id="532" w:name="_Toc61566671"/>
      <w:bookmarkStart w:id="533" w:name="_Toc69457625"/>
      <w:bookmarkStart w:id="534" w:name="_Toc69439605"/>
      <w:bookmarkStart w:id="535" w:name="_Toc87921957"/>
      <w:bookmarkStart w:id="536" w:name="_Toc204589901"/>
      <w:r w:rsidRPr="00171671">
        <w:rPr>
          <w:rFonts w:ascii="Times New Roman" w:hAnsi="Times New Roman" w:cs="Times New Roman"/>
          <w:b/>
          <w:color w:val="auto"/>
          <w:sz w:val="24"/>
          <w:szCs w:val="24"/>
        </w:rPr>
        <w:lastRenderedPageBreak/>
        <w:t>4.</w:t>
      </w:r>
      <w:r w:rsidR="00A41544">
        <w:rPr>
          <w:rFonts w:ascii="Times New Roman" w:hAnsi="Times New Roman" w:cs="Times New Roman"/>
          <w:b/>
          <w:color w:val="auto"/>
          <w:sz w:val="24"/>
          <w:szCs w:val="24"/>
        </w:rPr>
        <w:t>7</w:t>
      </w:r>
      <w:r w:rsidRPr="00171671">
        <w:rPr>
          <w:rFonts w:ascii="Times New Roman" w:hAnsi="Times New Roman" w:cs="Times New Roman"/>
          <w:b/>
          <w:color w:val="auto"/>
          <w:sz w:val="24"/>
          <w:szCs w:val="24"/>
        </w:rPr>
        <w:t xml:space="preserve">.2. Factor Analysis Results of </w:t>
      </w:r>
      <w:bookmarkEnd w:id="523"/>
      <w:bookmarkEnd w:id="524"/>
      <w:bookmarkEnd w:id="525"/>
      <w:bookmarkEnd w:id="526"/>
      <w:bookmarkEnd w:id="527"/>
      <w:bookmarkEnd w:id="528"/>
      <w:bookmarkEnd w:id="529"/>
      <w:bookmarkEnd w:id="532"/>
      <w:bookmarkEnd w:id="533"/>
      <w:bookmarkEnd w:id="534"/>
      <w:bookmarkEnd w:id="535"/>
      <w:r w:rsidRPr="00171671">
        <w:rPr>
          <w:rFonts w:ascii="Times New Roman" w:hAnsi="Times New Roman" w:cs="Times New Roman"/>
          <w:b/>
          <w:color w:val="auto"/>
          <w:sz w:val="24"/>
          <w:szCs w:val="24"/>
        </w:rPr>
        <w:t>Ethical Decision Making</w:t>
      </w:r>
      <w:bookmarkEnd w:id="536"/>
    </w:p>
    <w:p w14:paraId="7CE1B501" w14:textId="20C7F353" w:rsidR="0074038B" w:rsidRPr="00171671" w:rsidRDefault="0074038B" w:rsidP="0074038B">
      <w:pPr>
        <w:spacing w:after="0" w:line="360" w:lineRule="auto"/>
        <w:jc w:val="both"/>
        <w:rPr>
          <w:rFonts w:ascii="Times New Roman" w:hAnsi="Times New Roman" w:cs="Times New Roman"/>
          <w:bCs/>
          <w:sz w:val="24"/>
          <w:szCs w:val="24"/>
        </w:rPr>
      </w:pPr>
      <w:bookmarkStart w:id="537" w:name="_Toc470604201"/>
      <w:bookmarkStart w:id="538" w:name="_Toc495645831"/>
      <w:bookmarkStart w:id="539" w:name="_Toc496267171"/>
      <w:bookmarkStart w:id="540" w:name="_Toc496710693"/>
      <w:bookmarkStart w:id="541" w:name="_Toc522023305"/>
      <w:bookmarkStart w:id="542" w:name="_Toc525731142"/>
      <w:bookmarkStart w:id="543" w:name="_Toc29120780"/>
      <w:bookmarkStart w:id="544" w:name="_Toc1606422"/>
      <w:bookmarkStart w:id="545" w:name="_Toc30566002"/>
      <w:r w:rsidRPr="00171671">
        <w:rPr>
          <w:rFonts w:ascii="Times New Roman" w:hAnsi="Times New Roman" w:cs="Times New Roman"/>
          <w:bCs/>
          <w:sz w:val="24"/>
          <w:szCs w:val="24"/>
        </w:rPr>
        <w:t>This subsection presents the factor analysis of ethical decision making as detailed in table 4.1</w:t>
      </w:r>
      <w:r w:rsidR="00A41544">
        <w:rPr>
          <w:rFonts w:ascii="Times New Roman" w:hAnsi="Times New Roman" w:cs="Times New Roman"/>
          <w:bCs/>
          <w:sz w:val="24"/>
          <w:szCs w:val="24"/>
        </w:rPr>
        <w:t>4</w:t>
      </w:r>
      <w:r w:rsidRPr="00171671">
        <w:rPr>
          <w:rFonts w:ascii="Times New Roman" w:hAnsi="Times New Roman" w:cs="Times New Roman"/>
          <w:bCs/>
          <w:sz w:val="24"/>
          <w:szCs w:val="24"/>
        </w:rPr>
        <w:t xml:space="preserve"> below.</w:t>
      </w:r>
    </w:p>
    <w:p w14:paraId="79E9EA7C" w14:textId="78806F01" w:rsidR="0074038B" w:rsidRPr="00171671" w:rsidRDefault="0074038B" w:rsidP="0074038B">
      <w:pPr>
        <w:pStyle w:val="Caption"/>
        <w:keepNext/>
        <w:outlineLvl w:val="1"/>
        <w:rPr>
          <w:rFonts w:ascii="Times New Roman" w:hAnsi="Times New Roman"/>
          <w:b/>
          <w:i w:val="0"/>
          <w:color w:val="auto"/>
          <w:sz w:val="24"/>
          <w:szCs w:val="24"/>
        </w:rPr>
      </w:pPr>
      <w:bookmarkStart w:id="546" w:name="_Toc61566672"/>
      <w:bookmarkStart w:id="547" w:name="_Toc69457626"/>
      <w:bookmarkStart w:id="548" w:name="_Toc69439606"/>
      <w:bookmarkStart w:id="549" w:name="_Toc73964016"/>
      <w:bookmarkStart w:id="550" w:name="_Toc75691664"/>
      <w:bookmarkStart w:id="551" w:name="_Toc76839793"/>
      <w:bookmarkStart w:id="552" w:name="_Toc87921958"/>
      <w:bookmarkStart w:id="553" w:name="_Toc141354226"/>
      <w:bookmarkStart w:id="554" w:name="_Toc204589902"/>
      <w:r w:rsidRPr="00171671">
        <w:rPr>
          <w:rFonts w:ascii="Times New Roman" w:hAnsi="Times New Roman"/>
          <w:b/>
          <w:i w:val="0"/>
          <w:color w:val="auto"/>
          <w:sz w:val="24"/>
          <w:szCs w:val="24"/>
        </w:rPr>
        <w:t>Table 4.1</w:t>
      </w:r>
      <w:r w:rsidR="00A41544">
        <w:rPr>
          <w:rFonts w:ascii="Times New Roman" w:hAnsi="Times New Roman"/>
          <w:b/>
          <w:i w:val="0"/>
          <w:color w:val="auto"/>
          <w:sz w:val="24"/>
          <w:szCs w:val="24"/>
        </w:rPr>
        <w:t>4</w:t>
      </w:r>
      <w:r w:rsidRPr="00171671">
        <w:rPr>
          <w:rFonts w:ascii="Times New Roman" w:hAnsi="Times New Roman"/>
          <w:b/>
          <w:i w:val="0"/>
          <w:color w:val="auto"/>
          <w:sz w:val="24"/>
          <w:szCs w:val="24"/>
        </w:rPr>
        <w:t xml:space="preserve">: Factor Analysis of </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r w:rsidRPr="00171671">
        <w:rPr>
          <w:rFonts w:ascii="Times New Roman" w:hAnsi="Times New Roman"/>
          <w:b/>
          <w:i w:val="0"/>
          <w:color w:val="auto"/>
          <w:sz w:val="24"/>
          <w:szCs w:val="24"/>
        </w:rPr>
        <w:t>Ethical Decision Making</w:t>
      </w:r>
      <w:bookmarkEnd w:id="553"/>
      <w:bookmarkEnd w:id="554"/>
    </w:p>
    <w:tbl>
      <w:tblPr>
        <w:tblW w:w="9810" w:type="dxa"/>
        <w:tblInd w:w="-10"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6497"/>
        <w:gridCol w:w="793"/>
        <w:gridCol w:w="810"/>
        <w:gridCol w:w="810"/>
        <w:gridCol w:w="900"/>
      </w:tblGrid>
      <w:tr w:rsidR="0074038B" w:rsidRPr="00171671" w14:paraId="264F7069" w14:textId="77777777" w:rsidTr="008C1453">
        <w:trPr>
          <w:trHeight w:val="1531"/>
        </w:trPr>
        <w:tc>
          <w:tcPr>
            <w:tcW w:w="6497" w:type="dxa"/>
          </w:tcPr>
          <w:p w14:paraId="1DD59275"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Variables</w:t>
            </w:r>
          </w:p>
          <w:p w14:paraId="25604C47" w14:textId="77777777" w:rsidR="0074038B" w:rsidRPr="00171671" w:rsidRDefault="0074038B" w:rsidP="0074038B">
            <w:pPr>
              <w:spacing w:after="0"/>
              <w:rPr>
                <w:rFonts w:ascii="Times New Roman" w:hAnsi="Times New Roman" w:cs="Times New Roman"/>
                <w:b/>
                <w:sz w:val="24"/>
                <w:szCs w:val="24"/>
              </w:rPr>
            </w:pPr>
          </w:p>
        </w:tc>
        <w:tc>
          <w:tcPr>
            <w:tcW w:w="793" w:type="dxa"/>
            <w:textDirection w:val="btLr"/>
          </w:tcPr>
          <w:p w14:paraId="7A5AF4FD" w14:textId="77777777" w:rsidR="0074038B" w:rsidRPr="00171671" w:rsidRDefault="0074038B" w:rsidP="0074038B">
            <w:pPr>
              <w:spacing w:line="240" w:lineRule="auto"/>
              <w:rPr>
                <w:rFonts w:ascii="Times New Roman" w:hAnsi="Times New Roman" w:cs="Times New Roman"/>
                <w:b/>
                <w:sz w:val="24"/>
                <w:szCs w:val="24"/>
              </w:rPr>
            </w:pPr>
            <w:r w:rsidRPr="00171671">
              <w:rPr>
                <w:rFonts w:ascii="Times New Roman" w:hAnsi="Times New Roman" w:cs="Times New Roman"/>
                <w:b/>
                <w:sz w:val="24"/>
                <w:szCs w:val="24"/>
              </w:rPr>
              <w:t>Stakeholder Balance</w:t>
            </w:r>
          </w:p>
        </w:tc>
        <w:tc>
          <w:tcPr>
            <w:tcW w:w="810" w:type="dxa"/>
            <w:textDirection w:val="btLr"/>
          </w:tcPr>
          <w:p w14:paraId="0E758CC4" w14:textId="77777777" w:rsidR="0074038B" w:rsidRPr="00171671" w:rsidRDefault="0074038B" w:rsidP="0074038B">
            <w:pPr>
              <w:spacing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Leadership Effectiveness</w:t>
            </w:r>
          </w:p>
        </w:tc>
        <w:tc>
          <w:tcPr>
            <w:tcW w:w="810" w:type="dxa"/>
            <w:textDirection w:val="btLr"/>
          </w:tcPr>
          <w:p w14:paraId="4EA6029C" w14:textId="77777777" w:rsidR="0074038B" w:rsidRPr="00171671" w:rsidRDefault="0074038B" w:rsidP="0074038B">
            <w:pPr>
              <w:spacing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Process Integrity</w:t>
            </w:r>
          </w:p>
        </w:tc>
        <w:tc>
          <w:tcPr>
            <w:tcW w:w="900" w:type="dxa"/>
            <w:textDirection w:val="btLr"/>
          </w:tcPr>
          <w:p w14:paraId="51BEF87B" w14:textId="77777777" w:rsidR="0074038B" w:rsidRPr="00171671" w:rsidRDefault="0074038B" w:rsidP="0074038B">
            <w:pPr>
              <w:spacing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Long-term Perspective</w:t>
            </w:r>
          </w:p>
        </w:tc>
      </w:tr>
      <w:tr w:rsidR="0074038B" w:rsidRPr="00171671" w14:paraId="42CD7614" w14:textId="77777777" w:rsidTr="008C1453">
        <w:trPr>
          <w:trHeight w:val="60"/>
        </w:trPr>
        <w:tc>
          <w:tcPr>
            <w:tcW w:w="6497" w:type="dxa"/>
          </w:tcPr>
          <w:p w14:paraId="50982AEF" w14:textId="77777777" w:rsidR="0074038B" w:rsidRPr="00171671" w:rsidRDefault="0074038B" w:rsidP="0074038B">
            <w:pPr>
              <w:pStyle w:val="Default"/>
              <w:tabs>
                <w:tab w:val="left" w:pos="720"/>
              </w:tabs>
              <w:jc w:val="both"/>
              <w:rPr>
                <w:color w:val="auto"/>
              </w:rPr>
            </w:pPr>
            <w:r w:rsidRPr="00171671">
              <w:rPr>
                <w:color w:val="auto"/>
                <w:shd w:val="clear" w:color="auto" w:fill="FFFFFF"/>
              </w:rPr>
              <w:t>Stakeholder balance leads to better decisions due to candid, high-trust communication.</w:t>
            </w:r>
          </w:p>
        </w:tc>
        <w:tc>
          <w:tcPr>
            <w:tcW w:w="793" w:type="dxa"/>
          </w:tcPr>
          <w:p w14:paraId="78B3F4E7"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 xml:space="preserve"> .802</w:t>
            </w:r>
          </w:p>
        </w:tc>
        <w:tc>
          <w:tcPr>
            <w:tcW w:w="810" w:type="dxa"/>
          </w:tcPr>
          <w:p w14:paraId="2AC73935"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10" w:type="dxa"/>
          </w:tcPr>
          <w:p w14:paraId="37EA6053"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900" w:type="dxa"/>
          </w:tcPr>
          <w:p w14:paraId="357E213A" w14:textId="77777777" w:rsidR="0074038B" w:rsidRPr="00171671" w:rsidRDefault="0074038B" w:rsidP="0074038B">
            <w:pPr>
              <w:spacing w:after="0" w:line="240" w:lineRule="auto"/>
              <w:jc w:val="center"/>
              <w:rPr>
                <w:rFonts w:ascii="Times New Roman" w:hAnsi="Times New Roman" w:cs="Times New Roman"/>
                <w:sz w:val="24"/>
                <w:szCs w:val="24"/>
              </w:rPr>
            </w:pPr>
          </w:p>
        </w:tc>
      </w:tr>
      <w:tr w:rsidR="0074038B" w:rsidRPr="00171671" w14:paraId="67A1CD2B" w14:textId="77777777" w:rsidTr="008C1453">
        <w:trPr>
          <w:trHeight w:val="60"/>
        </w:trPr>
        <w:tc>
          <w:tcPr>
            <w:tcW w:w="6497" w:type="dxa"/>
          </w:tcPr>
          <w:p w14:paraId="5F37A618" w14:textId="77777777" w:rsidR="0074038B" w:rsidRPr="00171671" w:rsidRDefault="0074038B" w:rsidP="0074038B">
            <w:pPr>
              <w:pStyle w:val="Default"/>
              <w:tabs>
                <w:tab w:val="left" w:pos="720"/>
              </w:tabs>
              <w:jc w:val="both"/>
              <w:rPr>
                <w:color w:val="auto"/>
              </w:rPr>
            </w:pPr>
            <w:r w:rsidRPr="00171671">
              <w:rPr>
                <w:color w:val="auto"/>
                <w:shd w:val="clear" w:color="auto" w:fill="FFFFFF"/>
              </w:rPr>
              <w:t>Stakeholder balance is one of the important initiatives to keep moving forward</w:t>
            </w:r>
          </w:p>
        </w:tc>
        <w:tc>
          <w:tcPr>
            <w:tcW w:w="793" w:type="dxa"/>
          </w:tcPr>
          <w:p w14:paraId="74EBD5D6"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.780</w:t>
            </w:r>
          </w:p>
        </w:tc>
        <w:tc>
          <w:tcPr>
            <w:tcW w:w="810" w:type="dxa"/>
          </w:tcPr>
          <w:p w14:paraId="16775AE5"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810" w:type="dxa"/>
          </w:tcPr>
          <w:p w14:paraId="7BE6C93F" w14:textId="77777777" w:rsidR="0074038B" w:rsidRPr="00171671" w:rsidRDefault="0074038B" w:rsidP="0074038B">
            <w:pPr>
              <w:spacing w:after="0" w:line="240" w:lineRule="auto"/>
              <w:jc w:val="center"/>
              <w:rPr>
                <w:rFonts w:ascii="Times New Roman" w:hAnsi="Times New Roman" w:cs="Times New Roman"/>
                <w:sz w:val="24"/>
                <w:szCs w:val="24"/>
              </w:rPr>
            </w:pPr>
          </w:p>
        </w:tc>
        <w:tc>
          <w:tcPr>
            <w:tcW w:w="900" w:type="dxa"/>
          </w:tcPr>
          <w:p w14:paraId="5FC36FB8" w14:textId="77777777" w:rsidR="0074038B" w:rsidRPr="00171671" w:rsidRDefault="0074038B" w:rsidP="0074038B">
            <w:pPr>
              <w:spacing w:after="0" w:line="240" w:lineRule="auto"/>
              <w:rPr>
                <w:rFonts w:ascii="Times New Roman" w:hAnsi="Times New Roman" w:cs="Times New Roman"/>
                <w:sz w:val="24"/>
                <w:szCs w:val="24"/>
              </w:rPr>
            </w:pPr>
          </w:p>
        </w:tc>
      </w:tr>
      <w:tr w:rsidR="0074038B" w:rsidRPr="00171671" w14:paraId="4ADF0C23" w14:textId="77777777" w:rsidTr="008C1453">
        <w:trPr>
          <w:trHeight w:val="60"/>
        </w:trPr>
        <w:tc>
          <w:tcPr>
            <w:tcW w:w="6497" w:type="dxa"/>
          </w:tcPr>
          <w:p w14:paraId="4548D6F8" w14:textId="77777777" w:rsidR="0074038B" w:rsidRPr="00171671" w:rsidRDefault="0074038B" w:rsidP="0074038B">
            <w:pPr>
              <w:pStyle w:val="Default"/>
              <w:rPr>
                <w:color w:val="auto"/>
              </w:rPr>
            </w:pPr>
            <w:r w:rsidRPr="00171671">
              <w:rPr>
                <w:color w:val="auto"/>
                <w:shd w:val="clear" w:color="auto" w:fill="FFFFFF"/>
              </w:rPr>
              <w:t>There is increased ownership, which facilitates smoother implementation due to stakeholder balance</w:t>
            </w:r>
          </w:p>
        </w:tc>
        <w:tc>
          <w:tcPr>
            <w:tcW w:w="793" w:type="dxa"/>
          </w:tcPr>
          <w:p w14:paraId="166BB49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.764</w:t>
            </w:r>
          </w:p>
        </w:tc>
        <w:tc>
          <w:tcPr>
            <w:tcW w:w="810" w:type="dxa"/>
          </w:tcPr>
          <w:p w14:paraId="3CFC1684"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2DF8A3F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36B7F92D"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1522AFA5" w14:textId="77777777" w:rsidTr="008C1453">
        <w:trPr>
          <w:trHeight w:val="60"/>
        </w:trPr>
        <w:tc>
          <w:tcPr>
            <w:tcW w:w="6497" w:type="dxa"/>
          </w:tcPr>
          <w:p w14:paraId="69E17DEB" w14:textId="77777777" w:rsidR="0074038B" w:rsidRPr="00171671" w:rsidRDefault="0074038B" w:rsidP="0074038B">
            <w:pPr>
              <w:pStyle w:val="Default"/>
              <w:tabs>
                <w:tab w:val="left" w:pos="720"/>
              </w:tabs>
              <w:jc w:val="both"/>
              <w:rPr>
                <w:color w:val="auto"/>
              </w:rPr>
            </w:pPr>
            <w:r w:rsidRPr="00171671">
              <w:rPr>
                <w:bCs/>
                <w:color w:val="auto"/>
              </w:rPr>
              <w:t xml:space="preserve">Leadership effectiveness helps </w:t>
            </w:r>
            <w:r w:rsidRPr="00171671">
              <w:rPr>
                <w:color w:val="auto"/>
                <w:shd w:val="clear" w:color="auto" w:fill="FFFFFF"/>
              </w:rPr>
              <w:t>the organization convince their investors to fund the next project</w:t>
            </w:r>
          </w:p>
        </w:tc>
        <w:tc>
          <w:tcPr>
            <w:tcW w:w="793" w:type="dxa"/>
          </w:tcPr>
          <w:p w14:paraId="0AA88D18"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vAlign w:val="center"/>
          </w:tcPr>
          <w:p w14:paraId="7F399AB2"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b/>
                <w:sz w:val="24"/>
                <w:szCs w:val="24"/>
              </w:rPr>
            </w:pPr>
            <w:r w:rsidRPr="00171671">
              <w:rPr>
                <w:rFonts w:ascii="Times New Roman" w:hAnsi="Times New Roman" w:cs="Times New Roman"/>
                <w:b/>
                <w:sz w:val="24"/>
                <w:szCs w:val="24"/>
              </w:rPr>
              <w:t>.751</w:t>
            </w:r>
          </w:p>
        </w:tc>
        <w:tc>
          <w:tcPr>
            <w:tcW w:w="810" w:type="dxa"/>
          </w:tcPr>
          <w:p w14:paraId="5FF09BB8"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2C92C1D4"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A0297DD" w14:textId="77777777" w:rsidTr="008C1453">
        <w:trPr>
          <w:trHeight w:val="60"/>
        </w:trPr>
        <w:tc>
          <w:tcPr>
            <w:tcW w:w="6497" w:type="dxa"/>
          </w:tcPr>
          <w:p w14:paraId="6EB9074F" w14:textId="77777777" w:rsidR="0074038B" w:rsidRPr="00171671" w:rsidRDefault="0074038B" w:rsidP="0074038B">
            <w:pPr>
              <w:pStyle w:val="Default"/>
              <w:tabs>
                <w:tab w:val="left" w:pos="720"/>
              </w:tabs>
              <w:jc w:val="both"/>
              <w:rPr>
                <w:color w:val="auto"/>
              </w:rPr>
            </w:pPr>
            <w:r w:rsidRPr="00171671">
              <w:rPr>
                <w:bCs/>
                <w:color w:val="auto"/>
              </w:rPr>
              <w:t>Leadership effectiveness</w:t>
            </w:r>
            <w:r w:rsidRPr="00171671">
              <w:rPr>
                <w:color w:val="auto"/>
                <w:shd w:val="clear" w:color="auto" w:fill="FFFFFF"/>
              </w:rPr>
              <w:t xml:space="preserve"> enables a business to develop deeper and more trusting relationships with its clients</w:t>
            </w:r>
          </w:p>
        </w:tc>
        <w:tc>
          <w:tcPr>
            <w:tcW w:w="793" w:type="dxa"/>
          </w:tcPr>
          <w:p w14:paraId="4B5A4EA5"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6287EDFA"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.730</w:t>
            </w:r>
          </w:p>
        </w:tc>
        <w:tc>
          <w:tcPr>
            <w:tcW w:w="810" w:type="dxa"/>
          </w:tcPr>
          <w:p w14:paraId="13C16817"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7DC2ECC7"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EF6F5F5" w14:textId="77777777" w:rsidTr="008C1453">
        <w:trPr>
          <w:trHeight w:val="60"/>
        </w:trPr>
        <w:tc>
          <w:tcPr>
            <w:tcW w:w="6497" w:type="dxa"/>
          </w:tcPr>
          <w:p w14:paraId="1088BFA5" w14:textId="77777777" w:rsidR="0074038B" w:rsidRPr="00171671" w:rsidRDefault="0074038B" w:rsidP="0074038B">
            <w:pPr>
              <w:pStyle w:val="Default"/>
              <w:rPr>
                <w:color w:val="auto"/>
              </w:rPr>
            </w:pPr>
            <w:r w:rsidRPr="00171671">
              <w:rPr>
                <w:bCs/>
                <w:color w:val="auto"/>
              </w:rPr>
              <w:t>Leadership effectiveness</w:t>
            </w:r>
            <w:r w:rsidRPr="00171671">
              <w:rPr>
                <w:color w:val="auto"/>
                <w:shd w:val="clear" w:color="auto" w:fill="FFFFFF"/>
              </w:rPr>
              <w:t xml:space="preserve"> inspires and motivates team members to stretch themselves on an important project</w:t>
            </w:r>
          </w:p>
        </w:tc>
        <w:tc>
          <w:tcPr>
            <w:tcW w:w="793" w:type="dxa"/>
          </w:tcPr>
          <w:p w14:paraId="692CE5E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7A7D656C"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.714</w:t>
            </w:r>
          </w:p>
        </w:tc>
        <w:tc>
          <w:tcPr>
            <w:tcW w:w="810" w:type="dxa"/>
          </w:tcPr>
          <w:p w14:paraId="37A8E682"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659FCFE2"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8F3207D" w14:textId="77777777" w:rsidTr="008C1453">
        <w:trPr>
          <w:trHeight w:val="60"/>
        </w:trPr>
        <w:tc>
          <w:tcPr>
            <w:tcW w:w="6497" w:type="dxa"/>
          </w:tcPr>
          <w:p w14:paraId="23467E37" w14:textId="77777777" w:rsidR="0074038B" w:rsidRPr="00171671" w:rsidRDefault="0074038B" w:rsidP="0074038B">
            <w:pPr>
              <w:pStyle w:val="Default"/>
              <w:tabs>
                <w:tab w:val="left" w:pos="720"/>
              </w:tabs>
              <w:jc w:val="both"/>
              <w:rPr>
                <w:color w:val="auto"/>
              </w:rPr>
            </w:pPr>
            <w:r w:rsidRPr="00171671">
              <w:rPr>
                <w:color w:val="auto"/>
                <w:shd w:val="clear" w:color="auto" w:fill="FFFFFF"/>
              </w:rPr>
              <w:t>Processing integrity ensures that organizational data is processed correctly</w:t>
            </w:r>
          </w:p>
        </w:tc>
        <w:tc>
          <w:tcPr>
            <w:tcW w:w="793" w:type="dxa"/>
          </w:tcPr>
          <w:p w14:paraId="6264BF0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4E01281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vAlign w:val="center"/>
          </w:tcPr>
          <w:p w14:paraId="1D6CBFB2" w14:textId="77777777" w:rsidR="0074038B" w:rsidRPr="00171671" w:rsidRDefault="0074038B" w:rsidP="0074038B">
            <w:pPr>
              <w:autoSpaceDE w:val="0"/>
              <w:autoSpaceDN w:val="0"/>
              <w:adjustRightInd w:val="0"/>
              <w:spacing w:after="0" w:line="240" w:lineRule="auto"/>
              <w:ind w:left="60" w:right="60"/>
              <w:jc w:val="center"/>
              <w:rPr>
                <w:rFonts w:ascii="Times New Roman" w:hAnsi="Times New Roman" w:cs="Times New Roman"/>
                <w:b/>
                <w:sz w:val="24"/>
                <w:szCs w:val="24"/>
              </w:rPr>
            </w:pPr>
            <w:r w:rsidRPr="00171671">
              <w:rPr>
                <w:rFonts w:ascii="Times New Roman" w:hAnsi="Times New Roman" w:cs="Times New Roman"/>
                <w:b/>
                <w:sz w:val="24"/>
                <w:szCs w:val="24"/>
              </w:rPr>
              <w:t>.684</w:t>
            </w:r>
          </w:p>
        </w:tc>
        <w:tc>
          <w:tcPr>
            <w:tcW w:w="900" w:type="dxa"/>
          </w:tcPr>
          <w:p w14:paraId="7002DD5D"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59D0B672" w14:textId="77777777" w:rsidTr="008C1453">
        <w:trPr>
          <w:trHeight w:val="60"/>
        </w:trPr>
        <w:tc>
          <w:tcPr>
            <w:tcW w:w="6497" w:type="dxa"/>
          </w:tcPr>
          <w:p w14:paraId="62321DDF" w14:textId="77777777" w:rsidR="0074038B" w:rsidRPr="00171671" w:rsidRDefault="0074038B" w:rsidP="0074038B">
            <w:pPr>
              <w:pStyle w:val="Default"/>
              <w:tabs>
                <w:tab w:val="left" w:pos="720"/>
              </w:tabs>
              <w:jc w:val="both"/>
              <w:rPr>
                <w:color w:val="auto"/>
              </w:rPr>
            </w:pPr>
            <w:r w:rsidRPr="00171671">
              <w:rPr>
                <w:color w:val="auto"/>
                <w:shd w:val="clear" w:color="auto" w:fill="FFFFFF"/>
              </w:rPr>
              <w:t>Process integrity guarantees and secures the searchability and traceability in the organization</w:t>
            </w:r>
          </w:p>
        </w:tc>
        <w:tc>
          <w:tcPr>
            <w:tcW w:w="793" w:type="dxa"/>
          </w:tcPr>
          <w:p w14:paraId="37B0D24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157F8E3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59808696"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.660</w:t>
            </w:r>
          </w:p>
        </w:tc>
        <w:tc>
          <w:tcPr>
            <w:tcW w:w="900" w:type="dxa"/>
          </w:tcPr>
          <w:p w14:paraId="32B80CD3"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1FD32A9E" w14:textId="77777777" w:rsidTr="008C1453">
        <w:trPr>
          <w:trHeight w:val="60"/>
        </w:trPr>
        <w:tc>
          <w:tcPr>
            <w:tcW w:w="6497" w:type="dxa"/>
          </w:tcPr>
          <w:p w14:paraId="36F40B4E" w14:textId="77777777" w:rsidR="0074038B" w:rsidRPr="00171671" w:rsidRDefault="0074038B" w:rsidP="0074038B">
            <w:pPr>
              <w:pStyle w:val="Default"/>
              <w:tabs>
                <w:tab w:val="left" w:pos="720"/>
              </w:tabs>
              <w:jc w:val="both"/>
              <w:rPr>
                <w:color w:val="auto"/>
              </w:rPr>
            </w:pPr>
            <w:r w:rsidRPr="00171671">
              <w:rPr>
                <w:color w:val="auto"/>
                <w:shd w:val="clear" w:color="auto" w:fill="FFFFFF"/>
              </w:rPr>
              <w:t>System inputs are measured and recorded completely, accurately, and timely</w:t>
            </w:r>
          </w:p>
        </w:tc>
        <w:tc>
          <w:tcPr>
            <w:tcW w:w="793" w:type="dxa"/>
          </w:tcPr>
          <w:p w14:paraId="4B628BA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1E9430C1"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361F209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.645</w:t>
            </w:r>
          </w:p>
        </w:tc>
        <w:tc>
          <w:tcPr>
            <w:tcW w:w="900" w:type="dxa"/>
          </w:tcPr>
          <w:p w14:paraId="6332682B"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A0ABAEE" w14:textId="77777777" w:rsidTr="008C1453">
        <w:trPr>
          <w:trHeight w:val="60"/>
        </w:trPr>
        <w:tc>
          <w:tcPr>
            <w:tcW w:w="6497" w:type="dxa"/>
          </w:tcPr>
          <w:p w14:paraId="03169F95" w14:textId="2F5C02A9" w:rsidR="0074038B" w:rsidRPr="00171671" w:rsidRDefault="0074038B" w:rsidP="0074038B">
            <w:pPr>
              <w:pStyle w:val="Default"/>
              <w:tabs>
                <w:tab w:val="left" w:pos="720"/>
              </w:tabs>
              <w:jc w:val="both"/>
              <w:rPr>
                <w:color w:val="auto"/>
              </w:rPr>
            </w:pPr>
            <w:r w:rsidRPr="00171671">
              <w:rPr>
                <w:color w:val="auto"/>
                <w:shd w:val="clear" w:color="auto" w:fill="FFFFFF"/>
              </w:rPr>
              <w:t>A long</w:t>
            </w:r>
            <w:r w:rsidR="00C828B1">
              <w:rPr>
                <w:color w:val="auto"/>
                <w:shd w:val="clear" w:color="auto" w:fill="FFFFFF"/>
              </w:rPr>
              <w:t>-</w:t>
            </w:r>
            <w:r w:rsidRPr="00171671">
              <w:rPr>
                <w:color w:val="auto"/>
                <w:shd w:val="clear" w:color="auto" w:fill="FFFFFF"/>
              </w:rPr>
              <w:t>term perspective helps us in protecting our environment and also in conserving our natural resources</w:t>
            </w:r>
          </w:p>
        </w:tc>
        <w:tc>
          <w:tcPr>
            <w:tcW w:w="793" w:type="dxa"/>
          </w:tcPr>
          <w:p w14:paraId="15F4C2B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69DF9B8F"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425FB80E"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6D24DBA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.622</w:t>
            </w:r>
          </w:p>
        </w:tc>
      </w:tr>
      <w:tr w:rsidR="0074038B" w:rsidRPr="00171671" w14:paraId="2D68447F" w14:textId="77777777" w:rsidTr="008C1453">
        <w:trPr>
          <w:trHeight w:val="60"/>
        </w:trPr>
        <w:tc>
          <w:tcPr>
            <w:tcW w:w="6497" w:type="dxa"/>
          </w:tcPr>
          <w:p w14:paraId="48B217A6" w14:textId="77777777" w:rsidR="0074038B" w:rsidRPr="00171671" w:rsidRDefault="0074038B" w:rsidP="0074038B">
            <w:pPr>
              <w:pStyle w:val="Default"/>
              <w:tabs>
                <w:tab w:val="left" w:pos="720"/>
              </w:tabs>
              <w:jc w:val="both"/>
              <w:rPr>
                <w:color w:val="auto"/>
              </w:rPr>
            </w:pPr>
            <w:r w:rsidRPr="00171671">
              <w:rPr>
                <w:color w:val="auto"/>
                <w:shd w:val="clear" w:color="auto" w:fill="FFFFFF"/>
              </w:rPr>
              <w:t>You can tell how important something is today by measuring its potential future impact on your life</w:t>
            </w:r>
          </w:p>
        </w:tc>
        <w:tc>
          <w:tcPr>
            <w:tcW w:w="793" w:type="dxa"/>
          </w:tcPr>
          <w:p w14:paraId="7342175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49855A5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1BE876D5"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40238313"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.608</w:t>
            </w:r>
          </w:p>
        </w:tc>
      </w:tr>
      <w:tr w:rsidR="0074038B" w:rsidRPr="00171671" w14:paraId="66F8F0DB" w14:textId="77777777" w:rsidTr="008C1453">
        <w:trPr>
          <w:trHeight w:val="60"/>
        </w:trPr>
        <w:tc>
          <w:tcPr>
            <w:tcW w:w="6497" w:type="dxa"/>
          </w:tcPr>
          <w:p w14:paraId="141898C0" w14:textId="77777777" w:rsidR="0074038B" w:rsidRPr="00171671" w:rsidRDefault="0074038B" w:rsidP="0074038B">
            <w:pPr>
              <w:pStyle w:val="Default"/>
              <w:tabs>
                <w:tab w:val="left" w:pos="720"/>
              </w:tabs>
              <w:jc w:val="both"/>
              <w:rPr>
                <w:color w:val="auto"/>
              </w:rPr>
            </w:pPr>
            <w:r w:rsidRPr="00171671">
              <w:rPr>
                <w:color w:val="auto"/>
                <w:shd w:val="clear" w:color="auto" w:fill="FFFFFF"/>
              </w:rPr>
              <w:t>It requires giving up a short-term pleasure to enjoy a far greater and more substantial pleasure in the future.</w:t>
            </w:r>
          </w:p>
        </w:tc>
        <w:tc>
          <w:tcPr>
            <w:tcW w:w="793" w:type="dxa"/>
          </w:tcPr>
          <w:p w14:paraId="0EA8C4B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7B8F2E1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10" w:type="dxa"/>
          </w:tcPr>
          <w:p w14:paraId="3EE910FC"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0" w:type="dxa"/>
          </w:tcPr>
          <w:p w14:paraId="0E3D7688"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.581</w:t>
            </w:r>
          </w:p>
        </w:tc>
      </w:tr>
      <w:tr w:rsidR="0074038B" w:rsidRPr="00171671" w14:paraId="40932671" w14:textId="77777777" w:rsidTr="008C1453">
        <w:trPr>
          <w:trHeight w:val="60"/>
        </w:trPr>
        <w:tc>
          <w:tcPr>
            <w:tcW w:w="6497" w:type="dxa"/>
          </w:tcPr>
          <w:p w14:paraId="773CFD43"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Eigen Value</w:t>
            </w:r>
          </w:p>
        </w:tc>
        <w:tc>
          <w:tcPr>
            <w:tcW w:w="793" w:type="dxa"/>
          </w:tcPr>
          <w:p w14:paraId="79CCEF45"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2.55</w:t>
            </w:r>
          </w:p>
        </w:tc>
        <w:tc>
          <w:tcPr>
            <w:tcW w:w="810" w:type="dxa"/>
          </w:tcPr>
          <w:p w14:paraId="460414B0"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2.37</w:t>
            </w:r>
          </w:p>
        </w:tc>
        <w:tc>
          <w:tcPr>
            <w:tcW w:w="810" w:type="dxa"/>
          </w:tcPr>
          <w:p w14:paraId="259A9010"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1.74</w:t>
            </w:r>
          </w:p>
        </w:tc>
        <w:tc>
          <w:tcPr>
            <w:tcW w:w="900" w:type="dxa"/>
          </w:tcPr>
          <w:p w14:paraId="35956D6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1.25</w:t>
            </w:r>
          </w:p>
        </w:tc>
      </w:tr>
      <w:tr w:rsidR="0074038B" w:rsidRPr="00171671" w14:paraId="7A0DCD3E" w14:textId="77777777" w:rsidTr="008C1453">
        <w:trPr>
          <w:trHeight w:val="60"/>
        </w:trPr>
        <w:tc>
          <w:tcPr>
            <w:tcW w:w="6497" w:type="dxa"/>
          </w:tcPr>
          <w:p w14:paraId="683699F6"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Variance percent</w:t>
            </w:r>
          </w:p>
        </w:tc>
        <w:tc>
          <w:tcPr>
            <w:tcW w:w="793" w:type="dxa"/>
          </w:tcPr>
          <w:p w14:paraId="11BD5533"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26.01</w:t>
            </w:r>
          </w:p>
        </w:tc>
        <w:tc>
          <w:tcPr>
            <w:tcW w:w="810" w:type="dxa"/>
          </w:tcPr>
          <w:p w14:paraId="277A4F6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23.17</w:t>
            </w:r>
          </w:p>
        </w:tc>
        <w:tc>
          <w:tcPr>
            <w:tcW w:w="810" w:type="dxa"/>
          </w:tcPr>
          <w:p w14:paraId="1A45265F"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19.24</w:t>
            </w:r>
          </w:p>
        </w:tc>
        <w:tc>
          <w:tcPr>
            <w:tcW w:w="900" w:type="dxa"/>
          </w:tcPr>
          <w:p w14:paraId="69DDB8F7"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11.25</w:t>
            </w:r>
          </w:p>
        </w:tc>
      </w:tr>
      <w:tr w:rsidR="0074038B" w:rsidRPr="00171671" w14:paraId="65BB5311" w14:textId="77777777" w:rsidTr="008C1453">
        <w:trPr>
          <w:trHeight w:val="60"/>
        </w:trPr>
        <w:tc>
          <w:tcPr>
            <w:tcW w:w="6497" w:type="dxa"/>
          </w:tcPr>
          <w:p w14:paraId="7E87CAD7"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Cumulative</w:t>
            </w:r>
          </w:p>
        </w:tc>
        <w:tc>
          <w:tcPr>
            <w:tcW w:w="793" w:type="dxa"/>
          </w:tcPr>
          <w:p w14:paraId="3A7D9C1B"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26.01</w:t>
            </w:r>
          </w:p>
        </w:tc>
        <w:tc>
          <w:tcPr>
            <w:tcW w:w="810" w:type="dxa"/>
          </w:tcPr>
          <w:p w14:paraId="7FDA9757"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49.18</w:t>
            </w:r>
          </w:p>
        </w:tc>
        <w:tc>
          <w:tcPr>
            <w:tcW w:w="810" w:type="dxa"/>
          </w:tcPr>
          <w:p w14:paraId="7FECD525"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68.42</w:t>
            </w:r>
          </w:p>
        </w:tc>
        <w:tc>
          <w:tcPr>
            <w:tcW w:w="900" w:type="dxa"/>
          </w:tcPr>
          <w:p w14:paraId="3BB9E60D"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79.67</w:t>
            </w:r>
          </w:p>
        </w:tc>
      </w:tr>
    </w:tbl>
    <w:p w14:paraId="5E6EA4EA" w14:textId="647815E7" w:rsidR="0074038B" w:rsidRPr="00171671" w:rsidRDefault="0074038B" w:rsidP="0074038B">
      <w:pPr>
        <w:jc w:val="both"/>
        <w:rPr>
          <w:rFonts w:ascii="Times New Roman" w:hAnsi="Times New Roman" w:cs="Times New Roman"/>
          <w:b/>
          <w:bCs/>
          <w:i/>
          <w:sz w:val="24"/>
          <w:szCs w:val="24"/>
        </w:rPr>
      </w:pPr>
      <w:r w:rsidRPr="00171671">
        <w:rPr>
          <w:rFonts w:ascii="Times New Roman" w:hAnsi="Times New Roman" w:cs="Times New Roman"/>
          <w:b/>
          <w:i/>
          <w:sz w:val="24"/>
          <w:szCs w:val="24"/>
        </w:rPr>
        <w:t>Sourc</w:t>
      </w:r>
      <w:r w:rsidR="00C828B1">
        <w:rPr>
          <w:rFonts w:ascii="Times New Roman" w:hAnsi="Times New Roman" w:cs="Times New Roman"/>
          <w:b/>
          <w:i/>
          <w:sz w:val="24"/>
          <w:szCs w:val="24"/>
        </w:rPr>
        <w:t>e</w:t>
      </w:r>
      <w:r w:rsidRPr="00171671">
        <w:rPr>
          <w:rFonts w:ascii="Times New Roman" w:hAnsi="Times New Roman" w:cs="Times New Roman"/>
          <w:b/>
          <w:bCs/>
          <w:i/>
          <w:sz w:val="24"/>
          <w:szCs w:val="24"/>
        </w:rPr>
        <w:t>: Primary Data, (202</w:t>
      </w:r>
      <w:r w:rsidR="00C828B1">
        <w:rPr>
          <w:rFonts w:ascii="Times New Roman" w:hAnsi="Times New Roman" w:cs="Times New Roman"/>
          <w:b/>
          <w:bCs/>
          <w:i/>
          <w:sz w:val="24"/>
          <w:szCs w:val="24"/>
        </w:rPr>
        <w:t>5</w:t>
      </w:r>
      <w:r w:rsidRPr="00171671">
        <w:rPr>
          <w:rFonts w:ascii="Times New Roman" w:hAnsi="Times New Roman" w:cs="Times New Roman"/>
          <w:b/>
          <w:bCs/>
          <w:i/>
          <w:sz w:val="24"/>
          <w:szCs w:val="24"/>
        </w:rPr>
        <w:t>)</w:t>
      </w:r>
    </w:p>
    <w:p w14:paraId="55B99ADE" w14:textId="5C2A371E"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Results in Table 4.1</w:t>
      </w:r>
      <w:r w:rsidR="00A41544">
        <w:rPr>
          <w:rFonts w:ascii="Times New Roman" w:hAnsi="Times New Roman" w:cs="Times New Roman"/>
          <w:sz w:val="24"/>
          <w:szCs w:val="24"/>
        </w:rPr>
        <w:t>4</w:t>
      </w:r>
      <w:r w:rsidRPr="00171671">
        <w:rPr>
          <w:rFonts w:ascii="Times New Roman" w:hAnsi="Times New Roman" w:cs="Times New Roman"/>
          <w:sz w:val="24"/>
          <w:szCs w:val="24"/>
        </w:rPr>
        <w:t xml:space="preserve"> above show the factor analysis results of ethical decision making, four factors were extracted and the first component (stakeholder balance) explained it better with 26 percent, the second component (leadership effectiveness) also explained more of ethical decision making </w:t>
      </w:r>
      <w:r w:rsidRPr="00171671">
        <w:rPr>
          <w:rFonts w:ascii="Times New Roman" w:hAnsi="Times New Roman" w:cs="Times New Roman"/>
          <w:sz w:val="24"/>
          <w:szCs w:val="24"/>
        </w:rPr>
        <w:lastRenderedPageBreak/>
        <w:t xml:space="preserve">with 23.2 percent, then process integrity explained it with 19.2 percent and lastly long-term perspective with 11.3 percent, whereby they all the attributes explaining the variable of ethical decision making with a percentage of 79.7 percent. </w:t>
      </w:r>
    </w:p>
    <w:p w14:paraId="4C772C23" w14:textId="6DED1FCA"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Under stakeholder balance attribute are explained that; </w:t>
      </w:r>
      <w:r w:rsidRPr="00171671">
        <w:rPr>
          <w:rFonts w:ascii="Times New Roman" w:hAnsi="Times New Roman" w:cs="Times New Roman"/>
          <w:sz w:val="24"/>
          <w:szCs w:val="24"/>
          <w:shd w:val="clear" w:color="auto" w:fill="FFFFFF"/>
        </w:rPr>
        <w:t>stakeholder balance leads to better decisions due to candid, high-trust communication</w:t>
      </w:r>
      <w:r w:rsidRPr="00171671">
        <w:rPr>
          <w:rFonts w:ascii="Times New Roman" w:hAnsi="Times New Roman" w:cs="Times New Roman"/>
          <w:sz w:val="24"/>
          <w:szCs w:val="24"/>
        </w:rPr>
        <w:t xml:space="preserve"> (80.2 percent), </w:t>
      </w:r>
      <w:r w:rsidRPr="00171671">
        <w:rPr>
          <w:rFonts w:ascii="Times New Roman" w:hAnsi="Times New Roman" w:cs="Times New Roman"/>
          <w:sz w:val="24"/>
          <w:szCs w:val="24"/>
          <w:shd w:val="clear" w:color="auto" w:fill="FFFFFF"/>
        </w:rPr>
        <w:t>stakeholder balance is one of the important initiatives to keep moving forward</w:t>
      </w:r>
      <w:r w:rsidRPr="00171671">
        <w:rPr>
          <w:rFonts w:ascii="Times New Roman" w:hAnsi="Times New Roman" w:cs="Times New Roman"/>
          <w:sz w:val="24"/>
          <w:szCs w:val="24"/>
        </w:rPr>
        <w:t xml:space="preserve"> (78 percent), and that </w:t>
      </w:r>
      <w:r w:rsidRPr="00171671">
        <w:rPr>
          <w:rFonts w:ascii="Times New Roman" w:hAnsi="Times New Roman" w:cs="Times New Roman"/>
          <w:sz w:val="24"/>
          <w:szCs w:val="24"/>
          <w:shd w:val="clear" w:color="auto" w:fill="FFFFFF"/>
        </w:rPr>
        <w:t>there is increased ownership, which facilitates smoother implementation due to stakeholder balance</w:t>
      </w:r>
      <w:r w:rsidR="00C828B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(76 percent).</w:t>
      </w:r>
    </w:p>
    <w:p w14:paraId="12E50D5D" w14:textId="3CE973FB"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Leadership effectiveness attribute, the results are explained that; </w:t>
      </w:r>
      <w:r w:rsidRPr="00171671">
        <w:rPr>
          <w:rFonts w:ascii="Times New Roman" w:hAnsi="Times New Roman" w:cs="Times New Roman"/>
          <w:bCs/>
          <w:sz w:val="24"/>
          <w:szCs w:val="24"/>
        </w:rPr>
        <w:t xml:space="preserve">leadership effectiveness helps </w:t>
      </w:r>
      <w:r w:rsidRPr="00171671">
        <w:rPr>
          <w:rFonts w:ascii="Times New Roman" w:hAnsi="Times New Roman" w:cs="Times New Roman"/>
          <w:sz w:val="24"/>
          <w:szCs w:val="24"/>
          <w:shd w:val="clear" w:color="auto" w:fill="FFFFFF"/>
        </w:rPr>
        <w:t>the organization convince their investors to fund the next project</w:t>
      </w:r>
      <w:r w:rsidR="00C828B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(75.1 percent), </w:t>
      </w: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enables a business to develop deeper and more trusting relationships with its clients</w:t>
      </w:r>
      <w:r w:rsidRPr="00171671">
        <w:rPr>
          <w:rFonts w:ascii="Times New Roman" w:hAnsi="Times New Roman" w:cs="Times New Roman"/>
          <w:sz w:val="24"/>
          <w:szCs w:val="24"/>
        </w:rPr>
        <w:t xml:space="preserve"> (73 percent), and that </w:t>
      </w: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inspires and motivates team members to stretch themselves on an important project</w:t>
      </w:r>
      <w:r w:rsidRPr="00171671">
        <w:rPr>
          <w:rFonts w:ascii="Times New Roman" w:hAnsi="Times New Roman" w:cs="Times New Roman"/>
          <w:sz w:val="24"/>
          <w:szCs w:val="24"/>
        </w:rPr>
        <w:t xml:space="preserve"> (71.4 percent).</w:t>
      </w:r>
    </w:p>
    <w:p w14:paraId="783E69AC"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Process integrity attribute, the results are explained that; </w:t>
      </w:r>
      <w:r w:rsidRPr="00171671">
        <w:rPr>
          <w:rFonts w:ascii="Times New Roman" w:hAnsi="Times New Roman" w:cs="Times New Roman"/>
          <w:sz w:val="24"/>
          <w:szCs w:val="24"/>
          <w:shd w:val="clear" w:color="auto" w:fill="FFFFFF"/>
        </w:rPr>
        <w:t>processing integrity ensures that organizational data is processed correctly</w:t>
      </w:r>
      <w:r w:rsidRPr="00171671">
        <w:rPr>
          <w:rFonts w:ascii="Times New Roman" w:hAnsi="Times New Roman" w:cs="Times New Roman"/>
          <w:sz w:val="24"/>
          <w:szCs w:val="24"/>
        </w:rPr>
        <w:t xml:space="preserve"> (68.4 percent), p</w:t>
      </w:r>
      <w:r w:rsidRPr="00171671">
        <w:rPr>
          <w:rFonts w:ascii="Times New Roman" w:hAnsi="Times New Roman" w:cs="Times New Roman"/>
          <w:sz w:val="24"/>
          <w:szCs w:val="24"/>
          <w:shd w:val="clear" w:color="auto" w:fill="FFFFFF"/>
        </w:rPr>
        <w:t>rocess integrity guarantees and secures the searchability and traceability in the organization</w:t>
      </w:r>
      <w:r w:rsidRPr="00171671">
        <w:rPr>
          <w:rFonts w:ascii="Times New Roman" w:hAnsi="Times New Roman" w:cs="Times New Roman"/>
          <w:sz w:val="24"/>
          <w:szCs w:val="24"/>
        </w:rPr>
        <w:t xml:space="preserve"> (66 percent), and that </w:t>
      </w:r>
      <w:r w:rsidRPr="00171671">
        <w:rPr>
          <w:rFonts w:ascii="Times New Roman" w:hAnsi="Times New Roman" w:cs="Times New Roman"/>
          <w:sz w:val="24"/>
          <w:szCs w:val="24"/>
          <w:shd w:val="clear" w:color="auto" w:fill="FFFFFF"/>
        </w:rPr>
        <w:t>system inputs are measured and recorded completely, accurately, and timely</w:t>
      </w:r>
      <w:r w:rsidRPr="00171671">
        <w:rPr>
          <w:rFonts w:ascii="Times New Roman" w:hAnsi="Times New Roman" w:cs="Times New Roman"/>
          <w:sz w:val="24"/>
          <w:szCs w:val="24"/>
        </w:rPr>
        <w:t xml:space="preserve"> (65 percent). </w:t>
      </w:r>
    </w:p>
    <w:p w14:paraId="0D68D0DE" w14:textId="734DC8B6"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Lastly under long-term perspective attribute, the results are explained that; </w:t>
      </w:r>
      <w:r w:rsidRPr="00171671">
        <w:rPr>
          <w:rFonts w:ascii="Times New Roman" w:hAnsi="Times New Roman" w:cs="Times New Roman"/>
          <w:sz w:val="24"/>
          <w:szCs w:val="24"/>
          <w:shd w:val="clear" w:color="auto" w:fill="FFFFFF"/>
        </w:rPr>
        <w:t>a long</w:t>
      </w:r>
      <w:r w:rsidR="00C828B1">
        <w:rPr>
          <w:rFonts w:ascii="Times New Roman" w:hAnsi="Times New Roman" w:cs="Times New Roman"/>
          <w:sz w:val="24"/>
          <w:szCs w:val="24"/>
          <w:shd w:val="clear" w:color="auto" w:fill="FFFFFF"/>
        </w:rPr>
        <w:t>-</w:t>
      </w:r>
      <w:r w:rsidRPr="00171671">
        <w:rPr>
          <w:rFonts w:ascii="Times New Roman" w:hAnsi="Times New Roman" w:cs="Times New Roman"/>
          <w:sz w:val="24"/>
          <w:szCs w:val="24"/>
          <w:shd w:val="clear" w:color="auto" w:fill="FFFFFF"/>
        </w:rPr>
        <w:t>term perspective helps us in protecting our environment and also in conserving our natural resources</w:t>
      </w:r>
      <w:r w:rsidRPr="00171671">
        <w:rPr>
          <w:rFonts w:ascii="Times New Roman" w:hAnsi="Times New Roman" w:cs="Times New Roman"/>
          <w:sz w:val="24"/>
          <w:szCs w:val="24"/>
        </w:rPr>
        <w:t xml:space="preserve"> (66.2 percent), </w:t>
      </w:r>
      <w:r w:rsidRPr="00171671">
        <w:rPr>
          <w:rFonts w:ascii="Times New Roman" w:hAnsi="Times New Roman" w:cs="Times New Roman"/>
          <w:sz w:val="24"/>
          <w:szCs w:val="24"/>
          <w:shd w:val="clear" w:color="auto" w:fill="FFFFFF"/>
        </w:rPr>
        <w:t>you can tell how important something is today by measuring its potential future impact on your life</w:t>
      </w:r>
      <w:r w:rsidRPr="00171671">
        <w:rPr>
          <w:rFonts w:ascii="Times New Roman" w:hAnsi="Times New Roman" w:cs="Times New Roman"/>
          <w:sz w:val="24"/>
          <w:szCs w:val="24"/>
        </w:rPr>
        <w:t xml:space="preserve"> (61 percent), and that </w:t>
      </w:r>
      <w:r w:rsidRPr="00171671">
        <w:rPr>
          <w:rFonts w:ascii="Times New Roman" w:hAnsi="Times New Roman" w:cs="Times New Roman"/>
          <w:sz w:val="24"/>
          <w:szCs w:val="24"/>
          <w:shd w:val="clear" w:color="auto" w:fill="FFFFFF"/>
        </w:rPr>
        <w:t>it requires giving up a short-term pleasure to enjoy a far greater and more substantial pleasure in the future</w:t>
      </w:r>
      <w:r w:rsidRPr="00171671">
        <w:rPr>
          <w:rFonts w:ascii="Times New Roman" w:hAnsi="Times New Roman" w:cs="Times New Roman"/>
          <w:sz w:val="24"/>
          <w:szCs w:val="24"/>
        </w:rPr>
        <w:t xml:space="preserve"> (58.1 percent). </w:t>
      </w:r>
    </w:p>
    <w:p w14:paraId="5F6FC086" w14:textId="4BED394E" w:rsidR="0074038B" w:rsidRDefault="0074038B" w:rsidP="0074038B">
      <w:pPr>
        <w:spacing w:line="360" w:lineRule="auto"/>
        <w:jc w:val="both"/>
        <w:rPr>
          <w:rFonts w:ascii="Times New Roman" w:hAnsi="Times New Roman" w:cs="Times New Roman"/>
          <w:sz w:val="24"/>
          <w:szCs w:val="24"/>
        </w:rPr>
      </w:pPr>
    </w:p>
    <w:p w14:paraId="66BC43E5" w14:textId="5F858ADF" w:rsidR="00A41544" w:rsidRDefault="00A41544" w:rsidP="0074038B">
      <w:pPr>
        <w:spacing w:line="360" w:lineRule="auto"/>
        <w:jc w:val="both"/>
        <w:rPr>
          <w:rFonts w:ascii="Times New Roman" w:hAnsi="Times New Roman" w:cs="Times New Roman"/>
          <w:sz w:val="24"/>
          <w:szCs w:val="24"/>
        </w:rPr>
      </w:pPr>
    </w:p>
    <w:p w14:paraId="212D6F52" w14:textId="67145C40" w:rsidR="00A41544" w:rsidRDefault="00A41544" w:rsidP="0074038B">
      <w:pPr>
        <w:spacing w:line="360" w:lineRule="auto"/>
        <w:jc w:val="both"/>
        <w:rPr>
          <w:rFonts w:ascii="Times New Roman" w:hAnsi="Times New Roman" w:cs="Times New Roman"/>
          <w:sz w:val="24"/>
          <w:szCs w:val="24"/>
        </w:rPr>
      </w:pPr>
    </w:p>
    <w:p w14:paraId="1323FDB0" w14:textId="66C7F4C5" w:rsidR="00A41544" w:rsidRDefault="00A41544" w:rsidP="0074038B">
      <w:pPr>
        <w:spacing w:line="360" w:lineRule="auto"/>
        <w:jc w:val="both"/>
        <w:rPr>
          <w:rFonts w:ascii="Times New Roman" w:hAnsi="Times New Roman" w:cs="Times New Roman"/>
          <w:sz w:val="24"/>
          <w:szCs w:val="24"/>
        </w:rPr>
      </w:pPr>
    </w:p>
    <w:p w14:paraId="20060D60" w14:textId="233BCD41" w:rsidR="00A41544" w:rsidRDefault="00A41544" w:rsidP="0074038B">
      <w:pPr>
        <w:spacing w:line="360" w:lineRule="auto"/>
        <w:jc w:val="both"/>
        <w:rPr>
          <w:rFonts w:ascii="Times New Roman" w:hAnsi="Times New Roman" w:cs="Times New Roman"/>
          <w:sz w:val="24"/>
          <w:szCs w:val="24"/>
        </w:rPr>
      </w:pPr>
    </w:p>
    <w:p w14:paraId="483E04FD" w14:textId="77777777" w:rsidR="00A41544" w:rsidRPr="00171671" w:rsidRDefault="00A41544" w:rsidP="0074038B">
      <w:pPr>
        <w:spacing w:line="360" w:lineRule="auto"/>
        <w:jc w:val="both"/>
        <w:rPr>
          <w:rFonts w:ascii="Times New Roman" w:hAnsi="Times New Roman" w:cs="Times New Roman"/>
          <w:sz w:val="24"/>
          <w:szCs w:val="24"/>
        </w:rPr>
      </w:pPr>
    </w:p>
    <w:p w14:paraId="5D39CF69" w14:textId="15E9F874" w:rsidR="0074038B" w:rsidRPr="00171671" w:rsidRDefault="0074038B" w:rsidP="0074038B">
      <w:pPr>
        <w:rPr>
          <w:rFonts w:ascii="Times New Roman" w:hAnsi="Times New Roman" w:cs="Times New Roman"/>
          <w:b/>
          <w:sz w:val="24"/>
          <w:szCs w:val="24"/>
        </w:rPr>
      </w:pPr>
      <w:r w:rsidRPr="00171671">
        <w:rPr>
          <w:rFonts w:ascii="Times New Roman" w:hAnsi="Times New Roman" w:cs="Times New Roman"/>
          <w:b/>
          <w:sz w:val="24"/>
          <w:szCs w:val="24"/>
        </w:rPr>
        <w:lastRenderedPageBreak/>
        <w:t>4.</w:t>
      </w:r>
      <w:r w:rsidR="00A41544">
        <w:rPr>
          <w:rFonts w:ascii="Times New Roman" w:hAnsi="Times New Roman" w:cs="Times New Roman"/>
          <w:b/>
          <w:sz w:val="24"/>
          <w:szCs w:val="24"/>
        </w:rPr>
        <w:t>7</w:t>
      </w:r>
      <w:r w:rsidRPr="00171671">
        <w:rPr>
          <w:rFonts w:ascii="Times New Roman" w:hAnsi="Times New Roman" w:cs="Times New Roman"/>
          <w:b/>
          <w:sz w:val="24"/>
          <w:szCs w:val="24"/>
        </w:rPr>
        <w:t xml:space="preserve">.3. Factor Analysis Results of </w:t>
      </w:r>
      <w:r w:rsidRPr="00171671">
        <w:rPr>
          <w:rFonts w:ascii="Times New Roman" w:eastAsiaTheme="majorEastAsia" w:hAnsi="Times New Roman" w:cs="Times New Roman"/>
          <w:b/>
          <w:sz w:val="24"/>
          <w:szCs w:val="24"/>
        </w:rPr>
        <w:t>Performance of Nilepet</w:t>
      </w:r>
    </w:p>
    <w:p w14:paraId="0DD6DD38" w14:textId="032BD2AF" w:rsidR="0074038B" w:rsidRPr="00171671" w:rsidRDefault="0074038B" w:rsidP="0074038B">
      <w:pPr>
        <w:spacing w:after="0" w:line="360" w:lineRule="auto"/>
        <w:jc w:val="both"/>
        <w:rPr>
          <w:rFonts w:ascii="Times New Roman" w:hAnsi="Times New Roman" w:cs="Times New Roman"/>
          <w:bCs/>
          <w:sz w:val="24"/>
          <w:szCs w:val="24"/>
        </w:rPr>
      </w:pPr>
      <w:bookmarkStart w:id="555" w:name="_Toc29120783"/>
      <w:bookmarkStart w:id="556" w:name="_Toc31379452"/>
      <w:r w:rsidRPr="00171671">
        <w:rPr>
          <w:rFonts w:ascii="Times New Roman" w:hAnsi="Times New Roman" w:cs="Times New Roman"/>
          <w:bCs/>
          <w:sz w:val="24"/>
          <w:szCs w:val="24"/>
        </w:rPr>
        <w:t>This subsection presents the factor analysis of performance as detailed in table 4.1</w:t>
      </w:r>
      <w:r w:rsidR="00A41544">
        <w:rPr>
          <w:rFonts w:ascii="Times New Roman" w:hAnsi="Times New Roman" w:cs="Times New Roman"/>
          <w:bCs/>
          <w:sz w:val="24"/>
          <w:szCs w:val="24"/>
        </w:rPr>
        <w:t>5</w:t>
      </w:r>
      <w:r w:rsidRPr="00171671">
        <w:rPr>
          <w:rFonts w:ascii="Times New Roman" w:hAnsi="Times New Roman" w:cs="Times New Roman"/>
          <w:bCs/>
          <w:sz w:val="24"/>
          <w:szCs w:val="24"/>
        </w:rPr>
        <w:t xml:space="preserve"> below.</w:t>
      </w:r>
    </w:p>
    <w:p w14:paraId="06F15A4E" w14:textId="45FDB1F2" w:rsidR="0074038B" w:rsidRPr="00171671" w:rsidRDefault="0074038B" w:rsidP="0074038B">
      <w:pPr>
        <w:pStyle w:val="Caption"/>
        <w:keepNext/>
        <w:outlineLvl w:val="1"/>
        <w:rPr>
          <w:rFonts w:ascii="Times New Roman" w:hAnsi="Times New Roman"/>
          <w:b/>
          <w:i w:val="0"/>
          <w:color w:val="auto"/>
          <w:sz w:val="24"/>
          <w:szCs w:val="24"/>
        </w:rPr>
      </w:pPr>
      <w:bookmarkStart w:id="557" w:name="_Toc61566673"/>
      <w:bookmarkStart w:id="558" w:name="_Toc69457627"/>
      <w:bookmarkStart w:id="559" w:name="_Toc69439607"/>
      <w:bookmarkStart w:id="560" w:name="_Toc73964017"/>
      <w:bookmarkStart w:id="561" w:name="_Toc75691665"/>
      <w:bookmarkStart w:id="562" w:name="_Toc76839794"/>
      <w:bookmarkStart w:id="563" w:name="_Toc87921959"/>
      <w:bookmarkStart w:id="564" w:name="_Toc141354227"/>
      <w:bookmarkStart w:id="565" w:name="_Toc204589903"/>
      <w:r w:rsidRPr="00171671">
        <w:rPr>
          <w:rFonts w:ascii="Times New Roman" w:hAnsi="Times New Roman"/>
          <w:b/>
          <w:i w:val="0"/>
          <w:color w:val="auto"/>
          <w:sz w:val="24"/>
          <w:szCs w:val="24"/>
        </w:rPr>
        <w:t>Table 4.1</w:t>
      </w:r>
      <w:r w:rsidR="00A41544">
        <w:rPr>
          <w:rFonts w:ascii="Times New Roman" w:hAnsi="Times New Roman"/>
          <w:b/>
          <w:i w:val="0"/>
          <w:color w:val="auto"/>
          <w:sz w:val="24"/>
          <w:szCs w:val="24"/>
        </w:rPr>
        <w:t>5</w:t>
      </w:r>
      <w:r w:rsidRPr="00171671">
        <w:rPr>
          <w:rFonts w:ascii="Times New Roman" w:hAnsi="Times New Roman"/>
          <w:b/>
          <w:i w:val="0"/>
          <w:color w:val="auto"/>
          <w:sz w:val="24"/>
          <w:szCs w:val="24"/>
        </w:rPr>
        <w:t xml:space="preserve">: Factor Analysis of </w:t>
      </w:r>
      <w:bookmarkEnd w:id="555"/>
      <w:bookmarkEnd w:id="556"/>
      <w:bookmarkEnd w:id="557"/>
      <w:bookmarkEnd w:id="558"/>
      <w:bookmarkEnd w:id="559"/>
      <w:bookmarkEnd w:id="560"/>
      <w:r w:rsidRPr="00171671">
        <w:rPr>
          <w:rFonts w:ascii="Times New Roman" w:hAnsi="Times New Roman"/>
          <w:b/>
          <w:i w:val="0"/>
          <w:color w:val="auto"/>
          <w:sz w:val="24"/>
          <w:szCs w:val="24"/>
        </w:rPr>
        <w:t>Performance</w:t>
      </w:r>
      <w:bookmarkEnd w:id="561"/>
      <w:bookmarkEnd w:id="562"/>
      <w:bookmarkEnd w:id="563"/>
      <w:r w:rsidR="008C1453" w:rsidRPr="00171671">
        <w:rPr>
          <w:rFonts w:ascii="Times New Roman" w:hAnsi="Times New Roman"/>
          <w:b/>
          <w:i w:val="0"/>
          <w:color w:val="auto"/>
          <w:sz w:val="24"/>
          <w:szCs w:val="24"/>
        </w:rPr>
        <w:t xml:space="preserve"> </w:t>
      </w:r>
      <w:r w:rsidRPr="00171671">
        <w:rPr>
          <w:rFonts w:ascii="Times New Roman" w:hAnsi="Times New Roman"/>
          <w:b/>
          <w:i w:val="0"/>
          <w:color w:val="auto"/>
          <w:sz w:val="24"/>
          <w:szCs w:val="24"/>
        </w:rPr>
        <w:t>of Nilepet</w:t>
      </w:r>
      <w:bookmarkEnd w:id="564"/>
      <w:bookmarkEnd w:id="565"/>
    </w:p>
    <w:tbl>
      <w:tblPr>
        <w:tblW w:w="9952" w:type="dxa"/>
        <w:tblInd w:w="-152"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6214"/>
        <w:gridCol w:w="992"/>
        <w:gridCol w:w="851"/>
        <w:gridCol w:w="905"/>
        <w:gridCol w:w="990"/>
      </w:tblGrid>
      <w:tr w:rsidR="0074038B" w:rsidRPr="00171671" w14:paraId="4FB56FB8" w14:textId="77777777" w:rsidTr="008C1453">
        <w:trPr>
          <w:trHeight w:val="2345"/>
        </w:trPr>
        <w:tc>
          <w:tcPr>
            <w:tcW w:w="6214" w:type="dxa"/>
          </w:tcPr>
          <w:p w14:paraId="74221536" w14:textId="77777777" w:rsidR="0074038B" w:rsidRPr="00171671" w:rsidRDefault="0074038B" w:rsidP="0074038B">
            <w:pPr>
              <w:spacing w:after="0"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Variables</w:t>
            </w:r>
          </w:p>
        </w:tc>
        <w:tc>
          <w:tcPr>
            <w:tcW w:w="992" w:type="dxa"/>
            <w:textDirection w:val="btLr"/>
          </w:tcPr>
          <w:p w14:paraId="5A949F45"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eastAsiaTheme="minorEastAsia" w:hAnsi="Times New Roman" w:cs="Times New Roman"/>
                <w:b/>
                <w:sz w:val="24"/>
                <w:szCs w:val="24"/>
              </w:rPr>
              <w:t>Strong Financial Results,</w:t>
            </w:r>
          </w:p>
        </w:tc>
        <w:tc>
          <w:tcPr>
            <w:tcW w:w="851" w:type="dxa"/>
            <w:textDirection w:val="btLr"/>
          </w:tcPr>
          <w:p w14:paraId="12AEEE37"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Satisfied Customers and Employees</w:t>
            </w:r>
          </w:p>
        </w:tc>
        <w:tc>
          <w:tcPr>
            <w:tcW w:w="905" w:type="dxa"/>
            <w:textDirection w:val="btLr"/>
          </w:tcPr>
          <w:p w14:paraId="5BF566C8"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Productivity &amp; Innovation</w:t>
            </w:r>
          </w:p>
        </w:tc>
        <w:tc>
          <w:tcPr>
            <w:tcW w:w="990" w:type="dxa"/>
            <w:textDirection w:val="btLr"/>
          </w:tcPr>
          <w:p w14:paraId="7074E656" w14:textId="77777777" w:rsidR="0074038B" w:rsidRPr="00171671" w:rsidRDefault="0074038B" w:rsidP="0074038B">
            <w:pPr>
              <w:spacing w:after="0" w:line="240" w:lineRule="auto"/>
              <w:ind w:left="113" w:right="113"/>
              <w:rPr>
                <w:rFonts w:ascii="Times New Roman" w:hAnsi="Times New Roman" w:cs="Times New Roman"/>
                <w:b/>
                <w:sz w:val="24"/>
                <w:szCs w:val="24"/>
              </w:rPr>
            </w:pPr>
            <w:r w:rsidRPr="00171671">
              <w:rPr>
                <w:rFonts w:ascii="Times New Roman" w:hAnsi="Times New Roman" w:cs="Times New Roman"/>
                <w:b/>
                <w:sz w:val="24"/>
                <w:szCs w:val="24"/>
              </w:rPr>
              <w:t>High Levels of Individual Initiative</w:t>
            </w:r>
          </w:p>
        </w:tc>
      </w:tr>
      <w:tr w:rsidR="0074038B" w:rsidRPr="00171671" w14:paraId="20AD193C" w14:textId="77777777" w:rsidTr="008C1453">
        <w:trPr>
          <w:trHeight w:val="60"/>
        </w:trPr>
        <w:tc>
          <w:tcPr>
            <w:tcW w:w="6214" w:type="dxa"/>
          </w:tcPr>
          <w:p w14:paraId="7E8BD70F" w14:textId="0A19EEC6"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Developing professional ethics in accounting profession lead</w:t>
            </w:r>
            <w:r w:rsidR="00C828B1">
              <w:rPr>
                <w:rFonts w:ascii="Times New Roman" w:hAnsi="Times New Roman" w:cs="Times New Roman"/>
                <w:sz w:val="24"/>
                <w:szCs w:val="24"/>
                <w:shd w:val="clear" w:color="auto" w:fill="FFFFFF"/>
              </w:rPr>
              <w:t>s</w:t>
            </w:r>
            <w:r w:rsidRPr="00171671">
              <w:rPr>
                <w:rFonts w:ascii="Times New Roman" w:hAnsi="Times New Roman" w:cs="Times New Roman"/>
                <w:sz w:val="24"/>
                <w:szCs w:val="24"/>
                <w:shd w:val="clear" w:color="auto" w:fill="FFFFFF"/>
              </w:rPr>
              <w:t xml:space="preserve"> to promoting the quality of financial reporting</w:t>
            </w:r>
          </w:p>
        </w:tc>
        <w:tc>
          <w:tcPr>
            <w:tcW w:w="992" w:type="dxa"/>
          </w:tcPr>
          <w:p w14:paraId="55C645E5"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.826</w:t>
            </w:r>
          </w:p>
        </w:tc>
        <w:tc>
          <w:tcPr>
            <w:tcW w:w="851" w:type="dxa"/>
          </w:tcPr>
          <w:p w14:paraId="32744E5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32ED310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507E847A"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645B4895" w14:textId="77777777" w:rsidTr="008C1453">
        <w:trPr>
          <w:trHeight w:val="60"/>
        </w:trPr>
        <w:tc>
          <w:tcPr>
            <w:tcW w:w="6214" w:type="dxa"/>
          </w:tcPr>
          <w:p w14:paraId="2BADCF44"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Lack of professional ethics can make an unrealistic picture of financial reporting</w:t>
            </w:r>
          </w:p>
        </w:tc>
        <w:tc>
          <w:tcPr>
            <w:tcW w:w="992" w:type="dxa"/>
          </w:tcPr>
          <w:p w14:paraId="45F52D95"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.810</w:t>
            </w:r>
          </w:p>
        </w:tc>
        <w:tc>
          <w:tcPr>
            <w:tcW w:w="851" w:type="dxa"/>
          </w:tcPr>
          <w:p w14:paraId="69E28AB6"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32F0634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4B1E4C20"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21736B8B" w14:textId="77777777" w:rsidTr="008C1453">
        <w:trPr>
          <w:trHeight w:val="60"/>
        </w:trPr>
        <w:tc>
          <w:tcPr>
            <w:tcW w:w="6214" w:type="dxa"/>
          </w:tcPr>
          <w:p w14:paraId="1CFC579E"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Without professional ethics, accountants can provide manipulated financial reports</w:t>
            </w:r>
          </w:p>
        </w:tc>
        <w:tc>
          <w:tcPr>
            <w:tcW w:w="992" w:type="dxa"/>
          </w:tcPr>
          <w:p w14:paraId="17BA19EC"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.793</w:t>
            </w:r>
          </w:p>
        </w:tc>
        <w:tc>
          <w:tcPr>
            <w:tcW w:w="851" w:type="dxa"/>
          </w:tcPr>
          <w:p w14:paraId="59813E3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4E3B8DE7"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5DBFC848"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66FA52D" w14:textId="77777777" w:rsidTr="008C1453">
        <w:trPr>
          <w:trHeight w:val="60"/>
        </w:trPr>
        <w:tc>
          <w:tcPr>
            <w:tcW w:w="6214" w:type="dxa"/>
          </w:tcPr>
          <w:p w14:paraId="63F170DC"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992" w:type="dxa"/>
          </w:tcPr>
          <w:p w14:paraId="40839F0F"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1479D4F3"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.773</w:t>
            </w:r>
          </w:p>
        </w:tc>
        <w:tc>
          <w:tcPr>
            <w:tcW w:w="905" w:type="dxa"/>
          </w:tcPr>
          <w:p w14:paraId="20EB213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77669BB0"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0E59B484" w14:textId="77777777" w:rsidTr="008C1453">
        <w:trPr>
          <w:trHeight w:val="60"/>
        </w:trPr>
        <w:tc>
          <w:tcPr>
            <w:tcW w:w="6214" w:type="dxa"/>
          </w:tcPr>
          <w:p w14:paraId="74207B19"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rPr>
              <w:t>Workplace ethics is integral in fostering increased productivity and teamwork among your employees</w:t>
            </w:r>
          </w:p>
        </w:tc>
        <w:tc>
          <w:tcPr>
            <w:tcW w:w="992" w:type="dxa"/>
          </w:tcPr>
          <w:p w14:paraId="1D1F606D"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57C2F044"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.752</w:t>
            </w:r>
          </w:p>
        </w:tc>
        <w:tc>
          <w:tcPr>
            <w:tcW w:w="905" w:type="dxa"/>
          </w:tcPr>
          <w:p w14:paraId="6C884328"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4285494C"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D3FE449" w14:textId="77777777" w:rsidTr="008C1453">
        <w:trPr>
          <w:trHeight w:val="60"/>
        </w:trPr>
        <w:tc>
          <w:tcPr>
            <w:tcW w:w="6214" w:type="dxa"/>
          </w:tcPr>
          <w:p w14:paraId="226EDF82" w14:textId="77777777" w:rsidR="0074038B" w:rsidRPr="00171671" w:rsidRDefault="0074038B" w:rsidP="0074038B">
            <w:pPr>
              <w:spacing w:after="0"/>
              <w:contextualSpacing/>
              <w:jc w:val="both"/>
              <w:rPr>
                <w:rFonts w:ascii="Times New Roman" w:hAnsi="Times New Roman" w:cs="Times New Roman"/>
                <w:sz w:val="24"/>
                <w:szCs w:val="24"/>
              </w:rPr>
            </w:pPr>
            <w:r w:rsidRPr="00171671">
              <w:rPr>
                <w:rFonts w:ascii="Times New Roman" w:hAnsi="Times New Roman" w:cs="Times New Roman"/>
                <w:sz w:val="24"/>
                <w:szCs w:val="24"/>
              </w:rPr>
              <w:t>There is increased honesty, employees do not deceive customers by giving out misleading information</w:t>
            </w:r>
          </w:p>
        </w:tc>
        <w:tc>
          <w:tcPr>
            <w:tcW w:w="992" w:type="dxa"/>
          </w:tcPr>
          <w:p w14:paraId="12813082"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012E9A23"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.729</w:t>
            </w:r>
          </w:p>
        </w:tc>
        <w:tc>
          <w:tcPr>
            <w:tcW w:w="905" w:type="dxa"/>
          </w:tcPr>
          <w:p w14:paraId="73DBD8F3"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541ED0DF"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5BF4915A" w14:textId="77777777" w:rsidTr="008C1453">
        <w:trPr>
          <w:trHeight w:val="60"/>
        </w:trPr>
        <w:tc>
          <w:tcPr>
            <w:tcW w:w="6214" w:type="dxa"/>
          </w:tcPr>
          <w:p w14:paraId="5725A63A" w14:textId="77777777" w:rsidR="0074038B" w:rsidRPr="00171671" w:rsidRDefault="0074038B" w:rsidP="0074038B">
            <w:pPr>
              <w:spacing w:after="0" w:line="240" w:lineRule="auto"/>
              <w:rPr>
                <w:rFonts w:ascii="Times New Roman" w:eastAsiaTheme="minorEastAsia" w:hAnsi="Times New Roman" w:cs="Times New Roman"/>
                <w:sz w:val="24"/>
                <w:szCs w:val="24"/>
              </w:rPr>
            </w:pPr>
            <w:r w:rsidRPr="00171671">
              <w:rPr>
                <w:rFonts w:ascii="Times New Roman" w:hAnsi="Times New Roman" w:cs="Times New Roman"/>
                <w:sz w:val="24"/>
                <w:szCs w:val="24"/>
                <w:shd w:val="clear" w:color="auto" w:fill="FFFFFF"/>
              </w:rPr>
              <w:t>Workplace ethics is integral in fostering increased productivity and teamwork among your employees</w:t>
            </w:r>
          </w:p>
        </w:tc>
        <w:tc>
          <w:tcPr>
            <w:tcW w:w="992" w:type="dxa"/>
          </w:tcPr>
          <w:p w14:paraId="5A66D383"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35CD3DA1"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1DC218B1"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.699</w:t>
            </w:r>
          </w:p>
        </w:tc>
        <w:tc>
          <w:tcPr>
            <w:tcW w:w="990" w:type="dxa"/>
          </w:tcPr>
          <w:p w14:paraId="3A39F18D"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639E64F5" w14:textId="77777777" w:rsidTr="008C1453">
        <w:trPr>
          <w:trHeight w:val="60"/>
        </w:trPr>
        <w:tc>
          <w:tcPr>
            <w:tcW w:w="6214" w:type="dxa"/>
          </w:tcPr>
          <w:p w14:paraId="50790F72" w14:textId="77777777" w:rsidR="0074038B" w:rsidRPr="00171671" w:rsidRDefault="0074038B" w:rsidP="0074038B">
            <w:pPr>
              <w:pStyle w:val="Default"/>
              <w:spacing w:line="276" w:lineRule="auto"/>
              <w:jc w:val="both"/>
              <w:rPr>
                <w:color w:val="auto"/>
              </w:rPr>
            </w:pPr>
            <w:r w:rsidRPr="00171671">
              <w:rPr>
                <w:color w:val="auto"/>
                <w:shd w:val="clear" w:color="auto" w:fill="FFFFFF"/>
              </w:rPr>
              <w:t>A strong ethical culture within your business is important in safeguarding your assets</w:t>
            </w:r>
          </w:p>
        </w:tc>
        <w:tc>
          <w:tcPr>
            <w:tcW w:w="992" w:type="dxa"/>
          </w:tcPr>
          <w:p w14:paraId="4F527BE1"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2A673D0F"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559E2584"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.676</w:t>
            </w:r>
          </w:p>
        </w:tc>
        <w:tc>
          <w:tcPr>
            <w:tcW w:w="990" w:type="dxa"/>
          </w:tcPr>
          <w:p w14:paraId="2F121438"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44E23299" w14:textId="77777777" w:rsidTr="008C1453">
        <w:trPr>
          <w:trHeight w:val="60"/>
        </w:trPr>
        <w:tc>
          <w:tcPr>
            <w:tcW w:w="6214" w:type="dxa"/>
          </w:tcPr>
          <w:p w14:paraId="4E94092F" w14:textId="77777777" w:rsidR="0074038B" w:rsidRPr="00171671" w:rsidRDefault="0074038B" w:rsidP="0074038B">
            <w:pPr>
              <w:pStyle w:val="Default"/>
              <w:spacing w:line="276" w:lineRule="auto"/>
              <w:jc w:val="both"/>
              <w:rPr>
                <w:color w:val="auto"/>
              </w:rPr>
            </w:pPr>
            <w:r w:rsidRPr="00171671">
              <w:rPr>
                <w:color w:val="auto"/>
                <w:shd w:val="clear" w:color="auto" w:fill="FFFFFF"/>
              </w:rPr>
              <w:t>Workplace ethics is integral in fostering increased productivity and teamwork among your employees</w:t>
            </w:r>
          </w:p>
        </w:tc>
        <w:tc>
          <w:tcPr>
            <w:tcW w:w="992" w:type="dxa"/>
          </w:tcPr>
          <w:p w14:paraId="2031256B"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18754F71"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6775662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.651</w:t>
            </w:r>
          </w:p>
        </w:tc>
        <w:tc>
          <w:tcPr>
            <w:tcW w:w="990" w:type="dxa"/>
          </w:tcPr>
          <w:p w14:paraId="1DDD1102" w14:textId="77777777" w:rsidR="0074038B" w:rsidRPr="00171671" w:rsidRDefault="0074038B" w:rsidP="0074038B">
            <w:pPr>
              <w:spacing w:after="0" w:line="240" w:lineRule="auto"/>
              <w:jc w:val="center"/>
              <w:rPr>
                <w:rFonts w:ascii="Times New Roman" w:hAnsi="Times New Roman" w:cs="Times New Roman"/>
                <w:b/>
                <w:sz w:val="24"/>
                <w:szCs w:val="24"/>
              </w:rPr>
            </w:pPr>
          </w:p>
        </w:tc>
      </w:tr>
      <w:tr w:rsidR="0074038B" w:rsidRPr="00171671" w14:paraId="347DC8E9" w14:textId="77777777" w:rsidTr="008C1453">
        <w:trPr>
          <w:trHeight w:val="60"/>
        </w:trPr>
        <w:tc>
          <w:tcPr>
            <w:tcW w:w="6214" w:type="dxa"/>
          </w:tcPr>
          <w:p w14:paraId="34BBEC41" w14:textId="77777777" w:rsidR="0074038B" w:rsidRPr="00171671" w:rsidRDefault="0074038B" w:rsidP="0074038B">
            <w:pPr>
              <w:widowControl w:val="0"/>
              <w:autoSpaceDE w:val="0"/>
              <w:autoSpaceDN w:val="0"/>
              <w:adjustRightInd w:val="0"/>
              <w:spacing w:after="0" w:line="267" w:lineRule="exact"/>
              <w:rPr>
                <w:rFonts w:ascii="Times New Roman" w:hAnsi="Times New Roman" w:cs="Times New Roman"/>
                <w:b/>
                <w:bCs/>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992" w:type="dxa"/>
          </w:tcPr>
          <w:p w14:paraId="286336D5"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013B4C38"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5AE7B4B8"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060CCF6A"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.619</w:t>
            </w:r>
          </w:p>
        </w:tc>
      </w:tr>
      <w:tr w:rsidR="0074038B" w:rsidRPr="00171671" w14:paraId="3F3FA8B3" w14:textId="77777777" w:rsidTr="008C1453">
        <w:trPr>
          <w:trHeight w:val="60"/>
        </w:trPr>
        <w:tc>
          <w:tcPr>
            <w:tcW w:w="6214" w:type="dxa"/>
          </w:tcPr>
          <w:p w14:paraId="58915D59" w14:textId="77777777" w:rsidR="0074038B" w:rsidRPr="00171671" w:rsidRDefault="0074038B" w:rsidP="0074038B">
            <w:pPr>
              <w:spacing w:after="0" w:line="240" w:lineRule="auto"/>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Ethical conduct in the workplace encourages a culture of making decisions based on ethics</w:t>
            </w:r>
          </w:p>
        </w:tc>
        <w:tc>
          <w:tcPr>
            <w:tcW w:w="992" w:type="dxa"/>
          </w:tcPr>
          <w:p w14:paraId="5BB6FCD7"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160EB852"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4DC1F110"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2449D366"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.594</w:t>
            </w:r>
          </w:p>
        </w:tc>
      </w:tr>
      <w:tr w:rsidR="0074038B" w:rsidRPr="00171671" w14:paraId="10284B30" w14:textId="77777777" w:rsidTr="008C1453">
        <w:trPr>
          <w:trHeight w:val="60"/>
        </w:trPr>
        <w:tc>
          <w:tcPr>
            <w:tcW w:w="6214" w:type="dxa"/>
          </w:tcPr>
          <w:p w14:paraId="0837C129" w14:textId="77777777" w:rsidR="0074038B" w:rsidRPr="00171671" w:rsidRDefault="0074038B" w:rsidP="0074038B">
            <w:pPr>
              <w:spacing w:after="0" w:line="240" w:lineRule="auto"/>
              <w:rPr>
                <w:rFonts w:ascii="Times New Roman" w:hAnsi="Times New Roman" w:cs="Times New Roman"/>
                <w:sz w:val="24"/>
                <w:szCs w:val="24"/>
              </w:rPr>
            </w:pPr>
            <w:r w:rsidRPr="00171671">
              <w:rPr>
                <w:rFonts w:ascii="Times New Roman" w:hAnsi="Times New Roman" w:cs="Times New Roman"/>
                <w:sz w:val="24"/>
                <w:szCs w:val="24"/>
                <w:shd w:val="clear" w:color="auto" w:fill="FFFFFF"/>
              </w:rPr>
              <w:t>It can help you to introduce change successfully in your organization, which can be a challenge</w:t>
            </w:r>
          </w:p>
        </w:tc>
        <w:tc>
          <w:tcPr>
            <w:tcW w:w="992" w:type="dxa"/>
          </w:tcPr>
          <w:p w14:paraId="5DF9E51C"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851" w:type="dxa"/>
          </w:tcPr>
          <w:p w14:paraId="56D74B3F"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05" w:type="dxa"/>
          </w:tcPr>
          <w:p w14:paraId="1C6E9531" w14:textId="77777777" w:rsidR="0074038B" w:rsidRPr="00171671" w:rsidRDefault="0074038B" w:rsidP="0074038B">
            <w:pPr>
              <w:spacing w:after="0" w:line="240" w:lineRule="auto"/>
              <w:jc w:val="center"/>
              <w:rPr>
                <w:rFonts w:ascii="Times New Roman" w:hAnsi="Times New Roman" w:cs="Times New Roman"/>
                <w:b/>
                <w:sz w:val="24"/>
                <w:szCs w:val="24"/>
              </w:rPr>
            </w:pPr>
          </w:p>
        </w:tc>
        <w:tc>
          <w:tcPr>
            <w:tcW w:w="990" w:type="dxa"/>
          </w:tcPr>
          <w:p w14:paraId="595E4274"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.577</w:t>
            </w:r>
          </w:p>
        </w:tc>
      </w:tr>
      <w:tr w:rsidR="0074038B" w:rsidRPr="00171671" w14:paraId="0AF96937" w14:textId="77777777" w:rsidTr="008C1453">
        <w:trPr>
          <w:trHeight w:val="60"/>
        </w:trPr>
        <w:tc>
          <w:tcPr>
            <w:tcW w:w="6214" w:type="dxa"/>
          </w:tcPr>
          <w:p w14:paraId="74D92B41"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 xml:space="preserve">Eigen Value </w:t>
            </w:r>
          </w:p>
        </w:tc>
        <w:tc>
          <w:tcPr>
            <w:tcW w:w="992" w:type="dxa"/>
          </w:tcPr>
          <w:p w14:paraId="4A5D4D01"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2.75</w:t>
            </w:r>
          </w:p>
        </w:tc>
        <w:tc>
          <w:tcPr>
            <w:tcW w:w="851" w:type="dxa"/>
          </w:tcPr>
          <w:p w14:paraId="78600AE2"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2.44</w:t>
            </w:r>
          </w:p>
        </w:tc>
        <w:tc>
          <w:tcPr>
            <w:tcW w:w="905" w:type="dxa"/>
          </w:tcPr>
          <w:p w14:paraId="178E730B"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1.82</w:t>
            </w:r>
          </w:p>
        </w:tc>
        <w:tc>
          <w:tcPr>
            <w:tcW w:w="990" w:type="dxa"/>
          </w:tcPr>
          <w:p w14:paraId="4EE0390C"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1.59</w:t>
            </w:r>
          </w:p>
        </w:tc>
      </w:tr>
      <w:tr w:rsidR="0074038B" w:rsidRPr="00171671" w14:paraId="45EDBD1C" w14:textId="77777777" w:rsidTr="008C1453">
        <w:trPr>
          <w:trHeight w:val="60"/>
        </w:trPr>
        <w:tc>
          <w:tcPr>
            <w:tcW w:w="6214" w:type="dxa"/>
          </w:tcPr>
          <w:p w14:paraId="1D460D05"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Variance percent</w:t>
            </w:r>
          </w:p>
        </w:tc>
        <w:tc>
          <w:tcPr>
            <w:tcW w:w="992" w:type="dxa"/>
          </w:tcPr>
          <w:p w14:paraId="236E287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25.03</w:t>
            </w:r>
          </w:p>
        </w:tc>
        <w:tc>
          <w:tcPr>
            <w:tcW w:w="851" w:type="dxa"/>
          </w:tcPr>
          <w:p w14:paraId="54137183"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22.33</w:t>
            </w:r>
          </w:p>
        </w:tc>
        <w:tc>
          <w:tcPr>
            <w:tcW w:w="905" w:type="dxa"/>
          </w:tcPr>
          <w:p w14:paraId="08F69A57"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15.15</w:t>
            </w:r>
          </w:p>
        </w:tc>
        <w:tc>
          <w:tcPr>
            <w:tcW w:w="990" w:type="dxa"/>
          </w:tcPr>
          <w:p w14:paraId="778BB6B9"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13.35</w:t>
            </w:r>
          </w:p>
        </w:tc>
      </w:tr>
      <w:tr w:rsidR="0074038B" w:rsidRPr="00171671" w14:paraId="132BEB4A" w14:textId="77777777" w:rsidTr="008C1453">
        <w:trPr>
          <w:trHeight w:val="60"/>
        </w:trPr>
        <w:tc>
          <w:tcPr>
            <w:tcW w:w="6214" w:type="dxa"/>
          </w:tcPr>
          <w:p w14:paraId="4C7CB636"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Cumulative</w:t>
            </w:r>
          </w:p>
        </w:tc>
        <w:tc>
          <w:tcPr>
            <w:tcW w:w="992" w:type="dxa"/>
          </w:tcPr>
          <w:p w14:paraId="676703B1"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25.03</w:t>
            </w:r>
          </w:p>
        </w:tc>
        <w:tc>
          <w:tcPr>
            <w:tcW w:w="851" w:type="dxa"/>
          </w:tcPr>
          <w:p w14:paraId="7605817A"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47.36</w:t>
            </w:r>
          </w:p>
        </w:tc>
        <w:tc>
          <w:tcPr>
            <w:tcW w:w="905" w:type="dxa"/>
          </w:tcPr>
          <w:p w14:paraId="4C451FE7" w14:textId="77777777" w:rsidR="0074038B" w:rsidRPr="00171671" w:rsidRDefault="0074038B" w:rsidP="0074038B">
            <w:pPr>
              <w:spacing w:after="0" w:line="240" w:lineRule="auto"/>
              <w:jc w:val="center"/>
              <w:rPr>
                <w:rFonts w:ascii="Times New Roman" w:hAnsi="Times New Roman" w:cs="Times New Roman"/>
                <w:b/>
                <w:sz w:val="24"/>
                <w:szCs w:val="24"/>
              </w:rPr>
            </w:pPr>
            <w:r w:rsidRPr="00171671">
              <w:rPr>
                <w:rFonts w:ascii="Times New Roman" w:hAnsi="Times New Roman" w:cs="Times New Roman"/>
                <w:b/>
                <w:sz w:val="24"/>
                <w:szCs w:val="24"/>
              </w:rPr>
              <w:t>62.51</w:t>
            </w:r>
          </w:p>
        </w:tc>
        <w:tc>
          <w:tcPr>
            <w:tcW w:w="990" w:type="dxa"/>
          </w:tcPr>
          <w:p w14:paraId="12E5C10E" w14:textId="77777777" w:rsidR="0074038B" w:rsidRPr="00171671" w:rsidRDefault="0074038B" w:rsidP="0074038B">
            <w:pPr>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75.86</w:t>
            </w:r>
          </w:p>
        </w:tc>
      </w:tr>
    </w:tbl>
    <w:p w14:paraId="16EE2803" w14:textId="12853E50" w:rsidR="0074038B" w:rsidRPr="00171671" w:rsidRDefault="0074038B" w:rsidP="0074038B">
      <w:pPr>
        <w:jc w:val="both"/>
        <w:rPr>
          <w:rFonts w:ascii="Times New Roman" w:hAnsi="Times New Roman" w:cs="Times New Roman"/>
          <w:b/>
          <w:bCs/>
          <w:i/>
          <w:sz w:val="24"/>
          <w:szCs w:val="24"/>
        </w:rPr>
      </w:pPr>
      <w:r w:rsidRPr="00171671">
        <w:rPr>
          <w:rFonts w:ascii="Times New Roman" w:hAnsi="Times New Roman" w:cs="Times New Roman"/>
          <w:b/>
          <w:i/>
          <w:sz w:val="24"/>
          <w:szCs w:val="24"/>
        </w:rPr>
        <w:t>Source</w:t>
      </w:r>
      <w:r w:rsidRPr="00171671">
        <w:rPr>
          <w:rFonts w:ascii="Times New Roman" w:hAnsi="Times New Roman" w:cs="Times New Roman"/>
          <w:b/>
          <w:bCs/>
          <w:i/>
          <w:sz w:val="24"/>
          <w:szCs w:val="24"/>
        </w:rPr>
        <w:t>: Primary Data, (202</w:t>
      </w:r>
      <w:r w:rsidR="00C828B1">
        <w:rPr>
          <w:rFonts w:ascii="Times New Roman" w:hAnsi="Times New Roman" w:cs="Times New Roman"/>
          <w:b/>
          <w:bCs/>
          <w:i/>
          <w:sz w:val="24"/>
          <w:szCs w:val="24"/>
        </w:rPr>
        <w:t>5</w:t>
      </w:r>
      <w:r w:rsidRPr="00171671">
        <w:rPr>
          <w:rFonts w:ascii="Times New Roman" w:hAnsi="Times New Roman" w:cs="Times New Roman"/>
          <w:b/>
          <w:bCs/>
          <w:i/>
          <w:sz w:val="24"/>
          <w:szCs w:val="24"/>
        </w:rPr>
        <w:t>)</w:t>
      </w:r>
    </w:p>
    <w:p w14:paraId="4981C26C"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lastRenderedPageBreak/>
        <w:t>Results in Table 4.15 above show the factor analysis results of</w:t>
      </w:r>
      <w:r w:rsidRPr="00171671">
        <w:rPr>
          <w:rFonts w:ascii="Times New Roman" w:hAnsi="Times New Roman" w:cs="Times New Roman"/>
          <w:bCs/>
          <w:sz w:val="24"/>
          <w:szCs w:val="24"/>
        </w:rPr>
        <w:t xml:space="preserve"> performance</w:t>
      </w:r>
      <w:r w:rsidRPr="00171671">
        <w:rPr>
          <w:rFonts w:ascii="Times New Roman" w:hAnsi="Times New Roman" w:cs="Times New Roman"/>
          <w:sz w:val="24"/>
          <w:szCs w:val="24"/>
        </w:rPr>
        <w:t>, four factors were extracted and the first component (</w:t>
      </w:r>
      <w:bookmarkStart w:id="566" w:name="_Hlk495157384"/>
      <w:r w:rsidRPr="00171671">
        <w:rPr>
          <w:rFonts w:ascii="Times New Roman" w:hAnsi="Times New Roman" w:cs="Times New Roman"/>
          <w:bCs/>
          <w:sz w:val="24"/>
          <w:szCs w:val="24"/>
        </w:rPr>
        <w:t>s</w:t>
      </w:r>
      <w:r w:rsidRPr="00171671">
        <w:rPr>
          <w:rFonts w:ascii="Times New Roman" w:hAnsi="Times New Roman" w:cs="Times New Roman"/>
          <w:sz w:val="24"/>
          <w:szCs w:val="24"/>
        </w:rPr>
        <w:t xml:space="preserve">trong financial results) explained </w:t>
      </w:r>
      <w:r w:rsidRPr="00171671">
        <w:rPr>
          <w:rFonts w:ascii="Times New Roman" w:hAnsi="Times New Roman" w:cs="Times New Roman"/>
          <w:bCs/>
          <w:sz w:val="24"/>
          <w:szCs w:val="24"/>
        </w:rPr>
        <w:t>performance</w:t>
      </w:r>
      <w:r w:rsidRPr="00171671">
        <w:rPr>
          <w:rFonts w:ascii="Times New Roman" w:hAnsi="Times New Roman" w:cs="Times New Roman"/>
          <w:sz w:val="24"/>
          <w:szCs w:val="24"/>
        </w:rPr>
        <w:t xml:space="preserve"> better with 25 percent, the second component (satisfied customers and employees) also explained more of </w:t>
      </w:r>
      <w:r w:rsidRPr="00171671">
        <w:rPr>
          <w:rFonts w:ascii="Times New Roman" w:hAnsi="Times New Roman" w:cs="Times New Roman"/>
          <w:bCs/>
          <w:sz w:val="24"/>
          <w:szCs w:val="24"/>
        </w:rPr>
        <w:t>performance</w:t>
      </w:r>
      <w:r w:rsidRPr="00171671">
        <w:rPr>
          <w:rFonts w:ascii="Times New Roman" w:hAnsi="Times New Roman" w:cs="Times New Roman"/>
          <w:sz w:val="24"/>
          <w:szCs w:val="24"/>
        </w:rPr>
        <w:t xml:space="preserve"> with 22.3 percent and the third component (productivity &amp; innovation) also explained it with 15.2 percent and high levels of individual initiative explaining it with 13.4 percent whereby all the attributes explaining the variable of </w:t>
      </w:r>
      <w:r w:rsidRPr="00171671">
        <w:rPr>
          <w:rFonts w:ascii="Times New Roman" w:hAnsi="Times New Roman" w:cs="Times New Roman"/>
          <w:bCs/>
          <w:sz w:val="24"/>
          <w:szCs w:val="24"/>
        </w:rPr>
        <w:t>performance of Nilepet</w:t>
      </w:r>
      <w:r w:rsidR="008C1453" w:rsidRPr="00171671">
        <w:rPr>
          <w:rFonts w:ascii="Times New Roman" w:hAnsi="Times New Roman" w:cs="Times New Roman"/>
          <w:bCs/>
          <w:sz w:val="24"/>
          <w:szCs w:val="24"/>
        </w:rPr>
        <w:t xml:space="preserve"> </w:t>
      </w:r>
      <w:r w:rsidRPr="00171671">
        <w:rPr>
          <w:rFonts w:ascii="Times New Roman" w:hAnsi="Times New Roman" w:cs="Times New Roman"/>
          <w:sz w:val="24"/>
          <w:szCs w:val="24"/>
        </w:rPr>
        <w:t>with 75.</w:t>
      </w:r>
      <w:bookmarkEnd w:id="566"/>
      <w:r w:rsidRPr="00171671">
        <w:rPr>
          <w:rFonts w:ascii="Times New Roman" w:hAnsi="Times New Roman" w:cs="Times New Roman"/>
          <w:sz w:val="24"/>
          <w:szCs w:val="24"/>
        </w:rPr>
        <w:t>9 percent.</w:t>
      </w:r>
    </w:p>
    <w:p w14:paraId="120C8014" w14:textId="1CB43A10"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factor analysis results for performance under </w:t>
      </w:r>
      <w:r w:rsidRPr="00171671">
        <w:rPr>
          <w:rFonts w:ascii="Times New Roman" w:hAnsi="Times New Roman" w:cs="Times New Roman"/>
          <w:bCs/>
          <w:sz w:val="24"/>
          <w:szCs w:val="24"/>
        </w:rPr>
        <w:t>s</w:t>
      </w:r>
      <w:r w:rsidRPr="00171671">
        <w:rPr>
          <w:rFonts w:ascii="Times New Roman" w:hAnsi="Times New Roman" w:cs="Times New Roman"/>
          <w:sz w:val="24"/>
          <w:szCs w:val="24"/>
        </w:rPr>
        <w:t>trong financial results attribute are explained that; d</w:t>
      </w:r>
      <w:r w:rsidRPr="00171671">
        <w:rPr>
          <w:rFonts w:ascii="Times New Roman" w:hAnsi="Times New Roman" w:cs="Times New Roman"/>
          <w:sz w:val="24"/>
          <w:szCs w:val="24"/>
          <w:shd w:val="clear" w:color="auto" w:fill="FFFFFF"/>
        </w:rPr>
        <w:t>eveloping professional ethics in accounting profession lead</w:t>
      </w:r>
      <w:r w:rsidR="00C828B1">
        <w:rPr>
          <w:rFonts w:ascii="Times New Roman" w:hAnsi="Times New Roman" w:cs="Times New Roman"/>
          <w:sz w:val="24"/>
          <w:szCs w:val="24"/>
          <w:shd w:val="clear" w:color="auto" w:fill="FFFFFF"/>
        </w:rPr>
        <w:t>s</w:t>
      </w:r>
      <w:r w:rsidRPr="00171671">
        <w:rPr>
          <w:rFonts w:ascii="Times New Roman" w:hAnsi="Times New Roman" w:cs="Times New Roman"/>
          <w:sz w:val="24"/>
          <w:szCs w:val="24"/>
          <w:shd w:val="clear" w:color="auto" w:fill="FFFFFF"/>
        </w:rPr>
        <w:t xml:space="preserve"> to promoting the quality of financial reporting</w:t>
      </w:r>
      <w:r w:rsidRPr="00171671">
        <w:rPr>
          <w:rFonts w:ascii="Times New Roman" w:hAnsi="Times New Roman" w:cs="Times New Roman"/>
          <w:sz w:val="24"/>
          <w:szCs w:val="24"/>
        </w:rPr>
        <w:t xml:space="preserve"> (83 percent), </w:t>
      </w:r>
      <w:r w:rsidRPr="00171671">
        <w:rPr>
          <w:rFonts w:ascii="Times New Roman" w:hAnsi="Times New Roman" w:cs="Times New Roman"/>
          <w:sz w:val="24"/>
          <w:szCs w:val="24"/>
          <w:shd w:val="clear" w:color="auto" w:fill="FFFFFF"/>
        </w:rPr>
        <w:t>lack of professional ethics can make an unrealistic picture of financial reporting</w:t>
      </w:r>
      <w:r w:rsidRPr="00171671">
        <w:rPr>
          <w:rFonts w:ascii="Times New Roman" w:hAnsi="Times New Roman" w:cs="Times New Roman"/>
          <w:sz w:val="24"/>
          <w:szCs w:val="24"/>
        </w:rPr>
        <w:t xml:space="preserve"> (81 percent), and that w</w:t>
      </w:r>
      <w:r w:rsidRPr="00171671">
        <w:rPr>
          <w:rFonts w:ascii="Times New Roman" w:hAnsi="Times New Roman" w:cs="Times New Roman"/>
          <w:sz w:val="24"/>
          <w:szCs w:val="24"/>
          <w:shd w:val="clear" w:color="auto" w:fill="FFFFFF"/>
        </w:rPr>
        <w:t>ithout professional ethics, accountants can provide manipulated financial reports</w:t>
      </w:r>
      <w:r w:rsidRPr="00171671">
        <w:rPr>
          <w:rFonts w:ascii="Times New Roman" w:hAnsi="Times New Roman" w:cs="Times New Roman"/>
          <w:sz w:val="24"/>
          <w:szCs w:val="24"/>
        </w:rPr>
        <w:t xml:space="preserve"> (79.3 percent).</w:t>
      </w:r>
    </w:p>
    <w:p w14:paraId="049A46C0"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Under satisfied customers and employees attribute, the results are explained that; </w:t>
      </w:r>
      <w:r w:rsidRPr="00171671">
        <w:rPr>
          <w:rFonts w:ascii="Times New Roman" w:hAnsi="Times New Roman" w:cs="Times New Roman"/>
          <w:sz w:val="24"/>
          <w:szCs w:val="24"/>
          <w:shd w:val="clear" w:color="auto" w:fill="FFFFFF"/>
        </w:rPr>
        <w:t>ethics enable your workers to feel a strong alignment between their values and those of your business</w:t>
      </w:r>
      <w:r w:rsidR="008C1453"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(77.3 percent), Workplace ethics is integral in fostering increased productivity and teamwork among your employees (75.2 percent), and that there is increased honesty, employees do not deceive customers by giving out misleading information (73 percent).</w:t>
      </w:r>
    </w:p>
    <w:p w14:paraId="2D98F22B"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results of productivity &amp; innovation attribute are explained that; </w:t>
      </w:r>
      <w:r w:rsidRPr="00171671">
        <w:rPr>
          <w:rFonts w:ascii="Times New Roman" w:hAnsi="Times New Roman" w:cs="Times New Roman"/>
          <w:sz w:val="24"/>
          <w:szCs w:val="24"/>
          <w:shd w:val="clear" w:color="auto" w:fill="FFFFFF"/>
        </w:rPr>
        <w:t>workplace ethics is integral in fostering increased productivity and teamwork among your employees</w:t>
      </w:r>
      <w:r w:rsidRPr="00171671">
        <w:rPr>
          <w:rFonts w:ascii="Times New Roman" w:hAnsi="Times New Roman" w:cs="Times New Roman"/>
          <w:sz w:val="24"/>
          <w:szCs w:val="24"/>
        </w:rPr>
        <w:t xml:space="preserve"> (70 percent), </w:t>
      </w:r>
      <w:r w:rsidRPr="00171671">
        <w:rPr>
          <w:rFonts w:ascii="Times New Roman" w:hAnsi="Times New Roman" w:cs="Times New Roman"/>
          <w:sz w:val="24"/>
          <w:szCs w:val="24"/>
          <w:shd w:val="clear" w:color="auto" w:fill="FFFFFF"/>
        </w:rPr>
        <w:t>a strong ethical culture within your business is important in safeguarding your assets</w:t>
      </w:r>
      <w:r w:rsidRPr="00171671">
        <w:rPr>
          <w:rFonts w:ascii="Times New Roman" w:hAnsi="Times New Roman" w:cs="Times New Roman"/>
          <w:sz w:val="24"/>
          <w:szCs w:val="24"/>
        </w:rPr>
        <w:t xml:space="preserve"> (68 percent), and that </w:t>
      </w:r>
      <w:r w:rsidRPr="00171671">
        <w:rPr>
          <w:rFonts w:ascii="Times New Roman" w:hAnsi="Times New Roman" w:cs="Times New Roman"/>
          <w:sz w:val="24"/>
          <w:szCs w:val="24"/>
          <w:shd w:val="clear" w:color="auto" w:fill="FFFFFF"/>
        </w:rPr>
        <w:t>workplace ethics is integral in fostering increased productivity and teamwork among your employees</w:t>
      </w:r>
      <w:r w:rsidRPr="00171671">
        <w:rPr>
          <w:rFonts w:ascii="Times New Roman" w:hAnsi="Times New Roman" w:cs="Times New Roman"/>
          <w:sz w:val="24"/>
          <w:szCs w:val="24"/>
        </w:rPr>
        <w:t xml:space="preserve"> (65.1 percent).</w:t>
      </w:r>
    </w:p>
    <w:p w14:paraId="5F8F1ADC"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Lastly under high levels of individual initiative attribute, the results are explained that; e</w:t>
      </w:r>
      <w:r w:rsidRPr="00171671">
        <w:rPr>
          <w:rFonts w:ascii="Times New Roman" w:hAnsi="Times New Roman" w:cs="Times New Roman"/>
          <w:sz w:val="24"/>
          <w:szCs w:val="24"/>
          <w:shd w:val="clear" w:color="auto" w:fill="FFFFFF"/>
        </w:rPr>
        <w:t>thics enable your workers to feel a strong alignment between their values and those of your business</w:t>
      </w:r>
      <w:r w:rsidRPr="00171671">
        <w:rPr>
          <w:rFonts w:ascii="Times New Roman" w:hAnsi="Times New Roman" w:cs="Times New Roman"/>
          <w:sz w:val="24"/>
          <w:szCs w:val="24"/>
        </w:rPr>
        <w:t xml:space="preserve"> (62 percent), </w:t>
      </w:r>
      <w:r w:rsidRPr="00171671">
        <w:rPr>
          <w:rFonts w:ascii="Times New Roman" w:hAnsi="Times New Roman" w:cs="Times New Roman"/>
          <w:sz w:val="24"/>
          <w:szCs w:val="24"/>
          <w:shd w:val="clear" w:color="auto" w:fill="FFFFFF"/>
        </w:rPr>
        <w:t>ethical conduct in the workplace encourages a culture of making decisions based on ethics</w:t>
      </w:r>
      <w:r w:rsidRPr="00171671">
        <w:rPr>
          <w:rFonts w:ascii="Times New Roman" w:hAnsi="Times New Roman" w:cs="Times New Roman"/>
          <w:sz w:val="24"/>
          <w:szCs w:val="24"/>
        </w:rPr>
        <w:t xml:space="preserve"> (59.4 percent), and that </w:t>
      </w:r>
      <w:r w:rsidRPr="00171671">
        <w:rPr>
          <w:rFonts w:ascii="Times New Roman" w:hAnsi="Times New Roman" w:cs="Times New Roman"/>
          <w:sz w:val="24"/>
          <w:szCs w:val="24"/>
          <w:shd w:val="clear" w:color="auto" w:fill="FFFFFF"/>
        </w:rPr>
        <w:t>it can help you to introduce change successfully in your organization, which can be a challenge</w:t>
      </w:r>
      <w:r w:rsidRPr="00171671">
        <w:rPr>
          <w:rFonts w:ascii="Times New Roman" w:hAnsi="Times New Roman" w:cs="Times New Roman"/>
          <w:sz w:val="24"/>
          <w:szCs w:val="24"/>
        </w:rPr>
        <w:t xml:space="preserve"> (58 percent).</w:t>
      </w:r>
    </w:p>
    <w:p w14:paraId="6D749859" w14:textId="77777777" w:rsidR="0074038B" w:rsidRPr="00171671" w:rsidRDefault="0074038B" w:rsidP="0074038B">
      <w:pPr>
        <w:spacing w:line="360" w:lineRule="auto"/>
        <w:jc w:val="both"/>
        <w:rPr>
          <w:rFonts w:ascii="Times New Roman" w:hAnsi="Times New Roman" w:cs="Times New Roman"/>
          <w:sz w:val="24"/>
          <w:szCs w:val="24"/>
        </w:rPr>
      </w:pPr>
    </w:p>
    <w:p w14:paraId="2D05823F" w14:textId="77777777" w:rsidR="0074038B" w:rsidRPr="00171671" w:rsidRDefault="0074038B" w:rsidP="0074038B">
      <w:pPr>
        <w:rPr>
          <w:rFonts w:ascii="Times New Roman" w:hAnsi="Times New Roman" w:cs="Times New Roman"/>
          <w:sz w:val="24"/>
          <w:szCs w:val="24"/>
        </w:rPr>
      </w:pPr>
    </w:p>
    <w:p w14:paraId="6855B28D" w14:textId="77777777" w:rsidR="0074038B" w:rsidRPr="00171671" w:rsidRDefault="0074038B" w:rsidP="0074038B">
      <w:pPr>
        <w:pStyle w:val="Heading1"/>
        <w:spacing w:before="0" w:line="360" w:lineRule="auto"/>
        <w:jc w:val="center"/>
        <w:rPr>
          <w:rFonts w:ascii="Times New Roman" w:hAnsi="Times New Roman" w:cs="Times New Roman"/>
          <w:color w:val="auto"/>
          <w:sz w:val="24"/>
          <w:szCs w:val="24"/>
        </w:rPr>
      </w:pPr>
      <w:bookmarkStart w:id="567" w:name="_Toc1606434"/>
      <w:bookmarkStart w:id="568" w:name="_Toc525731153"/>
      <w:bookmarkStart w:id="569" w:name="_Toc496710711"/>
      <w:bookmarkStart w:id="570" w:name="_Toc489626168"/>
      <w:bookmarkStart w:id="571" w:name="_Toc476212602"/>
      <w:bookmarkStart w:id="572" w:name="_Toc31379462"/>
      <w:bookmarkStart w:id="573" w:name="_Toc61566683"/>
      <w:bookmarkStart w:id="574" w:name="_Toc69457637"/>
      <w:bookmarkStart w:id="575" w:name="_Toc69439617"/>
      <w:bookmarkStart w:id="576" w:name="_Toc87921960"/>
      <w:bookmarkStart w:id="577" w:name="_Toc16854668"/>
      <w:bookmarkStart w:id="578" w:name="_Toc204589904"/>
      <w:r w:rsidRPr="00171671">
        <w:rPr>
          <w:rFonts w:ascii="Times New Roman" w:hAnsi="Times New Roman" w:cs="Times New Roman"/>
          <w:color w:val="auto"/>
          <w:sz w:val="24"/>
          <w:szCs w:val="24"/>
        </w:rPr>
        <w:lastRenderedPageBreak/>
        <w:t xml:space="preserve">CHAPTER </w:t>
      </w:r>
      <w:bookmarkEnd w:id="567"/>
      <w:bookmarkEnd w:id="568"/>
      <w:bookmarkEnd w:id="569"/>
      <w:bookmarkEnd w:id="570"/>
      <w:bookmarkEnd w:id="571"/>
      <w:r w:rsidRPr="00171671">
        <w:rPr>
          <w:rFonts w:ascii="Times New Roman" w:hAnsi="Times New Roman" w:cs="Times New Roman"/>
          <w:color w:val="auto"/>
          <w:sz w:val="24"/>
          <w:szCs w:val="24"/>
        </w:rPr>
        <w:t>FIVE</w:t>
      </w:r>
      <w:bookmarkStart w:id="579" w:name="_Toc1606435"/>
      <w:bookmarkStart w:id="580" w:name="_Toc525731154"/>
      <w:bookmarkStart w:id="581" w:name="_Toc496710712"/>
      <w:bookmarkStart w:id="582" w:name="_Toc489626169"/>
      <w:bookmarkStart w:id="583" w:name="_Toc476212603"/>
      <w:bookmarkStart w:id="584" w:name="_Toc423982672"/>
      <w:bookmarkStart w:id="585" w:name="_Toc423777064"/>
      <w:bookmarkStart w:id="586" w:name="_Toc421638674"/>
      <w:bookmarkStart w:id="587" w:name="_Toc400620078"/>
      <w:bookmarkStart w:id="588" w:name="_Toc399230572"/>
      <w:bookmarkStart w:id="589" w:name="_Toc393040861"/>
      <w:bookmarkStart w:id="590" w:name="_Toc370395675"/>
      <w:bookmarkStart w:id="591" w:name="_Toc369009997"/>
      <w:bookmarkStart w:id="592" w:name="_Toc340455672"/>
      <w:bookmarkEnd w:id="572"/>
      <w:bookmarkEnd w:id="573"/>
      <w:bookmarkEnd w:id="574"/>
      <w:bookmarkEnd w:id="575"/>
      <w:bookmarkEnd w:id="576"/>
      <w:bookmarkEnd w:id="578"/>
    </w:p>
    <w:p w14:paraId="3AAFA6DC" w14:textId="77777777" w:rsidR="0074038B" w:rsidRPr="00171671" w:rsidRDefault="0074038B" w:rsidP="0074038B">
      <w:pPr>
        <w:pStyle w:val="Heading1"/>
        <w:spacing w:before="0" w:line="360" w:lineRule="auto"/>
        <w:jc w:val="center"/>
        <w:rPr>
          <w:rFonts w:ascii="Times New Roman" w:hAnsi="Times New Roman" w:cs="Times New Roman"/>
          <w:color w:val="auto"/>
          <w:sz w:val="24"/>
          <w:szCs w:val="24"/>
        </w:rPr>
      </w:pPr>
      <w:bookmarkStart w:id="593" w:name="_Toc31379463"/>
      <w:bookmarkStart w:id="594" w:name="_Toc61566684"/>
      <w:bookmarkStart w:id="595" w:name="_Toc69457638"/>
      <w:bookmarkStart w:id="596" w:name="_Toc69439618"/>
      <w:bookmarkStart w:id="597" w:name="_Toc87921961"/>
      <w:bookmarkStart w:id="598" w:name="_Toc204589905"/>
      <w:r w:rsidRPr="00171671">
        <w:rPr>
          <w:rFonts w:ascii="Times New Roman" w:hAnsi="Times New Roman" w:cs="Times New Roman"/>
          <w:color w:val="auto"/>
          <w:sz w:val="24"/>
          <w:szCs w:val="24"/>
        </w:rPr>
        <w:t>DISCUSSION OF THE STUDY FINDINGS</w:t>
      </w:r>
      <w:bookmarkEnd w:id="577"/>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p w14:paraId="7FA12561" w14:textId="77777777" w:rsidR="0074038B" w:rsidRPr="00171671" w:rsidRDefault="0074038B" w:rsidP="0074038B">
      <w:pPr>
        <w:rPr>
          <w:rFonts w:ascii="Times New Roman" w:hAnsi="Times New Roman" w:cs="Times New Roman"/>
          <w:sz w:val="24"/>
          <w:szCs w:val="24"/>
        </w:rPr>
      </w:pPr>
    </w:p>
    <w:p w14:paraId="6423E3CF"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599" w:name="_Toc1606436"/>
      <w:bookmarkStart w:id="600" w:name="_Toc525731155"/>
      <w:bookmarkStart w:id="601" w:name="_Toc496710713"/>
      <w:bookmarkStart w:id="602" w:name="_Toc489626170"/>
      <w:bookmarkStart w:id="603" w:name="_Toc476212604"/>
      <w:bookmarkStart w:id="604" w:name="_Toc423982673"/>
      <w:bookmarkStart w:id="605" w:name="_Toc423777065"/>
      <w:bookmarkStart w:id="606" w:name="_Toc421638675"/>
      <w:bookmarkStart w:id="607" w:name="_Toc400620079"/>
      <w:bookmarkStart w:id="608" w:name="_Toc399230573"/>
      <w:bookmarkStart w:id="609" w:name="_Toc393040862"/>
      <w:bookmarkStart w:id="610" w:name="_Toc370395676"/>
      <w:bookmarkStart w:id="611" w:name="_Toc369009998"/>
      <w:bookmarkStart w:id="612" w:name="_Toc340455673"/>
      <w:bookmarkStart w:id="613" w:name="_Toc16854669"/>
      <w:bookmarkStart w:id="614" w:name="_Toc31379464"/>
      <w:bookmarkStart w:id="615" w:name="_Toc61566685"/>
      <w:bookmarkStart w:id="616" w:name="_Toc69457639"/>
      <w:bookmarkStart w:id="617" w:name="_Toc69439619"/>
      <w:bookmarkStart w:id="618" w:name="_Toc87921962"/>
      <w:bookmarkStart w:id="619" w:name="_Toc204589906"/>
      <w:r w:rsidRPr="00171671">
        <w:rPr>
          <w:rFonts w:ascii="Times New Roman" w:hAnsi="Times New Roman" w:cs="Times New Roman"/>
          <w:b/>
          <w:color w:val="auto"/>
          <w:sz w:val="24"/>
          <w:szCs w:val="24"/>
        </w:rPr>
        <w:t>5.0. Introduction</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p>
    <w:p w14:paraId="4FE779DA"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This chapter discusses the interpretation of the study findings. </w:t>
      </w:r>
    </w:p>
    <w:p w14:paraId="7E3A917C"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620" w:name="_Toc87921963"/>
      <w:bookmarkStart w:id="621" w:name="_Toc69457645"/>
      <w:bookmarkStart w:id="622" w:name="_Toc69439625"/>
      <w:bookmarkStart w:id="623" w:name="_Toc1606437"/>
      <w:bookmarkStart w:id="624" w:name="_Toc525731156"/>
      <w:bookmarkStart w:id="625" w:name="_Toc496710714"/>
      <w:bookmarkStart w:id="626" w:name="_Toc489626171"/>
      <w:bookmarkStart w:id="627" w:name="_Toc476212605"/>
      <w:bookmarkStart w:id="628" w:name="_Toc460452370"/>
      <w:bookmarkStart w:id="629" w:name="_Toc423982674"/>
      <w:bookmarkStart w:id="630" w:name="_Toc423777066"/>
      <w:bookmarkStart w:id="631" w:name="_Toc421638676"/>
      <w:bookmarkStart w:id="632" w:name="_Toc400620080"/>
      <w:bookmarkStart w:id="633" w:name="_Toc399230574"/>
      <w:bookmarkStart w:id="634" w:name="_Toc393040863"/>
      <w:bookmarkStart w:id="635" w:name="_Toc370395677"/>
      <w:bookmarkStart w:id="636" w:name="_Toc369009999"/>
      <w:bookmarkStart w:id="637" w:name="_Toc340455674"/>
      <w:bookmarkStart w:id="638" w:name="_Toc16854671"/>
      <w:bookmarkStart w:id="639" w:name="_Toc31379466"/>
      <w:bookmarkStart w:id="640" w:name="_Toc61566687"/>
      <w:bookmarkStart w:id="641" w:name="_Toc369010005"/>
      <w:bookmarkStart w:id="642" w:name="_Toc204589907"/>
      <w:r w:rsidRPr="00171671">
        <w:rPr>
          <w:rFonts w:ascii="Times New Roman" w:hAnsi="Times New Roman" w:cs="Times New Roman"/>
          <w:b/>
          <w:color w:val="auto"/>
          <w:sz w:val="24"/>
          <w:szCs w:val="24"/>
        </w:rPr>
        <w:t>5.1. Bio Data</w:t>
      </w:r>
      <w:bookmarkEnd w:id="620"/>
      <w:bookmarkEnd w:id="621"/>
      <w:bookmarkEnd w:id="622"/>
      <w:bookmarkEnd w:id="642"/>
    </w:p>
    <w:p w14:paraId="27EC3477"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643" w:name="_Toc69457646"/>
      <w:bookmarkStart w:id="644" w:name="_Toc69439626"/>
      <w:bookmarkStart w:id="645" w:name="_Toc87921964"/>
      <w:bookmarkStart w:id="646" w:name="_Toc204589908"/>
      <w:r w:rsidRPr="00171671">
        <w:rPr>
          <w:rFonts w:ascii="Times New Roman" w:hAnsi="Times New Roman" w:cs="Times New Roman"/>
          <w:b/>
          <w:color w:val="auto"/>
          <w:sz w:val="24"/>
          <w:szCs w:val="24"/>
        </w:rPr>
        <w:t>5.1.1. Gender of the Respondents</w:t>
      </w:r>
      <w:bookmarkEnd w:id="643"/>
      <w:bookmarkEnd w:id="644"/>
      <w:bookmarkEnd w:id="645"/>
      <w:bookmarkEnd w:id="646"/>
    </w:p>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14:paraId="2BA57ACB"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Results in Table 4.2 indicated that the highest proportion 62.9% of the study respondents were males and the rest 37.1% were females. The men dominancy in this study was brought about by the nature of the work which involves exploration that favors mostly men and the fact that the men-women ratio at work is still high.  However, both men and women were given approximately equal opportunities to take part in the study. According to Born et al, (2018), workplace gender diversity has potential benefits and is critically essential for comprehensive, quicker and well-balanced policy making. As a matter of fact, workplace gender balancing is in itself a critical success factor.</w:t>
      </w:r>
    </w:p>
    <w:p w14:paraId="0664951E" w14:textId="77777777" w:rsidR="0074038B" w:rsidRPr="00171671" w:rsidRDefault="0074038B" w:rsidP="0074038B">
      <w:pPr>
        <w:autoSpaceDE w:val="0"/>
        <w:autoSpaceDN w:val="0"/>
        <w:adjustRightInd w:val="0"/>
        <w:spacing w:after="0" w:line="360" w:lineRule="auto"/>
        <w:jc w:val="both"/>
        <w:rPr>
          <w:rFonts w:ascii="Times New Roman" w:hAnsi="Times New Roman" w:cs="Times New Roman"/>
          <w:sz w:val="24"/>
          <w:szCs w:val="24"/>
        </w:rPr>
      </w:pPr>
      <w:bookmarkStart w:id="647" w:name="_Toc1606439"/>
      <w:bookmarkStart w:id="648" w:name="_Toc525731158"/>
      <w:bookmarkStart w:id="649" w:name="_Toc496710716"/>
      <w:bookmarkStart w:id="650" w:name="_Toc489626173"/>
      <w:bookmarkStart w:id="651" w:name="_Toc476212607"/>
      <w:bookmarkStart w:id="652" w:name="_Toc460452372"/>
      <w:bookmarkStart w:id="653" w:name="_Toc423982676"/>
      <w:bookmarkStart w:id="654" w:name="_Toc423777068"/>
      <w:bookmarkStart w:id="655" w:name="_Toc421638678"/>
      <w:bookmarkStart w:id="656" w:name="_Toc400620082"/>
      <w:bookmarkStart w:id="657" w:name="_Toc399230576"/>
      <w:bookmarkStart w:id="658" w:name="_Toc393040865"/>
      <w:bookmarkStart w:id="659" w:name="_Toc370395679"/>
      <w:bookmarkStart w:id="660" w:name="_Toc369010001"/>
      <w:bookmarkStart w:id="661" w:name="_Toc340455676"/>
      <w:bookmarkStart w:id="662" w:name="_Toc16854673"/>
      <w:r w:rsidRPr="00171671">
        <w:rPr>
          <w:rFonts w:ascii="Times New Roman" w:hAnsi="Times New Roman" w:cs="Times New Roman"/>
          <w:b/>
          <w:sz w:val="24"/>
          <w:szCs w:val="24"/>
        </w:rPr>
        <w:t>5.1.2. Age Group of the Respondents</w:t>
      </w:r>
    </w:p>
    <w:p w14:paraId="5BB94B6E"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Results in Table 4.3 showed that 44.8% of the respondents were between the 31-40 years, 30.5% of the respondents were between 20-30 years of age, 20% of the respondents were between 41-50 years of age, whereas 4.7% of the respondents were between 51 and above years of age. The highest percentage of respondents was 44.8% of age 31–40 years explained by the fact that the staff of Nilepet stakeholders are relatively young and enthusiastic about achieving their productivity, which gave the study the requisite information. These findings are supported by Amin (2005), who asserted, if majority age of the respondent is above 18 years, it adds value to the study since the responses given by mature people are well thought through. </w:t>
      </w:r>
    </w:p>
    <w:p w14:paraId="6E8FA941" w14:textId="77777777" w:rsidR="0074038B" w:rsidRPr="00171671" w:rsidRDefault="0074038B" w:rsidP="0074038B">
      <w:pPr>
        <w:pStyle w:val="Heading2"/>
        <w:rPr>
          <w:rFonts w:ascii="Times New Roman" w:hAnsi="Times New Roman" w:cs="Times New Roman"/>
          <w:b/>
          <w:i/>
          <w:color w:val="auto"/>
          <w:sz w:val="24"/>
          <w:szCs w:val="24"/>
        </w:rPr>
      </w:pPr>
      <w:bookmarkStart w:id="663" w:name="_Toc69457648"/>
      <w:bookmarkStart w:id="664" w:name="_Toc69439628"/>
      <w:bookmarkStart w:id="665" w:name="_Toc87921966"/>
      <w:bookmarkStart w:id="666" w:name="_Toc204589909"/>
      <w:r w:rsidRPr="00171671">
        <w:rPr>
          <w:rFonts w:ascii="Times New Roman" w:hAnsi="Times New Roman" w:cs="Times New Roman"/>
          <w:b/>
          <w:color w:val="auto"/>
          <w:sz w:val="24"/>
          <w:szCs w:val="24"/>
        </w:rPr>
        <w:t>5.1.3. Education Level of the Respondents</w:t>
      </w:r>
      <w:bookmarkEnd w:id="663"/>
      <w:bookmarkEnd w:id="664"/>
      <w:bookmarkEnd w:id="665"/>
      <w:bookmarkEnd w:id="666"/>
    </w:p>
    <w:p w14:paraId="185D0AD7" w14:textId="77777777" w:rsidR="0074038B" w:rsidRPr="00171671" w:rsidRDefault="0074038B" w:rsidP="0074038B">
      <w:pPr>
        <w:spacing w:line="360" w:lineRule="auto"/>
        <w:jc w:val="both"/>
        <w:rPr>
          <w:rFonts w:ascii="Times New Roman" w:hAnsi="Times New Roman" w:cs="Times New Roman"/>
          <w:sz w:val="24"/>
          <w:szCs w:val="24"/>
        </w:rPr>
      </w:pPr>
      <w:bookmarkStart w:id="667" w:name="_Toc399230578"/>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r w:rsidRPr="00171671">
        <w:rPr>
          <w:rFonts w:ascii="Times New Roman" w:hAnsi="Times New Roman" w:cs="Times New Roman"/>
          <w:sz w:val="24"/>
          <w:szCs w:val="24"/>
        </w:rPr>
        <w:t xml:space="preserve">Results in Table 4.4 indicated that </w:t>
      </w:r>
      <w:bookmarkStart w:id="668" w:name="_Toc31379469"/>
      <w:bookmarkStart w:id="669" w:name="_Toc423982681"/>
      <w:bookmarkStart w:id="670" w:name="_Toc423777073"/>
      <w:bookmarkStart w:id="671" w:name="_Toc421638683"/>
      <w:bookmarkStart w:id="672" w:name="_Toc400620087"/>
      <w:bookmarkStart w:id="673" w:name="_Toc399230580"/>
      <w:bookmarkStart w:id="674" w:name="_Toc393040868"/>
      <w:r w:rsidRPr="00171671">
        <w:rPr>
          <w:rFonts w:ascii="Times New Roman" w:hAnsi="Times New Roman" w:cs="Times New Roman"/>
          <w:sz w:val="24"/>
          <w:szCs w:val="24"/>
        </w:rPr>
        <w:t xml:space="preserve">46.7% of the respondents were bachelor’s holders, 24.8% of the respondents were diploma holders, 16.2% of the respondents had certificates in various courses and9.5% of the respondents had Masters Degrees in various courses, while 2.8% had done PhDs. Majority of respondents (46.7%) had bachelor’s degrees and 24.8% were diploma holders, an </w:t>
      </w:r>
      <w:r w:rsidRPr="00171671">
        <w:rPr>
          <w:rFonts w:ascii="Times New Roman" w:hAnsi="Times New Roman" w:cs="Times New Roman"/>
          <w:sz w:val="24"/>
          <w:szCs w:val="24"/>
        </w:rPr>
        <w:lastRenderedPageBreak/>
        <w:t>indication that the information got during the research can be depended on since all of the respondents were educated with capability of internalizing issues and making independent decisions.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Higher level of education among staff is a sign of endeavors to create a quality workforce which can reduce staff turnover and improve job productivity leading to higher moral at the workplace. According to Ng &amp; Feldman, (2009), post graduate degrees like Masters and PhD levels of education put the holders at the top of existing knowledge and skills and thus positive impact of more efficient productivity, output and staff morale.</w:t>
      </w:r>
    </w:p>
    <w:p w14:paraId="4475A70F" w14:textId="77777777" w:rsidR="0074038B" w:rsidRPr="00171671" w:rsidRDefault="0074038B" w:rsidP="0074038B">
      <w:pPr>
        <w:pStyle w:val="Heading2"/>
        <w:rPr>
          <w:rFonts w:ascii="Times New Roman" w:hAnsi="Times New Roman" w:cs="Times New Roman"/>
          <w:b/>
          <w:color w:val="auto"/>
          <w:sz w:val="24"/>
          <w:szCs w:val="24"/>
        </w:rPr>
      </w:pPr>
      <w:bookmarkStart w:id="675" w:name="_Toc1606441"/>
      <w:bookmarkStart w:id="676" w:name="_Toc16854675"/>
      <w:bookmarkStart w:id="677" w:name="_Toc31379470"/>
      <w:bookmarkStart w:id="678" w:name="_Toc61566690"/>
      <w:bookmarkStart w:id="679" w:name="_Toc489626175"/>
      <w:bookmarkStart w:id="680" w:name="_Toc400620085"/>
      <w:bookmarkStart w:id="681" w:name="_Toc421638681"/>
      <w:bookmarkStart w:id="682" w:name="_Toc423777071"/>
      <w:bookmarkStart w:id="683" w:name="_Toc423982679"/>
      <w:bookmarkStart w:id="684" w:name="_Toc460452375"/>
      <w:bookmarkStart w:id="685" w:name="_Toc476212609"/>
      <w:bookmarkStart w:id="686" w:name="_Toc496710718"/>
      <w:bookmarkStart w:id="687" w:name="_Toc525731160"/>
      <w:bookmarkStart w:id="688" w:name="_Toc204589910"/>
      <w:bookmarkEnd w:id="668"/>
      <w:bookmarkEnd w:id="669"/>
      <w:bookmarkEnd w:id="670"/>
      <w:bookmarkEnd w:id="671"/>
      <w:bookmarkEnd w:id="672"/>
      <w:bookmarkEnd w:id="673"/>
      <w:bookmarkEnd w:id="674"/>
      <w:r w:rsidRPr="00171671">
        <w:rPr>
          <w:rFonts w:ascii="Times New Roman" w:hAnsi="Times New Roman" w:cs="Times New Roman"/>
          <w:b/>
          <w:color w:val="auto"/>
          <w:sz w:val="24"/>
          <w:szCs w:val="24"/>
        </w:rPr>
        <w:t>5.1.4. Respondents’ Working Experience.</w:t>
      </w:r>
      <w:bookmarkEnd w:id="688"/>
    </w:p>
    <w:p w14:paraId="7096B2D4"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Results in Table 4.5 indicated that 46.7% of the respondents had worked with Nilepet for a period between 5-9 years, 29.5% had worked with Nilepet for a period between 10-14 years and 14.2% had worked with Nilepet for a period between 0-4 years while 9.6% had worked with Nilepet for over 15 and above years. This is an implication that the organisation is keen on the welfare of its employees for their improved productivity</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at work.</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employee retention witnessed thus testifies that the employees meet the expectation of the organisation based on its values and objectives.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 lower staff turnover is an indicator that the organisation has created environment which enable work-force stability (Self, &amp; Dewald, 2011).</w:t>
      </w:r>
    </w:p>
    <w:p w14:paraId="35F9122C" w14:textId="75863B68"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689" w:name="_Toc79623704"/>
      <w:bookmarkStart w:id="690" w:name="_Toc71049109"/>
      <w:bookmarkStart w:id="691" w:name="_Toc69457652"/>
      <w:bookmarkStart w:id="692" w:name="_Toc61566694"/>
      <w:bookmarkStart w:id="693" w:name="_Toc31379473"/>
      <w:bookmarkStart w:id="694" w:name="_Toc29120808"/>
      <w:bookmarkStart w:id="695" w:name="_Toc87921968"/>
      <w:bookmarkStart w:id="696" w:name="_Toc204589911"/>
      <w:bookmarkEnd w:id="641"/>
      <w:bookmarkEnd w:id="667"/>
      <w:bookmarkEnd w:id="675"/>
      <w:bookmarkEnd w:id="676"/>
      <w:bookmarkEnd w:id="677"/>
      <w:bookmarkEnd w:id="678"/>
      <w:bookmarkEnd w:id="679"/>
      <w:bookmarkEnd w:id="680"/>
      <w:bookmarkEnd w:id="681"/>
      <w:bookmarkEnd w:id="682"/>
      <w:bookmarkEnd w:id="683"/>
      <w:bookmarkEnd w:id="684"/>
      <w:bookmarkEnd w:id="685"/>
      <w:bookmarkEnd w:id="686"/>
      <w:bookmarkEnd w:id="687"/>
      <w:r w:rsidRPr="00171671">
        <w:rPr>
          <w:rFonts w:ascii="Times New Roman" w:hAnsi="Times New Roman" w:cs="Times New Roman"/>
          <w:b/>
          <w:color w:val="auto"/>
          <w:sz w:val="24"/>
          <w:szCs w:val="24"/>
        </w:rPr>
        <w:t>5.</w:t>
      </w:r>
      <w:r w:rsidR="00297544">
        <w:rPr>
          <w:rFonts w:ascii="Times New Roman" w:hAnsi="Times New Roman" w:cs="Times New Roman"/>
          <w:b/>
          <w:color w:val="auto"/>
          <w:sz w:val="24"/>
          <w:szCs w:val="24"/>
        </w:rPr>
        <w:t>2</w:t>
      </w:r>
      <w:r w:rsidRPr="00171671">
        <w:rPr>
          <w:rFonts w:ascii="Times New Roman" w:hAnsi="Times New Roman" w:cs="Times New Roman"/>
          <w:b/>
          <w:color w:val="auto"/>
          <w:sz w:val="24"/>
          <w:szCs w:val="24"/>
        </w:rPr>
        <w:t>.</w:t>
      </w:r>
      <w:bookmarkEnd w:id="689"/>
      <w:bookmarkEnd w:id="690"/>
      <w:bookmarkEnd w:id="691"/>
      <w:bookmarkEnd w:id="692"/>
      <w:bookmarkEnd w:id="693"/>
      <w:bookmarkEnd w:id="694"/>
      <w:r w:rsidR="00297544">
        <w:rPr>
          <w:rFonts w:ascii="Times New Roman" w:hAnsi="Times New Roman" w:cs="Times New Roman"/>
          <w:b/>
          <w:color w:val="auto"/>
          <w:sz w:val="24"/>
          <w:szCs w:val="24"/>
        </w:rPr>
        <w:t xml:space="preserve"> </w:t>
      </w:r>
      <w:r w:rsidRPr="00171671">
        <w:rPr>
          <w:rFonts w:ascii="Times New Roman" w:hAnsi="Times New Roman" w:cs="Times New Roman"/>
          <w:b/>
          <w:color w:val="auto"/>
          <w:sz w:val="24"/>
          <w:szCs w:val="24"/>
        </w:rPr>
        <w:t>Ethical Culture and Performance of Nilepet</w:t>
      </w:r>
      <w:bookmarkEnd w:id="695"/>
      <w:bookmarkEnd w:id="696"/>
    </w:p>
    <w:p w14:paraId="2F3AF395" w14:textId="28B426CB" w:rsidR="0074038B" w:rsidRPr="00297544" w:rsidRDefault="00297544" w:rsidP="00297544">
      <w:pPr>
        <w:spacing w:line="360" w:lineRule="auto"/>
        <w:jc w:val="both"/>
        <w:rPr>
          <w:rFonts w:ascii="Times New Roman" w:hAnsi="Times New Roman" w:cs="Times New Roman"/>
          <w:sz w:val="24"/>
          <w:szCs w:val="24"/>
        </w:rPr>
      </w:pPr>
      <w:r>
        <w:rPr>
          <w:rFonts w:ascii="Times New Roman" w:hAnsi="Times New Roman" w:cs="Times New Roman"/>
          <w:sz w:val="24"/>
          <w:szCs w:val="24"/>
        </w:rPr>
        <w:t>Correlation r</w:t>
      </w:r>
      <w:r w:rsidR="0074038B" w:rsidRPr="00171671">
        <w:rPr>
          <w:rFonts w:ascii="Times New Roman" w:hAnsi="Times New Roman" w:cs="Times New Roman"/>
          <w:sz w:val="24"/>
          <w:szCs w:val="24"/>
        </w:rPr>
        <w:t xml:space="preserve">esults showed </w:t>
      </w:r>
      <w:r w:rsidR="0074038B" w:rsidRPr="00171671">
        <w:rPr>
          <w:rFonts w:ascii="Times New Roman" w:eastAsiaTheme="minorEastAsia" w:hAnsi="Times New Roman" w:cs="Times New Roman"/>
          <w:sz w:val="24"/>
          <w:szCs w:val="24"/>
        </w:rPr>
        <w:t xml:space="preserve">a positive and significant relationship between </w:t>
      </w:r>
      <w:r w:rsidR="0074038B" w:rsidRPr="00171671">
        <w:rPr>
          <w:rFonts w:ascii="Times New Roman" w:hAnsi="Times New Roman" w:cs="Times New Roman"/>
          <w:sz w:val="24"/>
          <w:szCs w:val="24"/>
        </w:rPr>
        <w:t xml:space="preserve">ethical culture </w:t>
      </w:r>
      <w:r w:rsidR="0074038B" w:rsidRPr="00171671">
        <w:rPr>
          <w:rFonts w:ascii="Times New Roman" w:eastAsiaTheme="minorEastAsia" w:hAnsi="Times New Roman" w:cs="Times New Roman"/>
          <w:sz w:val="24"/>
          <w:szCs w:val="24"/>
        </w:rPr>
        <w:t xml:space="preserve">and performance (Pearson correlation of .634 and P-value &lt; 0.01) which implied an increase in </w:t>
      </w:r>
      <w:r w:rsidR="0074038B" w:rsidRPr="00171671">
        <w:rPr>
          <w:rFonts w:ascii="Times New Roman" w:hAnsi="Times New Roman" w:cs="Times New Roman"/>
          <w:sz w:val="24"/>
          <w:szCs w:val="24"/>
        </w:rPr>
        <w:t xml:space="preserve">ethical culture </w:t>
      </w:r>
      <w:r w:rsidR="0074038B" w:rsidRPr="00171671">
        <w:rPr>
          <w:rFonts w:ascii="Times New Roman" w:eastAsiaTheme="minorEastAsia" w:hAnsi="Times New Roman" w:cs="Times New Roman"/>
          <w:sz w:val="24"/>
          <w:szCs w:val="24"/>
        </w:rPr>
        <w:t xml:space="preserve">resulted into improved </w:t>
      </w:r>
      <w:r w:rsidR="0074038B" w:rsidRPr="00171671">
        <w:rPr>
          <w:rFonts w:ascii="Times New Roman" w:hAnsi="Times New Roman" w:cs="Times New Roman"/>
          <w:sz w:val="24"/>
          <w:szCs w:val="24"/>
        </w:rPr>
        <w:t>performance</w:t>
      </w:r>
      <w:r w:rsidR="008C1453" w:rsidRPr="00171671">
        <w:rPr>
          <w:rFonts w:ascii="Times New Roman" w:hAnsi="Times New Roman" w:cs="Times New Roman"/>
          <w:sz w:val="24"/>
          <w:szCs w:val="24"/>
        </w:rPr>
        <w:t xml:space="preserve"> </w:t>
      </w:r>
      <w:r w:rsidR="0074038B" w:rsidRPr="00171671">
        <w:rPr>
          <w:rFonts w:ascii="Times New Roman" w:eastAsiaTheme="minorEastAsia" w:hAnsi="Times New Roman" w:cs="Times New Roman"/>
          <w:sz w:val="24"/>
          <w:szCs w:val="24"/>
        </w:rPr>
        <w:t>of</w:t>
      </w:r>
      <w:r w:rsidR="008C1453" w:rsidRPr="00171671">
        <w:rPr>
          <w:rFonts w:ascii="Times New Roman" w:eastAsiaTheme="minorEastAsia" w:hAnsi="Times New Roman" w:cs="Times New Roman"/>
          <w:sz w:val="24"/>
          <w:szCs w:val="24"/>
        </w:rPr>
        <w:t xml:space="preserve"> </w:t>
      </w:r>
      <w:r w:rsidR="0074038B" w:rsidRPr="00171671">
        <w:rPr>
          <w:rFonts w:ascii="Times New Roman" w:hAnsi="Times New Roman" w:cs="Times New Roman"/>
          <w:sz w:val="24"/>
          <w:szCs w:val="24"/>
        </w:rPr>
        <w:t>Nilepet</w:t>
      </w:r>
      <w:r w:rsidR="0074038B" w:rsidRPr="00171671">
        <w:rPr>
          <w:rFonts w:ascii="Times New Roman" w:eastAsiaTheme="minorEastAsia" w:hAnsi="Times New Roman" w:cs="Times New Roman"/>
          <w:sz w:val="24"/>
          <w:szCs w:val="24"/>
        </w:rPr>
        <w:t xml:space="preserve">. </w:t>
      </w:r>
      <w:r w:rsidR="0074038B" w:rsidRPr="00171671">
        <w:rPr>
          <w:rFonts w:ascii="Times New Roman" w:hAnsi="Times New Roman" w:cs="Times New Roman"/>
          <w:sz w:val="24"/>
          <w:szCs w:val="24"/>
        </w:rPr>
        <w:t>This is because an organization with a strong ethical culture is attractive to those who identify with that morality, making employees want to stay in the organization.</w:t>
      </w:r>
      <w:r w:rsidRPr="00297544">
        <w:rPr>
          <w:rFonts w:ascii="Times New Roman" w:hAnsi="Times New Roman" w:cs="Times New Roman"/>
          <w:sz w:val="24"/>
          <w:szCs w:val="24"/>
        </w:rPr>
        <w:t xml:space="preserve"> </w:t>
      </w:r>
      <w:r w:rsidRPr="00171671">
        <w:rPr>
          <w:rFonts w:ascii="Times New Roman" w:hAnsi="Times New Roman" w:cs="Times New Roman"/>
          <w:sz w:val="24"/>
          <w:szCs w:val="24"/>
        </w:rPr>
        <w:t>According to the descriptive results,</w:t>
      </w:r>
      <w:r w:rsidRPr="00297544">
        <w:rPr>
          <w:rStyle w:val="Heading2Char"/>
          <w:rFonts w:ascii="Times New Roman" w:hAnsi="Times New Roman" w:cs="Times New Roman"/>
          <w:color w:val="auto"/>
        </w:rPr>
        <w:t xml:space="preserve"> </w:t>
      </w:r>
      <w:r w:rsidRPr="00171671">
        <w:rPr>
          <w:rStyle w:val="fontstyle01"/>
          <w:rFonts w:ascii="Times New Roman" w:hAnsi="Times New Roman" w:cs="Times New Roman"/>
          <w:color w:val="auto"/>
        </w:rPr>
        <w:t>ethical culture</w:t>
      </w:r>
      <w:r w:rsidRPr="00171671">
        <w:rPr>
          <w:rFonts w:ascii="Times New Roman" w:eastAsiaTheme="minorEastAsia" w:hAnsi="Times New Roman" w:cs="Times New Roman"/>
          <w:bCs/>
          <w:sz w:val="24"/>
          <w:szCs w:val="24"/>
        </w:rPr>
        <w:t xml:space="preserve"> had</w:t>
      </w:r>
      <w:r w:rsidRPr="00171671">
        <w:rPr>
          <w:rFonts w:ascii="Times New Roman" w:eastAsiaTheme="minorEastAsia" w:hAnsi="Times New Roman" w:cs="Times New Roman"/>
          <w:sz w:val="24"/>
          <w:szCs w:val="24"/>
        </w:rPr>
        <w:t xml:space="preserve"> an overall mean= </w:t>
      </w:r>
      <w:r w:rsidRPr="00171671">
        <w:rPr>
          <w:rFonts w:ascii="Times New Roman" w:eastAsiaTheme="minorEastAsia" w:hAnsi="Times New Roman" w:cs="Times New Roman"/>
          <w:bCs/>
          <w:sz w:val="24"/>
          <w:szCs w:val="24"/>
        </w:rPr>
        <w:t xml:space="preserve">3.73 &amp; SD of 0.42 interpreted as </w:t>
      </w:r>
      <w:r w:rsidRPr="00171671">
        <w:rPr>
          <w:rFonts w:ascii="Times New Roman" w:eastAsiaTheme="minorEastAsia" w:hAnsi="Times New Roman" w:cs="Times New Roman"/>
          <w:sz w:val="24"/>
          <w:szCs w:val="24"/>
        </w:rPr>
        <w:t xml:space="preserve">satisfactory, implying that majority of the respondents affirmed that </w:t>
      </w:r>
      <w:r w:rsidRPr="00171671">
        <w:rPr>
          <w:rStyle w:val="fontstyle01"/>
          <w:rFonts w:ascii="Times New Roman" w:hAnsi="Times New Roman" w:cs="Times New Roman"/>
          <w:color w:val="auto"/>
        </w:rPr>
        <w:t xml:space="preserve">ethical culture </w:t>
      </w:r>
      <w:r w:rsidRPr="00171671">
        <w:rPr>
          <w:rFonts w:ascii="Times New Roman" w:eastAsiaTheme="minorEastAsia" w:hAnsi="Times New Roman" w:cs="Times New Roman"/>
          <w:sz w:val="24"/>
          <w:szCs w:val="24"/>
        </w:rPr>
        <w:t xml:space="preserve">influenced </w:t>
      </w:r>
      <w:r w:rsidRPr="00171671">
        <w:rPr>
          <w:rFonts w:ascii="Times New Roman" w:eastAsiaTheme="minorEastAsia" w:hAnsi="Times New Roman" w:cs="Times New Roman"/>
          <w:bCs/>
          <w:sz w:val="24"/>
          <w:szCs w:val="24"/>
        </w:rPr>
        <w:t xml:space="preserve">performance </w:t>
      </w:r>
      <w:r w:rsidRPr="00171671">
        <w:rPr>
          <w:rFonts w:ascii="Times New Roman" w:eastAsia="Times New Roman" w:hAnsi="Times New Roman" w:cs="Times New Roman"/>
          <w:sz w:val="24"/>
          <w:szCs w:val="24"/>
        </w:rPr>
        <w:t>of Nilepet in South Sudan</w:t>
      </w:r>
      <w:r w:rsidRPr="00171671">
        <w:rPr>
          <w:rFonts w:ascii="Times New Roman" w:hAnsi="Times New Roman" w:cs="Times New Roman"/>
          <w:sz w:val="24"/>
          <w:szCs w:val="24"/>
        </w:rPr>
        <w:t xml:space="preserve">. According to the respondents, there was some level of </w:t>
      </w:r>
      <w:r w:rsidRPr="00171671">
        <w:rPr>
          <w:rStyle w:val="fontstyle01"/>
          <w:rFonts w:ascii="Times New Roman" w:hAnsi="Times New Roman" w:cs="Times New Roman"/>
          <w:color w:val="auto"/>
        </w:rPr>
        <w:t>ethical culture</w:t>
      </w:r>
      <w:r w:rsidRPr="00171671">
        <w:rPr>
          <w:rFonts w:ascii="Times New Roman" w:hAnsi="Times New Roman" w:cs="Times New Roman"/>
          <w:sz w:val="24"/>
          <w:szCs w:val="24"/>
        </w:rPr>
        <w:t xml:space="preserve"> of the petroleum corporation.</w:t>
      </w:r>
    </w:p>
    <w:p w14:paraId="039F6D8E" w14:textId="77777777" w:rsidR="0074038B" w:rsidRPr="00171671" w:rsidRDefault="0074038B" w:rsidP="0074038B">
      <w:pPr>
        <w:spacing w:line="360" w:lineRule="auto"/>
        <w:jc w:val="both"/>
        <w:rPr>
          <w:rFonts w:ascii="Times New Roman" w:hAnsi="Times New Roman" w:cs="Times New Roman"/>
          <w:sz w:val="24"/>
          <w:szCs w:val="24"/>
        </w:rPr>
      </w:pPr>
      <w:bookmarkStart w:id="697" w:name="_Toc71049110"/>
      <w:bookmarkStart w:id="698" w:name="_Toc69457655"/>
      <w:r w:rsidRPr="00171671">
        <w:rPr>
          <w:rFonts w:ascii="Times New Roman" w:hAnsi="Times New Roman" w:cs="Times New Roman"/>
          <w:sz w:val="24"/>
          <w:szCs w:val="24"/>
        </w:rPr>
        <w:t>The above results are supported by several studies which confirmed that ethical leaders not only influence employees’ ethical behavior but also generate employees’ trust. In fact, the leaders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provide a social exchange relationship among their subordinates (Filabi &amp; Bulgarella, 2018;</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Fidler et al., 2018;</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Huhtala, Kaptein &amp; Feldt, 2019).</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Resende (2021) conducted a study aimed at examining the effect of ethical culture, ethical culture strength, and moral identity on unethical </w:t>
      </w:r>
      <w:r w:rsidRPr="00171671">
        <w:rPr>
          <w:rFonts w:ascii="Times New Roman" w:hAnsi="Times New Roman" w:cs="Times New Roman"/>
          <w:sz w:val="24"/>
          <w:szCs w:val="24"/>
        </w:rPr>
        <w:lastRenderedPageBreak/>
        <w:t>behavior in organizations.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findings indicated that moral identity was a weak predictor of unethical behavior. They also showed that ethical culture and ethical culture strength were good predictors of observed unethical behavior and unethical pro-organizational behavior.</w:t>
      </w:r>
    </w:p>
    <w:p w14:paraId="163A8C92"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More so, Irumba and Mwakali (2017) examined professional ethical dilemmas that confront the performance of construction industry in Uganda using a case study of Nakivubo Kampala </w:t>
      </w:r>
      <w:r w:rsidR="008C1453" w:rsidRPr="00171671">
        <w:rPr>
          <w:rFonts w:ascii="Times New Roman" w:hAnsi="Times New Roman" w:cs="Times New Roman"/>
          <w:sz w:val="24"/>
          <w:szCs w:val="24"/>
        </w:rPr>
        <w:t>C</w:t>
      </w:r>
      <w:r w:rsidRPr="00171671">
        <w:rPr>
          <w:rFonts w:ascii="Times New Roman" w:hAnsi="Times New Roman" w:cs="Times New Roman"/>
          <w:sz w:val="24"/>
          <w:szCs w:val="24"/>
        </w:rPr>
        <w:t>ity. The study findings revealed that cultivation of ethics amongst construction practitioners has the potential to produce a coherent account of human well-being for guiding construction development policy and thinking.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Rusoke (2021) examined the effect of work ethics on employee performance in Government owned entities using a case study of Uganda Civil Aviation Authority. And his study concluded that integrity, employee commitment and work attitude have a significant positive effect on employee performance at UCAA.</w:t>
      </w:r>
    </w:p>
    <w:p w14:paraId="5F2F886A" w14:textId="30ED68F7" w:rsidR="0074038B" w:rsidRPr="00171671" w:rsidRDefault="0074038B" w:rsidP="0074038B">
      <w:pPr>
        <w:keepNext/>
        <w:keepLines/>
        <w:spacing w:before="40" w:after="0" w:line="360" w:lineRule="auto"/>
        <w:outlineLvl w:val="1"/>
        <w:rPr>
          <w:rFonts w:ascii="Times New Roman" w:eastAsiaTheme="majorEastAsia" w:hAnsi="Times New Roman" w:cs="Times New Roman"/>
          <w:b/>
          <w:sz w:val="24"/>
          <w:szCs w:val="24"/>
        </w:rPr>
      </w:pPr>
      <w:bookmarkStart w:id="699" w:name="_Toc79623705"/>
      <w:bookmarkStart w:id="700" w:name="_Toc87921969"/>
      <w:bookmarkStart w:id="701" w:name="_Toc204589912"/>
      <w:r w:rsidRPr="00171671">
        <w:rPr>
          <w:rFonts w:ascii="Times New Roman" w:hAnsi="Times New Roman" w:cs="Times New Roman"/>
          <w:b/>
          <w:sz w:val="24"/>
          <w:szCs w:val="24"/>
        </w:rPr>
        <w:t xml:space="preserve">5.3. </w:t>
      </w:r>
      <w:bookmarkEnd w:id="697"/>
      <w:bookmarkEnd w:id="698"/>
      <w:bookmarkEnd w:id="699"/>
      <w:bookmarkEnd w:id="700"/>
      <w:r w:rsidRPr="00171671">
        <w:rPr>
          <w:rFonts w:ascii="Times New Roman" w:hAnsi="Times New Roman" w:cs="Times New Roman"/>
          <w:b/>
          <w:sz w:val="24"/>
          <w:szCs w:val="24"/>
        </w:rPr>
        <w:t>Ethical Decision Making</w:t>
      </w:r>
      <w:r w:rsidR="008C1453" w:rsidRPr="00171671">
        <w:rPr>
          <w:rFonts w:ascii="Times New Roman" w:hAnsi="Times New Roman" w:cs="Times New Roman"/>
          <w:b/>
          <w:sz w:val="24"/>
          <w:szCs w:val="24"/>
        </w:rPr>
        <w:t xml:space="preserve"> </w:t>
      </w:r>
      <w:r w:rsidRPr="00171671">
        <w:rPr>
          <w:rFonts w:ascii="Times New Roman" w:eastAsiaTheme="majorEastAsia" w:hAnsi="Times New Roman" w:cs="Times New Roman"/>
          <w:b/>
          <w:sz w:val="24"/>
          <w:szCs w:val="24"/>
        </w:rPr>
        <w:t>and Performance of Nilepet</w:t>
      </w:r>
      <w:bookmarkEnd w:id="701"/>
    </w:p>
    <w:p w14:paraId="3D91405F" w14:textId="79084A0F" w:rsidR="0074038B" w:rsidRPr="00297544" w:rsidRDefault="00297544" w:rsidP="0074038B">
      <w:pPr>
        <w:spacing w:line="360" w:lineRule="auto"/>
        <w:jc w:val="both"/>
        <w:rPr>
          <w:rFonts w:ascii="Times New Roman" w:hAnsi="Times New Roman" w:cs="Times New Roman"/>
          <w:sz w:val="24"/>
          <w:szCs w:val="24"/>
        </w:rPr>
      </w:pPr>
      <w:r>
        <w:rPr>
          <w:rFonts w:ascii="Times New Roman" w:hAnsi="Times New Roman" w:cs="Times New Roman"/>
          <w:sz w:val="24"/>
          <w:szCs w:val="24"/>
        </w:rPr>
        <w:t>Correlation r</w:t>
      </w:r>
      <w:r w:rsidRPr="00171671">
        <w:rPr>
          <w:rFonts w:ascii="Times New Roman" w:hAnsi="Times New Roman" w:cs="Times New Roman"/>
          <w:sz w:val="24"/>
          <w:szCs w:val="24"/>
        </w:rPr>
        <w:t xml:space="preserve">esults </w:t>
      </w:r>
      <w:r w:rsidR="0074038B" w:rsidRPr="00171671">
        <w:rPr>
          <w:rFonts w:ascii="Times New Roman" w:hAnsi="Times New Roman" w:cs="Times New Roman"/>
          <w:sz w:val="24"/>
          <w:szCs w:val="24"/>
        </w:rPr>
        <w:t>indicated a positive and significant relationship between ethical decision making and performance (r = .610, P-value &lt; 0.01) which</w:t>
      </w:r>
      <w:r w:rsidR="008C1453" w:rsidRPr="00171671">
        <w:rPr>
          <w:rFonts w:ascii="Times New Roman" w:hAnsi="Times New Roman" w:cs="Times New Roman"/>
          <w:sz w:val="24"/>
          <w:szCs w:val="24"/>
        </w:rPr>
        <w:t xml:space="preserve"> </w:t>
      </w:r>
      <w:r w:rsidR="0074038B" w:rsidRPr="00171671">
        <w:rPr>
          <w:rFonts w:ascii="Times New Roman" w:hAnsi="Times New Roman" w:cs="Times New Roman"/>
          <w:sz w:val="24"/>
          <w:szCs w:val="24"/>
        </w:rPr>
        <w:t>implied that improved ethical decision making will lead to improved performance</w:t>
      </w:r>
      <w:r w:rsidR="008C1453" w:rsidRPr="00171671">
        <w:rPr>
          <w:rFonts w:ascii="Times New Roman" w:hAnsi="Times New Roman" w:cs="Times New Roman"/>
          <w:sz w:val="24"/>
          <w:szCs w:val="24"/>
        </w:rPr>
        <w:t xml:space="preserve"> </w:t>
      </w:r>
      <w:r w:rsidR="0074038B" w:rsidRPr="00171671">
        <w:rPr>
          <w:rFonts w:ascii="Times New Roman" w:eastAsiaTheme="minorEastAsia" w:hAnsi="Times New Roman" w:cs="Times New Roman"/>
          <w:sz w:val="24"/>
          <w:szCs w:val="24"/>
        </w:rPr>
        <w:t>of</w:t>
      </w:r>
      <w:r w:rsidR="008C1453" w:rsidRPr="00171671">
        <w:rPr>
          <w:rFonts w:ascii="Times New Roman" w:eastAsiaTheme="minorEastAsia" w:hAnsi="Times New Roman" w:cs="Times New Roman"/>
          <w:sz w:val="24"/>
          <w:szCs w:val="24"/>
        </w:rPr>
        <w:t xml:space="preserve"> </w:t>
      </w:r>
      <w:r w:rsidR="0074038B" w:rsidRPr="00171671">
        <w:rPr>
          <w:rFonts w:ascii="Times New Roman" w:hAnsi="Times New Roman" w:cs="Times New Roman"/>
          <w:sz w:val="24"/>
          <w:szCs w:val="24"/>
        </w:rPr>
        <w:t>Nilepet</w:t>
      </w:r>
      <w:r w:rsidR="0074038B" w:rsidRPr="00171671">
        <w:rPr>
          <w:rFonts w:ascii="Times New Roman" w:eastAsiaTheme="minorEastAsia" w:hAnsi="Times New Roman" w:cs="Times New Roman"/>
          <w:sz w:val="24"/>
          <w:szCs w:val="24"/>
        </w:rPr>
        <w:t>. This is because</w:t>
      </w:r>
      <w:r w:rsidR="008C1453" w:rsidRPr="00171671">
        <w:rPr>
          <w:rFonts w:ascii="Times New Roman" w:eastAsiaTheme="minorEastAsia" w:hAnsi="Times New Roman" w:cs="Times New Roman"/>
          <w:sz w:val="24"/>
          <w:szCs w:val="24"/>
        </w:rPr>
        <w:t xml:space="preserve"> </w:t>
      </w:r>
      <w:r w:rsidR="0074038B" w:rsidRPr="00171671">
        <w:rPr>
          <w:rFonts w:ascii="Times New Roman" w:hAnsi="Times New Roman" w:cs="Times New Roman"/>
          <w:sz w:val="24"/>
          <w:szCs w:val="24"/>
        </w:rPr>
        <w:t>ethical decision making helps people make difficult choices when faced with ethical dilemma, a situation in which there is no clear right or wrong answer.</w:t>
      </w:r>
      <w:r w:rsidRPr="00297544">
        <w:rPr>
          <w:rFonts w:ascii="Times New Roman" w:hAnsi="Times New Roman" w:cs="Times New Roman"/>
          <w:sz w:val="24"/>
          <w:szCs w:val="24"/>
        </w:rPr>
        <w:t xml:space="preserve"> </w:t>
      </w:r>
      <w:r w:rsidRPr="00171671">
        <w:rPr>
          <w:rFonts w:ascii="Times New Roman" w:hAnsi="Times New Roman" w:cs="Times New Roman"/>
          <w:sz w:val="24"/>
          <w:szCs w:val="24"/>
        </w:rPr>
        <w:t>The descriptive results,</w:t>
      </w:r>
      <w:r w:rsidRPr="00297544">
        <w:rPr>
          <w:rFonts w:ascii="Times New Roman" w:eastAsiaTheme="minorEastAsia" w:hAnsi="Times New Roman" w:cs="Times New Roman"/>
          <w:bCs/>
          <w:sz w:val="24"/>
          <w:szCs w:val="24"/>
        </w:rPr>
        <w:t xml:space="preserve"> </w:t>
      </w:r>
      <w:r>
        <w:rPr>
          <w:rFonts w:ascii="Times New Roman" w:eastAsiaTheme="minorEastAsia" w:hAnsi="Times New Roman" w:cs="Times New Roman"/>
          <w:bCs/>
          <w:sz w:val="24"/>
          <w:szCs w:val="24"/>
        </w:rPr>
        <w:t>i</w:t>
      </w:r>
      <w:r w:rsidRPr="00171671">
        <w:rPr>
          <w:rFonts w:ascii="Times New Roman" w:hAnsi="Times New Roman" w:cs="Times New Roman"/>
          <w:sz w:val="24"/>
          <w:szCs w:val="24"/>
        </w:rPr>
        <w:t>n</w:t>
      </w:r>
      <w:r>
        <w:rPr>
          <w:rFonts w:ascii="Times New Roman" w:hAnsi="Times New Roman" w:cs="Times New Roman"/>
          <w:sz w:val="24"/>
          <w:szCs w:val="24"/>
        </w:rPr>
        <w:t xml:space="preserve">dicated that </w:t>
      </w:r>
      <w:r w:rsidRPr="00171671">
        <w:rPr>
          <w:rFonts w:ascii="Times New Roman" w:eastAsiaTheme="minorEastAsia" w:hAnsi="Times New Roman" w:cs="Times New Roman"/>
          <w:bCs/>
          <w:sz w:val="24"/>
          <w:szCs w:val="24"/>
        </w:rPr>
        <w:t>ethical decision making h</w:t>
      </w:r>
      <w:r w:rsidRPr="00171671">
        <w:rPr>
          <w:rFonts w:ascii="Times New Roman" w:hAnsi="Times New Roman" w:cs="Times New Roman"/>
          <w:sz w:val="24"/>
          <w:szCs w:val="24"/>
        </w:rPr>
        <w:t xml:space="preserve">ad a mean of 3.78 &amp; SD of 0.32, interpreted as high, </w:t>
      </w:r>
      <w:r w:rsidRPr="00171671">
        <w:rPr>
          <w:rFonts w:ascii="Times New Roman" w:eastAsiaTheme="minorEastAsia" w:hAnsi="Times New Roman" w:cs="Times New Roman"/>
          <w:sz w:val="24"/>
          <w:szCs w:val="24"/>
        </w:rPr>
        <w:t xml:space="preserve">implying that majority of the respondents affirmed that </w:t>
      </w:r>
      <w:r w:rsidRPr="00171671">
        <w:rPr>
          <w:rFonts w:ascii="Times New Roman" w:eastAsiaTheme="minorEastAsia" w:hAnsi="Times New Roman" w:cs="Times New Roman"/>
          <w:bCs/>
          <w:sz w:val="24"/>
          <w:szCs w:val="24"/>
        </w:rPr>
        <w:t>ethical decision</w:t>
      </w:r>
      <w:r>
        <w:rPr>
          <w:rFonts w:ascii="Times New Roman" w:eastAsiaTheme="minorEastAsia" w:hAnsi="Times New Roman" w:cs="Times New Roman"/>
          <w:bCs/>
          <w:sz w:val="24"/>
          <w:szCs w:val="24"/>
        </w:rPr>
        <w:t>-</w:t>
      </w:r>
      <w:r w:rsidRPr="00171671">
        <w:rPr>
          <w:rFonts w:ascii="Times New Roman" w:eastAsiaTheme="minorEastAsia" w:hAnsi="Times New Roman" w:cs="Times New Roman"/>
          <w:bCs/>
          <w:sz w:val="24"/>
          <w:szCs w:val="24"/>
        </w:rPr>
        <w:t xml:space="preserve">making </w:t>
      </w:r>
      <w:r w:rsidRPr="00171671">
        <w:rPr>
          <w:rFonts w:ascii="Times New Roman" w:eastAsiaTheme="minorEastAsia" w:hAnsi="Times New Roman" w:cs="Times New Roman"/>
          <w:sz w:val="24"/>
          <w:szCs w:val="24"/>
        </w:rPr>
        <w:t xml:space="preserve">influenced </w:t>
      </w:r>
      <w:r w:rsidRPr="00171671">
        <w:rPr>
          <w:rFonts w:ascii="Times New Roman" w:eastAsiaTheme="minorEastAsia" w:hAnsi="Times New Roman" w:cs="Times New Roman"/>
          <w:bCs/>
          <w:sz w:val="24"/>
          <w:szCs w:val="24"/>
        </w:rPr>
        <w:t xml:space="preserve">performance </w:t>
      </w:r>
      <w:r w:rsidRPr="00171671">
        <w:rPr>
          <w:rFonts w:ascii="Times New Roman" w:eastAsia="Times New Roman" w:hAnsi="Times New Roman" w:cs="Times New Roman"/>
          <w:sz w:val="24"/>
          <w:szCs w:val="24"/>
        </w:rPr>
        <w:t>of Nilepet in South Sudan</w:t>
      </w:r>
      <w:r w:rsidRPr="00171671">
        <w:rPr>
          <w:rFonts w:ascii="Times New Roman" w:eastAsiaTheme="minorEastAsia" w:hAnsi="Times New Roman" w:cs="Times New Roman"/>
          <w:sz w:val="24"/>
          <w:szCs w:val="24"/>
        </w:rPr>
        <w:t>. This is an indication there</w:t>
      </w:r>
      <w:r w:rsidRPr="00171671">
        <w:rPr>
          <w:rFonts w:ascii="Times New Roman" w:hAnsi="Times New Roman" w:cs="Times New Roman"/>
          <w:sz w:val="24"/>
          <w:szCs w:val="24"/>
        </w:rPr>
        <w:t xml:space="preserve"> was some level of </w:t>
      </w:r>
      <w:r w:rsidRPr="00171671">
        <w:rPr>
          <w:rFonts w:ascii="Times New Roman" w:eastAsiaTheme="minorEastAsia" w:hAnsi="Times New Roman" w:cs="Times New Roman"/>
          <w:bCs/>
          <w:sz w:val="24"/>
          <w:szCs w:val="24"/>
        </w:rPr>
        <w:t xml:space="preserve">ethical decision making </w:t>
      </w:r>
      <w:r w:rsidRPr="00171671">
        <w:rPr>
          <w:rFonts w:ascii="Times New Roman" w:hAnsi="Times New Roman" w:cs="Times New Roman"/>
          <w:sz w:val="24"/>
          <w:szCs w:val="24"/>
        </w:rPr>
        <w:t>and that it influenced performance of the petroleum corporation.</w:t>
      </w:r>
    </w:p>
    <w:p w14:paraId="085F4BA4" w14:textId="77777777" w:rsidR="0074038B" w:rsidRPr="00171671" w:rsidRDefault="0074038B" w:rsidP="0074038B">
      <w:pPr>
        <w:spacing w:line="360" w:lineRule="auto"/>
        <w:jc w:val="both"/>
        <w:rPr>
          <w:rFonts w:ascii="Times New Roman" w:hAnsi="Times New Roman" w:cs="Times New Roman"/>
          <w:sz w:val="24"/>
          <w:szCs w:val="24"/>
        </w:rPr>
      </w:pPr>
      <w:bookmarkStart w:id="702" w:name="_Toc31379477"/>
      <w:r w:rsidRPr="00171671">
        <w:rPr>
          <w:rFonts w:ascii="Times New Roman" w:hAnsi="Times New Roman" w:cs="Times New Roman"/>
          <w:sz w:val="24"/>
          <w:szCs w:val="24"/>
        </w:rPr>
        <w:t>The above results are supported by the works of Tammy (2017) who conducted a qualitative multiple-case study whose purpose was to explore the ethical</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decision-making best practices that not-for-profit accounting managers in the Washington, DC, metropolitan area needed to strengthen the ethical decision-making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process in their organizations.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Baskaran et al. (2019) made an attempt to suggest a conceptual framework</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connecting strategic decision-making attributes and unethical behaviour.</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And Maguire (2021) conducted a study with an aim of examining in more detail the influences which the cognitions, individual, situational, and organisational moderators have on the decision makers within an organisational structure, faced with responsibility of making ethical </w:t>
      </w:r>
      <w:r w:rsidR="008C1453" w:rsidRPr="00171671">
        <w:rPr>
          <w:rFonts w:ascii="Times New Roman" w:hAnsi="Times New Roman" w:cs="Times New Roman"/>
          <w:sz w:val="24"/>
          <w:szCs w:val="24"/>
        </w:rPr>
        <w:lastRenderedPageBreak/>
        <w:t>judgments</w:t>
      </w:r>
      <w:r w:rsidRPr="00171671">
        <w:rPr>
          <w:rFonts w:ascii="Times New Roman" w:hAnsi="Times New Roman" w:cs="Times New Roman"/>
          <w:sz w:val="24"/>
          <w:szCs w:val="24"/>
        </w:rPr>
        <w:t>. The approach has aided the author in filling the research gaps in this study and in determining real issues affecting the processes of decision makers faced with ethical dilemmas today.</w:t>
      </w:r>
    </w:p>
    <w:p w14:paraId="4AE57EDC" w14:textId="3F7D4114"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703" w:name="_Toc71049112"/>
      <w:bookmarkStart w:id="704" w:name="_Toc69457656"/>
      <w:bookmarkStart w:id="705" w:name="_Toc61566697"/>
      <w:bookmarkStart w:id="706" w:name="_Toc79623707"/>
      <w:bookmarkStart w:id="707" w:name="_Toc87921972"/>
      <w:bookmarkStart w:id="708" w:name="_Toc204589913"/>
      <w:r w:rsidRPr="00171671">
        <w:rPr>
          <w:rFonts w:ascii="Times New Roman" w:hAnsi="Times New Roman" w:cs="Times New Roman"/>
          <w:b/>
          <w:color w:val="auto"/>
          <w:sz w:val="24"/>
          <w:szCs w:val="24"/>
        </w:rPr>
        <w:t>5.</w:t>
      </w:r>
      <w:r w:rsidR="00297544">
        <w:rPr>
          <w:rFonts w:ascii="Times New Roman" w:hAnsi="Times New Roman" w:cs="Times New Roman"/>
          <w:b/>
          <w:color w:val="auto"/>
          <w:sz w:val="24"/>
          <w:szCs w:val="24"/>
        </w:rPr>
        <w:t>4</w:t>
      </w:r>
      <w:r w:rsidRPr="00171671">
        <w:rPr>
          <w:rFonts w:ascii="Times New Roman" w:hAnsi="Times New Roman" w:cs="Times New Roman"/>
          <w:b/>
          <w:color w:val="auto"/>
          <w:sz w:val="24"/>
          <w:szCs w:val="24"/>
        </w:rPr>
        <w:t>. Factor Structure and</w:t>
      </w:r>
      <w:bookmarkEnd w:id="702"/>
      <w:bookmarkEnd w:id="703"/>
      <w:bookmarkEnd w:id="704"/>
      <w:bookmarkEnd w:id="705"/>
      <w:bookmarkEnd w:id="706"/>
      <w:r w:rsidRPr="00171671">
        <w:rPr>
          <w:rFonts w:ascii="Times New Roman" w:hAnsi="Times New Roman" w:cs="Times New Roman"/>
          <w:b/>
          <w:color w:val="auto"/>
          <w:sz w:val="24"/>
          <w:szCs w:val="24"/>
        </w:rPr>
        <w:t xml:space="preserve"> Performance</w:t>
      </w:r>
      <w:bookmarkEnd w:id="707"/>
      <w:r w:rsidRPr="00171671">
        <w:rPr>
          <w:rFonts w:ascii="Times New Roman" w:hAnsi="Times New Roman" w:cs="Times New Roman"/>
          <w:b/>
          <w:color w:val="auto"/>
          <w:sz w:val="24"/>
          <w:szCs w:val="24"/>
        </w:rPr>
        <w:t xml:space="preserve"> of Nilepet</w:t>
      </w:r>
      <w:bookmarkEnd w:id="708"/>
    </w:p>
    <w:p w14:paraId="6140A52C" w14:textId="6434A0F6"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Regression results in Table 4.10 indicated that ethical culture and ethical decision</w:t>
      </w:r>
      <w:r w:rsidR="00297544">
        <w:rPr>
          <w:rFonts w:ascii="Times New Roman" w:hAnsi="Times New Roman" w:cs="Times New Roman"/>
          <w:sz w:val="24"/>
          <w:szCs w:val="24"/>
        </w:rPr>
        <w:t>-</w:t>
      </w:r>
      <w:r w:rsidRPr="00171671">
        <w:rPr>
          <w:rFonts w:ascii="Times New Roman" w:hAnsi="Times New Roman" w:cs="Times New Roman"/>
          <w:sz w:val="24"/>
          <w:szCs w:val="24"/>
        </w:rPr>
        <w:t>making predicted performance of Nilepet by 59% (Adjusted R Square=.586, p&gt;0.01).</w:t>
      </w:r>
      <w:r w:rsidR="00297544">
        <w:rPr>
          <w:rFonts w:ascii="Times New Roman" w:hAnsi="Times New Roman" w:cs="Times New Roman"/>
          <w:sz w:val="24"/>
          <w:szCs w:val="24"/>
        </w:rPr>
        <w:t xml:space="preserve"> </w:t>
      </w:r>
      <w:r w:rsidRPr="00171671">
        <w:rPr>
          <w:rFonts w:ascii="Times New Roman" w:hAnsi="Times New Roman" w:cs="Times New Roman"/>
          <w:sz w:val="24"/>
          <w:szCs w:val="24"/>
        </w:rPr>
        <w:t>A one unit change in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ethical culture, resulted to .466 positive changes in performance of Nilepet, an implication that ethical culture in form of </w:t>
      </w:r>
      <w:r w:rsidRPr="00171671">
        <w:rPr>
          <w:rFonts w:ascii="Times New Roman" w:hAnsi="Times New Roman" w:cs="Times New Roman"/>
          <w:sz w:val="24"/>
          <w:szCs w:val="24"/>
          <w:shd w:val="clear" w:color="auto" w:fill="FFFFFF"/>
        </w:rPr>
        <w:t>moral awareness, moral courage, moral reasoning and moral efficacy</w:t>
      </w:r>
      <w:r w:rsidR="008C1453"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had numerous positive effects on performance of Nilepet.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And a one unit change in ethical decision making, results to .333 positive changes in performance,</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an indication that the more management of</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Nilepet in Juba improved ethical decision making in form of </w:t>
      </w:r>
      <w:r w:rsidRPr="00171671">
        <w:rPr>
          <w:rFonts w:ascii="Times New Roman" w:hAnsi="Times New Roman" w:cs="Times New Roman"/>
          <w:sz w:val="24"/>
          <w:szCs w:val="24"/>
          <w:shd w:val="clear" w:color="auto" w:fill="FFFFFF"/>
        </w:rPr>
        <w:t>stakeholder balance, process integrity, leadership effectiveness and long-term perspective</w:t>
      </w:r>
      <w:r w:rsidRPr="00171671">
        <w:rPr>
          <w:rFonts w:ascii="Times New Roman" w:hAnsi="Times New Roman" w:cs="Times New Roman"/>
          <w:sz w:val="24"/>
          <w:szCs w:val="24"/>
        </w:rPr>
        <w:t>, there were higher chances of increase in performance of the petroleum company. This implied that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performance of Nilepet in South Sudan can be improved through a combination of ethical culture and ethical decision making, though ethical culture explained more of performance than the other variable used in this study.</w:t>
      </w:r>
    </w:p>
    <w:p w14:paraId="080D6E5E" w14:textId="13B778F2"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The above research findings are supported by the findings of </w:t>
      </w:r>
      <w:bookmarkStart w:id="709" w:name="_Toc464477492"/>
      <w:bookmarkStart w:id="710" w:name="_Toc79623708"/>
      <w:bookmarkStart w:id="711" w:name="_Toc71049113"/>
      <w:bookmarkStart w:id="712" w:name="_Toc69457657"/>
      <w:bookmarkStart w:id="713" w:name="_Toc61566698"/>
      <w:bookmarkStart w:id="714" w:name="_Toc31379478"/>
      <w:bookmarkStart w:id="715" w:name="_Toc29120812"/>
      <w:bookmarkStart w:id="716" w:name="_Toc1606453"/>
      <w:bookmarkStart w:id="717" w:name="_Toc525731170"/>
      <w:bookmarkStart w:id="718" w:name="_Toc496710722"/>
      <w:bookmarkStart w:id="719" w:name="_Toc489626180"/>
      <w:bookmarkStart w:id="720" w:name="_Toc472877169"/>
      <w:bookmarkStart w:id="721" w:name="_Toc465918823"/>
      <w:bookmarkStart w:id="722" w:name="_Toc87921973"/>
      <w:r w:rsidRPr="00171671">
        <w:rPr>
          <w:rFonts w:ascii="Times New Roman" w:hAnsi="Times New Roman" w:cs="Times New Roman"/>
          <w:sz w:val="24"/>
          <w:szCs w:val="24"/>
        </w:rPr>
        <w:t xml:space="preserve">Thapa (2019) who investigated the relationship between ethical leadership and organizational performance. Numerically, the correlation coefficient between ethical leadership and organizational performance r = 0,298 signifies </w:t>
      </w:r>
      <w:r w:rsidR="00297544" w:rsidRPr="00171671">
        <w:rPr>
          <w:rFonts w:ascii="Times New Roman" w:hAnsi="Times New Roman" w:cs="Times New Roman"/>
          <w:sz w:val="24"/>
          <w:szCs w:val="24"/>
        </w:rPr>
        <w:t>those two variables</w:t>
      </w:r>
      <w:r w:rsidRPr="00171671">
        <w:rPr>
          <w:rFonts w:ascii="Times New Roman" w:hAnsi="Times New Roman" w:cs="Times New Roman"/>
          <w:sz w:val="24"/>
          <w:szCs w:val="24"/>
        </w:rPr>
        <w:t xml:space="preserve"> were moderately associated. Similarly, the value of R-square is 0,347, this signifies that 34</w:t>
      </w:r>
      <w:r w:rsidR="008C1453" w:rsidRPr="00171671">
        <w:rPr>
          <w:rFonts w:ascii="Times New Roman" w:hAnsi="Times New Roman" w:cs="Times New Roman"/>
          <w:sz w:val="24"/>
          <w:szCs w:val="24"/>
        </w:rPr>
        <w:t>.</w:t>
      </w:r>
      <w:r w:rsidRPr="00171671">
        <w:rPr>
          <w:rFonts w:ascii="Times New Roman" w:hAnsi="Times New Roman" w:cs="Times New Roman"/>
          <w:sz w:val="24"/>
          <w:szCs w:val="24"/>
        </w:rPr>
        <w:t>7 percent variation on dependent variable is determined by independent variable and p value is 0,039.</w:t>
      </w:r>
      <w:r w:rsidR="00297544">
        <w:rPr>
          <w:rFonts w:ascii="Times New Roman" w:hAnsi="Times New Roman" w:cs="Times New Roman"/>
          <w:sz w:val="24"/>
          <w:szCs w:val="24"/>
        </w:rPr>
        <w:t xml:space="preserve"> </w:t>
      </w:r>
      <w:r w:rsidRPr="00171671">
        <w:rPr>
          <w:rFonts w:ascii="Times New Roman" w:hAnsi="Times New Roman" w:cs="Times New Roman"/>
          <w:sz w:val="24"/>
          <w:szCs w:val="24"/>
        </w:rPr>
        <w:t>Mabruk (2019) conducted to determine the effect of national culture on ethical decision making, the results of an empirical study performed on bank employees in Turkey and Libya are presented.</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results showed that a difference between the cultural values of Turkish and Libyan bank employees exists. These differences arise from the dimensions of Power Distance, Uncertainty Avoidance, Long-Term Orientation and Indulgence. Similarly, Turkish and Libyan bank employees differ significantly in terms of ethical decision-making.</w:t>
      </w:r>
    </w:p>
    <w:p w14:paraId="064FB669" w14:textId="77777777" w:rsidR="0074038B" w:rsidRPr="00171671" w:rsidRDefault="0074038B" w:rsidP="0074038B">
      <w:pPr>
        <w:spacing w:line="360" w:lineRule="auto"/>
        <w:ind w:left="10"/>
        <w:jc w:val="both"/>
        <w:rPr>
          <w:rFonts w:ascii="Times New Roman" w:hAnsi="Times New Roman" w:cs="Times New Roman"/>
          <w:sz w:val="24"/>
          <w:szCs w:val="24"/>
        </w:rPr>
      </w:pPr>
      <w:r w:rsidRPr="00171671">
        <w:rPr>
          <w:rFonts w:ascii="Times New Roman" w:hAnsi="Times New Roman" w:cs="Times New Roman"/>
          <w:sz w:val="24"/>
          <w:szCs w:val="24"/>
        </w:rPr>
        <w:t>More so, Mastamik (2020) examined the influence of culture and ethical decision making on performance of Malaysian Managers. The study was conducted in the Malaysian context, using a model that accounts for cultural differences.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The results demonstrated the role of culture as the </w:t>
      </w:r>
      <w:r w:rsidRPr="00171671">
        <w:rPr>
          <w:rFonts w:ascii="Times New Roman" w:hAnsi="Times New Roman" w:cs="Times New Roman"/>
          <w:sz w:val="24"/>
          <w:szCs w:val="24"/>
        </w:rPr>
        <w:lastRenderedPageBreak/>
        <w:t>antecedent of an individual’s ethical ideology and a moderating effect of the organizational ethical culture in enhancing a moral awareness and performance.</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Mehmet and Zaitoon (2021) conducted a study aimed at exploring how local culture affects decision-making of leaders and decision makers in managing crises. The research relates to how leaders and decision makers regulate their decisions during crises with respect to local cultural values and context.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And the research found that decision makers must consider the local culture in every step of crisis response and ensure that their decisions are applicable within it.</w:t>
      </w:r>
    </w:p>
    <w:p w14:paraId="3B159EB4" w14:textId="77777777" w:rsidR="0074038B" w:rsidRPr="00171671" w:rsidRDefault="0074038B" w:rsidP="0074038B">
      <w:pPr>
        <w:spacing w:line="360" w:lineRule="auto"/>
        <w:ind w:left="10"/>
        <w:jc w:val="both"/>
        <w:rPr>
          <w:rFonts w:ascii="Times New Roman" w:hAnsi="Times New Roman" w:cs="Times New Roman"/>
          <w:sz w:val="24"/>
          <w:szCs w:val="24"/>
        </w:rPr>
      </w:pPr>
      <w:r w:rsidRPr="00171671">
        <w:rPr>
          <w:rFonts w:ascii="Times New Roman" w:hAnsi="Times New Roman" w:cs="Times New Roman"/>
          <w:sz w:val="24"/>
          <w:szCs w:val="24"/>
        </w:rPr>
        <w:t>Lastly, Salajeghehb et al. (2021) conducted a study with the main purpose of analyzing the relationship between ethical culture and</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evaluating the performance of knowledge employees and its outputs in knowledge-based companies in Tehran.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results of this study showed that there is a positive and significant relationship between evaluating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the performance of knowledge staff with individual outputs and organizational outputs. Also, the moderating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effect of participatory ethical culture on the relationship between performance appraisal of knowledge employees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and individual outputs as well as the relationship between performance appraisal of knowledge staff and</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organizational outputs has been confirmed.</w:t>
      </w:r>
    </w:p>
    <w:p w14:paraId="477640F2" w14:textId="3AE95653"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723" w:name="_Toc139691489"/>
      <w:bookmarkStart w:id="724" w:name="_Toc204589914"/>
      <w:r w:rsidRPr="00171671">
        <w:rPr>
          <w:rFonts w:ascii="Times New Roman" w:hAnsi="Times New Roman" w:cs="Times New Roman"/>
          <w:b/>
          <w:color w:val="auto"/>
          <w:sz w:val="24"/>
          <w:szCs w:val="24"/>
        </w:rPr>
        <w:t>5.</w:t>
      </w:r>
      <w:r w:rsidR="00297544">
        <w:rPr>
          <w:rFonts w:ascii="Times New Roman" w:hAnsi="Times New Roman" w:cs="Times New Roman"/>
          <w:b/>
          <w:color w:val="auto"/>
          <w:sz w:val="24"/>
          <w:szCs w:val="24"/>
        </w:rPr>
        <w:t>5</w:t>
      </w:r>
      <w:r w:rsidRPr="00171671">
        <w:rPr>
          <w:rFonts w:ascii="Times New Roman" w:hAnsi="Times New Roman" w:cs="Times New Roman"/>
          <w:b/>
          <w:color w:val="auto"/>
          <w:sz w:val="24"/>
          <w:szCs w:val="24"/>
        </w:rPr>
        <w:t>. Discussion of Factor Analysis Results</w:t>
      </w:r>
      <w:bookmarkEnd w:id="723"/>
      <w:bookmarkEnd w:id="724"/>
    </w:p>
    <w:p w14:paraId="1EA670CA" w14:textId="614496EE" w:rsidR="0074038B" w:rsidRPr="00171671" w:rsidRDefault="0074038B" w:rsidP="0074038B">
      <w:pPr>
        <w:keepNext/>
        <w:keepLines/>
        <w:spacing w:before="40" w:after="0" w:line="360" w:lineRule="auto"/>
        <w:jc w:val="both"/>
        <w:outlineLvl w:val="1"/>
        <w:rPr>
          <w:rFonts w:ascii="Times New Roman" w:eastAsiaTheme="majorEastAsia" w:hAnsi="Times New Roman" w:cs="Times New Roman"/>
          <w:b/>
          <w:sz w:val="24"/>
          <w:szCs w:val="24"/>
        </w:rPr>
      </w:pPr>
      <w:bookmarkStart w:id="725" w:name="_Toc139691490"/>
      <w:bookmarkStart w:id="726" w:name="_Toc204589915"/>
      <w:r w:rsidRPr="00171671">
        <w:rPr>
          <w:rFonts w:ascii="Times New Roman" w:hAnsi="Times New Roman" w:cs="Times New Roman"/>
          <w:b/>
          <w:sz w:val="24"/>
          <w:szCs w:val="24"/>
        </w:rPr>
        <w:t>5.</w:t>
      </w:r>
      <w:r w:rsidR="00297544">
        <w:rPr>
          <w:rFonts w:ascii="Times New Roman" w:hAnsi="Times New Roman" w:cs="Times New Roman"/>
          <w:b/>
          <w:sz w:val="24"/>
          <w:szCs w:val="24"/>
        </w:rPr>
        <w:t>5</w:t>
      </w:r>
      <w:r w:rsidRPr="00171671">
        <w:rPr>
          <w:rFonts w:ascii="Times New Roman" w:hAnsi="Times New Roman" w:cs="Times New Roman"/>
          <w:b/>
          <w:sz w:val="24"/>
          <w:szCs w:val="24"/>
        </w:rPr>
        <w:t xml:space="preserve">.1. </w:t>
      </w:r>
      <w:bookmarkEnd w:id="725"/>
      <w:r w:rsidRPr="00171671">
        <w:rPr>
          <w:rFonts w:ascii="Times New Roman" w:hAnsi="Times New Roman" w:cs="Times New Roman"/>
          <w:b/>
          <w:sz w:val="24"/>
          <w:szCs w:val="24"/>
        </w:rPr>
        <w:t>Ethical Culture</w:t>
      </w:r>
      <w:bookmarkEnd w:id="726"/>
    </w:p>
    <w:p w14:paraId="7241A5EF" w14:textId="77777777" w:rsidR="0074038B" w:rsidRPr="00171671" w:rsidRDefault="0074038B" w:rsidP="0074038B">
      <w:pPr>
        <w:spacing w:line="360" w:lineRule="auto"/>
        <w:jc w:val="both"/>
        <w:rPr>
          <w:rStyle w:val="fontstyle01"/>
          <w:rFonts w:ascii="Times New Roman" w:hAnsi="Times New Roman" w:cs="Times New Roman"/>
          <w:color w:val="auto"/>
        </w:rPr>
      </w:pPr>
      <w:r w:rsidRPr="00171671">
        <w:rPr>
          <w:rFonts w:ascii="Times New Roman" w:hAnsi="Times New Roman" w:cs="Times New Roman"/>
          <w:sz w:val="24"/>
          <w:szCs w:val="24"/>
        </w:rPr>
        <w:t xml:space="preserve">According to the factor analysis results of </w:t>
      </w:r>
      <w:r w:rsidRPr="00171671">
        <w:rPr>
          <w:rFonts w:ascii="Times New Roman" w:eastAsia="Times New Roman" w:hAnsi="Times New Roman" w:cs="Times New Roman"/>
          <w:sz w:val="24"/>
          <w:szCs w:val="24"/>
        </w:rPr>
        <w:t>ethical culture</w:t>
      </w:r>
      <w:r w:rsidRPr="00171671">
        <w:rPr>
          <w:rFonts w:ascii="Times New Roman" w:hAnsi="Times New Roman" w:cs="Times New Roman"/>
          <w:sz w:val="24"/>
          <w:szCs w:val="24"/>
        </w:rPr>
        <w:t xml:space="preserve">, </w:t>
      </w:r>
      <w:r w:rsidRPr="00171671">
        <w:rPr>
          <w:rFonts w:ascii="Times New Roman" w:hAnsi="Times New Roman" w:cs="Times New Roman"/>
          <w:sz w:val="24"/>
          <w:szCs w:val="24"/>
          <w:shd w:val="clear" w:color="auto" w:fill="FFFFFF"/>
        </w:rPr>
        <w:t>moral awareness</w:t>
      </w:r>
      <w:r w:rsidRPr="00171671">
        <w:rPr>
          <w:rFonts w:ascii="Times New Roman" w:hAnsi="Times New Roman" w:cs="Times New Roman"/>
          <w:sz w:val="24"/>
          <w:szCs w:val="24"/>
        </w:rPr>
        <w:t xml:space="preserve"> explained it better with 27.6%, followed by </w:t>
      </w:r>
      <w:r w:rsidRPr="00171671">
        <w:rPr>
          <w:rFonts w:ascii="Times New Roman" w:hAnsi="Times New Roman" w:cs="Times New Roman"/>
          <w:sz w:val="24"/>
          <w:szCs w:val="24"/>
          <w:shd w:val="clear" w:color="auto" w:fill="FFFFFF"/>
        </w:rPr>
        <w:t>moral courage</w:t>
      </w:r>
      <w:r w:rsidRPr="00171671">
        <w:rPr>
          <w:rFonts w:ascii="Times New Roman" w:hAnsi="Times New Roman" w:cs="Times New Roman"/>
          <w:sz w:val="24"/>
          <w:szCs w:val="24"/>
        </w:rPr>
        <w:t xml:space="preserve"> which explained it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with 24.4%, then </w:t>
      </w:r>
      <w:r w:rsidRPr="00171671">
        <w:rPr>
          <w:rFonts w:ascii="Times New Roman" w:hAnsi="Times New Roman" w:cs="Times New Roman"/>
          <w:sz w:val="24"/>
          <w:szCs w:val="24"/>
          <w:shd w:val="clear" w:color="auto" w:fill="FFFFFF"/>
        </w:rPr>
        <w:t>moral reasoning</w:t>
      </w:r>
      <w:r w:rsidRPr="00171671">
        <w:rPr>
          <w:rFonts w:ascii="Times New Roman" w:hAnsi="Times New Roman" w:cs="Times New Roman"/>
          <w:sz w:val="24"/>
          <w:szCs w:val="24"/>
        </w:rPr>
        <w:t xml:space="preserve"> with 17.3% and the fourth</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shd w:val="clear" w:color="auto" w:fill="FFFFFF"/>
        </w:rPr>
        <w:t>moral efficacy</w:t>
      </w:r>
      <w:r w:rsidRPr="00171671">
        <w:rPr>
          <w:rStyle w:val="fontstyle01"/>
          <w:rFonts w:ascii="Times New Roman" w:hAnsi="Times New Roman" w:cs="Times New Roman"/>
          <w:color w:val="auto"/>
        </w:rPr>
        <w:t xml:space="preserve"> which</w:t>
      </w:r>
      <w:r w:rsidRPr="00171671">
        <w:rPr>
          <w:rFonts w:ascii="Times New Roman" w:hAnsi="Times New Roman" w:cs="Times New Roman"/>
          <w:bCs/>
          <w:sz w:val="24"/>
          <w:szCs w:val="24"/>
        </w:rPr>
        <w:t xml:space="preserve"> explained it at 12.1%; </w:t>
      </w:r>
      <w:r w:rsidRPr="00171671">
        <w:rPr>
          <w:rFonts w:ascii="Times New Roman" w:hAnsi="Times New Roman" w:cs="Times New Roman"/>
          <w:sz w:val="24"/>
          <w:szCs w:val="24"/>
        </w:rPr>
        <w:t xml:space="preserve">whereby all the attributes combined explained the variable of </w:t>
      </w:r>
      <w:r w:rsidRPr="00171671">
        <w:rPr>
          <w:rFonts w:ascii="Times New Roman" w:eastAsia="Times New Roman" w:hAnsi="Times New Roman" w:cs="Times New Roman"/>
          <w:sz w:val="24"/>
          <w:szCs w:val="24"/>
        </w:rPr>
        <w:t>ethical culture</w:t>
      </w:r>
      <w:r w:rsidR="008C1453" w:rsidRPr="00171671">
        <w:rPr>
          <w:rFonts w:ascii="Times New Roman" w:eastAsia="Times New Roman" w:hAnsi="Times New Roman" w:cs="Times New Roman"/>
          <w:sz w:val="24"/>
          <w:szCs w:val="24"/>
        </w:rPr>
        <w:t xml:space="preserve"> </w:t>
      </w:r>
      <w:r w:rsidRPr="00171671">
        <w:rPr>
          <w:rFonts w:ascii="Times New Roman" w:hAnsi="Times New Roman" w:cs="Times New Roman"/>
          <w:sz w:val="24"/>
          <w:szCs w:val="24"/>
        </w:rPr>
        <w:t xml:space="preserve">with a percentage of 81.4%. This implied that if the management of Nilepet in South Sudan are to improve organisational performance through </w:t>
      </w:r>
      <w:r w:rsidRPr="00171671">
        <w:rPr>
          <w:rFonts w:ascii="Times New Roman" w:eastAsia="Times New Roman" w:hAnsi="Times New Roman" w:cs="Times New Roman"/>
          <w:sz w:val="24"/>
          <w:szCs w:val="24"/>
        </w:rPr>
        <w:t>ethical culture</w:t>
      </w:r>
      <w:r w:rsidRPr="00171671">
        <w:rPr>
          <w:rFonts w:ascii="Times New Roman" w:hAnsi="Times New Roman" w:cs="Times New Roman"/>
          <w:sz w:val="24"/>
          <w:szCs w:val="24"/>
        </w:rPr>
        <w:t xml:space="preserve">, they should consider factors of </w:t>
      </w:r>
      <w:r w:rsidRPr="00171671">
        <w:rPr>
          <w:rFonts w:ascii="Times New Roman" w:hAnsi="Times New Roman" w:cs="Times New Roman"/>
          <w:sz w:val="24"/>
          <w:szCs w:val="24"/>
          <w:shd w:val="clear" w:color="auto" w:fill="FFFFFF"/>
        </w:rPr>
        <w:t>moral awareness</w:t>
      </w:r>
      <w:r w:rsidR="008C1453" w:rsidRPr="00171671">
        <w:rPr>
          <w:rFonts w:ascii="Times New Roman" w:hAnsi="Times New Roman" w:cs="Times New Roman"/>
          <w:sz w:val="24"/>
          <w:szCs w:val="24"/>
          <w:shd w:val="clear" w:color="auto" w:fill="FFFFFF"/>
        </w:rPr>
        <w:t xml:space="preserve"> </w:t>
      </w:r>
      <w:r w:rsidRPr="00171671">
        <w:rPr>
          <w:rFonts w:ascii="Times New Roman" w:hAnsi="Times New Roman" w:cs="Times New Roman"/>
          <w:sz w:val="24"/>
          <w:szCs w:val="24"/>
        </w:rPr>
        <w:t xml:space="preserve">most, followed by </w:t>
      </w:r>
      <w:r w:rsidRPr="00171671">
        <w:rPr>
          <w:rFonts w:ascii="Times New Roman" w:hAnsi="Times New Roman" w:cs="Times New Roman"/>
          <w:sz w:val="24"/>
          <w:szCs w:val="24"/>
          <w:shd w:val="clear" w:color="auto" w:fill="FFFFFF"/>
        </w:rPr>
        <w:t>moral courage</w:t>
      </w:r>
      <w:r w:rsidRPr="00171671">
        <w:rPr>
          <w:rFonts w:ascii="Times New Roman" w:hAnsi="Times New Roman" w:cs="Times New Roman"/>
          <w:sz w:val="24"/>
          <w:szCs w:val="24"/>
        </w:rPr>
        <w:t xml:space="preserve">, then </w:t>
      </w:r>
      <w:r w:rsidRPr="00171671">
        <w:rPr>
          <w:rFonts w:ascii="Times New Roman" w:hAnsi="Times New Roman" w:cs="Times New Roman"/>
          <w:sz w:val="24"/>
          <w:szCs w:val="24"/>
          <w:shd w:val="clear" w:color="auto" w:fill="FFFFFF"/>
        </w:rPr>
        <w:t>moral reasoning</w:t>
      </w:r>
      <w:r w:rsidR="008C1453" w:rsidRPr="00171671">
        <w:rPr>
          <w:rFonts w:ascii="Times New Roman" w:hAnsi="Times New Roman" w:cs="Times New Roman"/>
          <w:sz w:val="24"/>
          <w:szCs w:val="24"/>
          <w:shd w:val="clear" w:color="auto" w:fill="FFFFFF"/>
        </w:rPr>
        <w:t xml:space="preserve"> </w:t>
      </w:r>
      <w:r w:rsidRPr="00171671">
        <w:rPr>
          <w:rStyle w:val="fontstyle01"/>
          <w:rFonts w:ascii="Times New Roman" w:hAnsi="Times New Roman" w:cs="Times New Roman"/>
          <w:color w:val="auto"/>
        </w:rPr>
        <w:t xml:space="preserve">and lastly </w:t>
      </w:r>
      <w:r w:rsidRPr="00171671">
        <w:rPr>
          <w:rFonts w:ascii="Times New Roman" w:hAnsi="Times New Roman" w:cs="Times New Roman"/>
          <w:sz w:val="24"/>
          <w:szCs w:val="24"/>
          <w:shd w:val="clear" w:color="auto" w:fill="FFFFFF"/>
        </w:rPr>
        <w:t>moral efficacy</w:t>
      </w:r>
      <w:r w:rsidRPr="00171671">
        <w:rPr>
          <w:rStyle w:val="fontstyle01"/>
          <w:rFonts w:ascii="Times New Roman" w:hAnsi="Times New Roman" w:cs="Times New Roman"/>
          <w:color w:val="auto"/>
        </w:rPr>
        <w:t>.</w:t>
      </w:r>
    </w:p>
    <w:p w14:paraId="5B87B6A3"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In line with the above results, Mayer (2014) asserts that there are three main conceptualizations and measures of ethical culture: 1) Ethical Culture Index from Treviño et al. (1986, 1998); 2) Corporate Ethics Values from Hunt et al. (1989); and 3) Corporate Ethics Virtues Model (CEV) from Kaptein (2008). Treviño (1986) was the first to conceptualize ethical culture and conceive it as a situational moderator between the individual’s moral cognitive development and (un)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ethical </w:t>
      </w:r>
      <w:r w:rsidRPr="00171671">
        <w:rPr>
          <w:rFonts w:ascii="Times New Roman" w:hAnsi="Times New Roman" w:cs="Times New Roman"/>
          <w:sz w:val="24"/>
          <w:szCs w:val="24"/>
        </w:rPr>
        <w:lastRenderedPageBreak/>
        <w:t>behavior. In a later study, Treviño et al. (1998) conducted research evaluating ethical culture and ethical climate. They sought to establish the impact of the ethical context (including ethical climate and culture) on ethical attitudes and behaviors. They proposed for the first time a measure for ethical culture with 21 items divided into three dimensions: ethical environment, obedience to authority, and code of ethics implementation.</w:t>
      </w:r>
    </w:p>
    <w:p w14:paraId="00766BF4" w14:textId="5F0B6292"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Hunt and colleagues focused on the ethical values that characterize what is right and wrong to do. They expected employees to act according to those values (Hunt et al., 1989; Mayer, 2014). They developed a five-item measure of corporate ethical values to assess perceptions of: "(1) the extent to which employees perceive </w:t>
      </w:r>
      <w:r w:rsidR="00297544" w:rsidRPr="00171671">
        <w:rPr>
          <w:rFonts w:ascii="Times New Roman" w:hAnsi="Times New Roman" w:cs="Times New Roman"/>
          <w:sz w:val="24"/>
          <w:szCs w:val="24"/>
        </w:rPr>
        <w:t>that</w:t>
      </w:r>
      <w:r w:rsidR="00297544">
        <w:rPr>
          <w:rFonts w:ascii="Times New Roman" w:hAnsi="Times New Roman" w:cs="Times New Roman"/>
          <w:sz w:val="24"/>
          <w:szCs w:val="24"/>
        </w:rPr>
        <w:t xml:space="preserve"> </w:t>
      </w:r>
      <w:r w:rsidR="00297544" w:rsidRPr="00171671">
        <w:rPr>
          <w:rFonts w:ascii="Times New Roman" w:hAnsi="Times New Roman" w:cs="Times New Roman"/>
          <w:sz w:val="24"/>
          <w:szCs w:val="24"/>
        </w:rPr>
        <w:t>manager</w:t>
      </w:r>
      <w:r w:rsidRPr="00171671">
        <w:rPr>
          <w:rFonts w:ascii="Times New Roman" w:hAnsi="Times New Roman" w:cs="Times New Roman"/>
          <w:sz w:val="24"/>
          <w:szCs w:val="24"/>
        </w:rPr>
        <w:t xml:space="preserve"> act ethically in their organization, (2) the extent to which employees perceive </w:t>
      </w:r>
      <w:r w:rsidR="00297544" w:rsidRPr="00171671">
        <w:rPr>
          <w:rFonts w:ascii="Times New Roman" w:hAnsi="Times New Roman" w:cs="Times New Roman"/>
          <w:sz w:val="24"/>
          <w:szCs w:val="24"/>
        </w:rPr>
        <w:t>that manager</w:t>
      </w:r>
      <w:r w:rsidRPr="00171671">
        <w:rPr>
          <w:rFonts w:ascii="Times New Roman" w:hAnsi="Times New Roman" w:cs="Times New Roman"/>
          <w:sz w:val="24"/>
          <w:szCs w:val="24"/>
        </w:rPr>
        <w:t xml:space="preserve"> are concerned about the issues of ethics in their organization, and (3) the extent to which employees perceive that ethical behavior is rewarded (punished) in their organization" (Baker et al., 2006, p. 853).</w:t>
      </w:r>
    </w:p>
    <w:p w14:paraId="682548CE" w14:textId="14F29ED5" w:rsidR="008C1453"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confirmatory factorial analysis by Kaptein, (2008), confirmed the existence of eight dimensions that are represented by virtues that measure ethical culture. These virtues are as follows: 1) Clarity: to what extent ethical expectations are clear and understandable to employees and managers; 2) Congruency of management: the extent to which top management and senior management act according to ethical expectations; 3) Congruency of supervisors: to what extent do the immediate supervisors act in accordance with ethical expectations; 4) Feasibility: to what extent does the organization provide sufficient equipment, budgets, and autonomy for managers and employees; 5) Supportability: to what extent does the organization support ethical expectations between management and staff; 6) Transparency: to what extent ethical and unethical conduct is visible to responsible managers and officials; 7) Discussability: to what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extent managers and employees have the opportunity to discuss ethical issues; and 8) Sanctionability: the extent to which managers and employees believe there are rewards and punishments regarding (anti) ethical behaviors.</w:t>
      </w:r>
    </w:p>
    <w:p w14:paraId="796702FD" w14:textId="4375B020" w:rsidR="0074038B" w:rsidRPr="00171671" w:rsidRDefault="0074038B" w:rsidP="0074038B">
      <w:pPr>
        <w:keepNext/>
        <w:keepLines/>
        <w:spacing w:before="40" w:after="0" w:line="360" w:lineRule="auto"/>
        <w:jc w:val="both"/>
        <w:outlineLvl w:val="1"/>
        <w:rPr>
          <w:rFonts w:ascii="Times New Roman" w:eastAsiaTheme="majorEastAsia" w:hAnsi="Times New Roman" w:cs="Times New Roman"/>
          <w:b/>
          <w:sz w:val="24"/>
          <w:szCs w:val="24"/>
        </w:rPr>
      </w:pPr>
      <w:bookmarkStart w:id="727" w:name="_Toc204589916"/>
      <w:r w:rsidRPr="00171671">
        <w:rPr>
          <w:rFonts w:ascii="Times New Roman" w:hAnsi="Times New Roman" w:cs="Times New Roman"/>
          <w:b/>
          <w:sz w:val="24"/>
          <w:szCs w:val="24"/>
        </w:rPr>
        <w:t>5.</w:t>
      </w:r>
      <w:r w:rsidR="00297544">
        <w:rPr>
          <w:rFonts w:ascii="Times New Roman" w:hAnsi="Times New Roman" w:cs="Times New Roman"/>
          <w:b/>
          <w:sz w:val="24"/>
          <w:szCs w:val="24"/>
        </w:rPr>
        <w:t>5</w:t>
      </w:r>
      <w:r w:rsidRPr="00171671">
        <w:rPr>
          <w:rFonts w:ascii="Times New Roman" w:hAnsi="Times New Roman" w:cs="Times New Roman"/>
          <w:b/>
          <w:sz w:val="24"/>
          <w:szCs w:val="24"/>
        </w:rPr>
        <w:t>.2. Ethical Decision Making</w:t>
      </w:r>
      <w:bookmarkEnd w:id="727"/>
    </w:p>
    <w:p w14:paraId="7FEAA349" w14:textId="77777777" w:rsidR="0074038B" w:rsidRPr="00171671" w:rsidRDefault="0074038B" w:rsidP="0074038B">
      <w:pPr>
        <w:spacing w:line="360" w:lineRule="auto"/>
        <w:jc w:val="both"/>
        <w:rPr>
          <w:rStyle w:val="fontstyle01"/>
          <w:rFonts w:ascii="Times New Roman" w:hAnsi="Times New Roman" w:cs="Times New Roman"/>
          <w:color w:val="auto"/>
        </w:rPr>
      </w:pPr>
      <w:r w:rsidRPr="00171671">
        <w:rPr>
          <w:rFonts w:ascii="Times New Roman" w:hAnsi="Times New Roman" w:cs="Times New Roman"/>
          <w:sz w:val="24"/>
          <w:szCs w:val="24"/>
        </w:rPr>
        <w:t xml:space="preserve">According to the factor analysis results of ethical decision making, stakeholder balance explained it better with 26%, followed by leadership effectiveness which explained ethical decision making with 23.2%, then process integrity which explained it with 19.2% and lastly long-term perspective </w:t>
      </w:r>
      <w:r w:rsidRPr="00171671">
        <w:rPr>
          <w:rFonts w:ascii="Times New Roman" w:hAnsi="Times New Roman" w:cs="Times New Roman"/>
          <w:sz w:val="24"/>
          <w:szCs w:val="24"/>
        </w:rPr>
        <w:lastRenderedPageBreak/>
        <w:t xml:space="preserve">with 11.3%, whereby they all the attributes explaining the variable of ethical decision making with a percentage of 79.7%. This implied that if the management of Nilepet in South Sudan are to improve performance of the organisation through ethical decision making, they should consider the factors of stakeholder balance most, followed by leadership effectiveness, then process integrity </w:t>
      </w:r>
      <w:r w:rsidRPr="00171671">
        <w:rPr>
          <w:rStyle w:val="fontstyle01"/>
          <w:rFonts w:ascii="Times New Roman" w:hAnsi="Times New Roman" w:cs="Times New Roman"/>
          <w:color w:val="auto"/>
        </w:rPr>
        <w:t xml:space="preserve">and lastly </w:t>
      </w:r>
      <w:r w:rsidRPr="00171671">
        <w:rPr>
          <w:rFonts w:ascii="Times New Roman" w:hAnsi="Times New Roman" w:cs="Times New Roman"/>
          <w:sz w:val="24"/>
          <w:szCs w:val="24"/>
        </w:rPr>
        <w:t>long-term perspective</w:t>
      </w:r>
      <w:r w:rsidRPr="00171671">
        <w:rPr>
          <w:rStyle w:val="fontstyle01"/>
          <w:rFonts w:ascii="Times New Roman" w:hAnsi="Times New Roman" w:cs="Times New Roman"/>
          <w:color w:val="auto"/>
        </w:rPr>
        <w:t>.</w:t>
      </w:r>
    </w:p>
    <w:p w14:paraId="67871FA1"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The preponderant model of research on ethical decision-making is the one proposed by Rest (1986), which points out four phases of decision-making in a rational and deliberative way. This model assumes that people in a situation of dilemma and decision-making will: 1) identify and recognize an ethical problem in that situation, 2) initiate judgment processes, 3) present an intention and motivation to act ethically, and 4) finally, act morally (Treviño et al., 2014). This process of decision-making involves stages and presumes the high rationality of human behavior.</w:t>
      </w:r>
    </w:p>
    <w:p w14:paraId="45D543EC" w14:textId="77777777" w:rsidR="0074038B" w:rsidRPr="00171671" w:rsidRDefault="0074038B" w:rsidP="0074038B">
      <w:pPr>
        <w:spacing w:line="360" w:lineRule="auto"/>
        <w:jc w:val="both"/>
        <w:rPr>
          <w:rStyle w:val="fontstyle01"/>
          <w:rFonts w:ascii="Times New Roman" w:hAnsi="Times New Roman" w:cs="Times New Roman"/>
          <w:color w:val="auto"/>
        </w:rPr>
      </w:pPr>
      <w:r w:rsidRPr="00171671">
        <w:rPr>
          <w:rFonts w:ascii="Times New Roman" w:hAnsi="Times New Roman" w:cs="Times New Roman"/>
          <w:sz w:val="24"/>
          <w:szCs w:val="24"/>
        </w:rPr>
        <w:t xml:space="preserve">According to Roberts (2015), rational model of decision-making is built so that the decision-makers choose the particular course of action based on the set of assumptions that prescribe how a decision should be made. In terms of decision making, rationality assumes that the decision-maker will engage in a process that is logically expected to lead to the optimal result based on the information available and the decision-maker’s values and risk preferences. Whereas, in contrast bounded-rational framework of decision making is consistent with descriptive theories of decision-making. Bounded rational model of decision-making focus on how decisions are actually made as opposed to what decisions should be made. </w:t>
      </w:r>
    </w:p>
    <w:p w14:paraId="219B85CF" w14:textId="236C5EFA" w:rsidR="0074038B" w:rsidRPr="00171671" w:rsidRDefault="0074038B" w:rsidP="0074038B">
      <w:pPr>
        <w:pStyle w:val="Heading2"/>
        <w:rPr>
          <w:rFonts w:ascii="Times New Roman" w:hAnsi="Times New Roman" w:cs="Times New Roman"/>
          <w:b/>
          <w:color w:val="auto"/>
          <w:sz w:val="24"/>
          <w:szCs w:val="24"/>
        </w:rPr>
      </w:pPr>
      <w:bookmarkStart w:id="728" w:name="_Toc204589917"/>
      <w:r w:rsidRPr="00171671">
        <w:rPr>
          <w:rFonts w:ascii="Times New Roman" w:hAnsi="Times New Roman" w:cs="Times New Roman"/>
          <w:b/>
          <w:color w:val="auto"/>
          <w:sz w:val="24"/>
          <w:szCs w:val="24"/>
        </w:rPr>
        <w:t>5.</w:t>
      </w:r>
      <w:r w:rsidR="00297544">
        <w:rPr>
          <w:rFonts w:ascii="Times New Roman" w:hAnsi="Times New Roman" w:cs="Times New Roman"/>
          <w:b/>
          <w:color w:val="auto"/>
          <w:sz w:val="24"/>
          <w:szCs w:val="24"/>
        </w:rPr>
        <w:t>5</w:t>
      </w:r>
      <w:r w:rsidRPr="00171671">
        <w:rPr>
          <w:rFonts w:ascii="Times New Roman" w:hAnsi="Times New Roman" w:cs="Times New Roman"/>
          <w:b/>
          <w:color w:val="auto"/>
          <w:sz w:val="24"/>
          <w:szCs w:val="24"/>
        </w:rPr>
        <w:t>.3. Performance of Nilepet</w:t>
      </w:r>
      <w:bookmarkEnd w:id="728"/>
    </w:p>
    <w:p w14:paraId="66691E34" w14:textId="0FCF76A5"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From factor analysis results of performance of Nilepet, the attribute of </w:t>
      </w:r>
      <w:r w:rsidRPr="00171671">
        <w:rPr>
          <w:rFonts w:ascii="Times New Roman" w:hAnsi="Times New Roman" w:cs="Times New Roman"/>
          <w:bCs/>
          <w:sz w:val="24"/>
          <w:szCs w:val="24"/>
        </w:rPr>
        <w:t>s</w:t>
      </w:r>
      <w:r w:rsidRPr="00171671">
        <w:rPr>
          <w:rFonts w:ascii="Times New Roman" w:hAnsi="Times New Roman" w:cs="Times New Roman"/>
          <w:sz w:val="24"/>
          <w:szCs w:val="24"/>
        </w:rPr>
        <w:t xml:space="preserve">trong financial results explained </w:t>
      </w:r>
      <w:r w:rsidRPr="00171671">
        <w:rPr>
          <w:rFonts w:ascii="Times New Roman" w:hAnsi="Times New Roman" w:cs="Times New Roman"/>
          <w:bCs/>
          <w:sz w:val="24"/>
          <w:szCs w:val="24"/>
        </w:rPr>
        <w:t>performance</w:t>
      </w:r>
      <w:r w:rsidRPr="00171671">
        <w:rPr>
          <w:rFonts w:ascii="Times New Roman" w:hAnsi="Times New Roman" w:cs="Times New Roman"/>
          <w:sz w:val="24"/>
          <w:szCs w:val="24"/>
        </w:rPr>
        <w:t xml:space="preserve"> better with 25%, followed by satisfied customers and employees which explained </w:t>
      </w:r>
      <w:r w:rsidRPr="00171671">
        <w:rPr>
          <w:rFonts w:ascii="Times New Roman" w:hAnsi="Times New Roman" w:cs="Times New Roman"/>
          <w:bCs/>
          <w:sz w:val="24"/>
          <w:szCs w:val="24"/>
        </w:rPr>
        <w:t>performance</w:t>
      </w:r>
      <w:r w:rsidRPr="00171671">
        <w:rPr>
          <w:rFonts w:ascii="Times New Roman" w:hAnsi="Times New Roman" w:cs="Times New Roman"/>
          <w:sz w:val="24"/>
          <w:szCs w:val="24"/>
        </w:rPr>
        <w:t xml:space="preserve"> with 22.3% and then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productivity &amp; innovation which explained it with 15.2% and high levels of individual initiative explaining it with 13.4% whereby all the attributes explaining the variable of </w:t>
      </w:r>
      <w:r w:rsidRPr="00171671">
        <w:rPr>
          <w:rFonts w:ascii="Times New Roman" w:hAnsi="Times New Roman" w:cs="Times New Roman"/>
          <w:bCs/>
          <w:sz w:val="24"/>
          <w:szCs w:val="24"/>
        </w:rPr>
        <w:t>performance of Nilepet</w:t>
      </w:r>
      <w:r w:rsidR="008C1453" w:rsidRPr="00171671">
        <w:rPr>
          <w:rFonts w:ascii="Times New Roman" w:hAnsi="Times New Roman" w:cs="Times New Roman"/>
          <w:bCs/>
          <w:sz w:val="24"/>
          <w:szCs w:val="24"/>
        </w:rPr>
        <w:t xml:space="preserve"> </w:t>
      </w:r>
      <w:r w:rsidRPr="00171671">
        <w:rPr>
          <w:rFonts w:ascii="Times New Roman" w:hAnsi="Times New Roman" w:cs="Times New Roman"/>
          <w:sz w:val="24"/>
          <w:szCs w:val="24"/>
        </w:rPr>
        <w:t>with 75.9%. This implied that if the management of Nilepet in South Sudan are to ethical culture and ethical decision</w:t>
      </w:r>
      <w:r w:rsidR="00297544">
        <w:rPr>
          <w:rFonts w:ascii="Times New Roman" w:hAnsi="Times New Roman" w:cs="Times New Roman"/>
          <w:sz w:val="24"/>
          <w:szCs w:val="24"/>
        </w:rPr>
        <w:t>-</w:t>
      </w:r>
      <w:r w:rsidRPr="00171671">
        <w:rPr>
          <w:rFonts w:ascii="Times New Roman" w:hAnsi="Times New Roman" w:cs="Times New Roman"/>
          <w:sz w:val="24"/>
          <w:szCs w:val="24"/>
        </w:rPr>
        <w:t xml:space="preserve">making strategies to improve performance of the organisation, all this should be targeted to </w:t>
      </w:r>
      <w:r w:rsidRPr="00171671">
        <w:rPr>
          <w:rFonts w:ascii="Times New Roman" w:hAnsi="Times New Roman" w:cs="Times New Roman"/>
          <w:bCs/>
          <w:sz w:val="24"/>
          <w:szCs w:val="24"/>
        </w:rPr>
        <w:t>s</w:t>
      </w:r>
      <w:r w:rsidRPr="00171671">
        <w:rPr>
          <w:rFonts w:ascii="Times New Roman" w:hAnsi="Times New Roman" w:cs="Times New Roman"/>
          <w:sz w:val="24"/>
          <w:szCs w:val="24"/>
        </w:rPr>
        <w:t>trong financial results,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satisfied customers and employees,</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productivity &amp; innovation and high levels of individual initiative in the petroleum cooperation</w:t>
      </w:r>
      <w:r w:rsidRPr="00171671">
        <w:rPr>
          <w:rStyle w:val="fontstyle01"/>
          <w:rFonts w:ascii="Times New Roman" w:hAnsi="Times New Roman" w:cs="Times New Roman"/>
          <w:color w:val="auto"/>
        </w:rPr>
        <w:t>.</w:t>
      </w:r>
    </w:p>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14:paraId="69B8A015"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lastRenderedPageBreak/>
        <w:t xml:space="preserve">The results concur with earlier studies of </w:t>
      </w:r>
      <w:r w:rsidRPr="00171671">
        <w:rPr>
          <w:rFonts w:ascii="Times New Roman" w:hAnsi="Times New Roman" w:cs="Times New Roman"/>
          <w:noProof/>
          <w:sz w:val="24"/>
          <w:szCs w:val="24"/>
        </w:rPr>
        <w:t>Anderson (2017</w:t>
      </w:r>
      <w:r w:rsidRPr="00171671">
        <w:rPr>
          <w:rFonts w:ascii="Times New Roman" w:hAnsi="Times New Roman" w:cs="Times New Roman"/>
          <w:sz w:val="24"/>
          <w:szCs w:val="24"/>
        </w:rPr>
        <w:t>) who asserted that the performance of a firm can be defined or measured in numerous dissimilar ways. Each of these, different measures capture a somewhat unlike aspect of performance. Some, aspects such as profitability, gauge return; others, like sales growth and market share growth, gauge the growth of a firm. Some measure profitability (return on investment, return on equity), some liquidity (quick ratio, current ratio), and still others solvency (gearing). Some other measures are indicators of commercial success (growth, market share) while others are indicators of financial success (profitability).</w:t>
      </w:r>
    </w:p>
    <w:p w14:paraId="6AE234BF"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Some scholars believe that the performance of an enterprise is measured by many factors such as interior and exterior to the enterprises themselves. They cited sales turnover, caliber of management and ability to meet daily obligations of the business. Furthermore, </w:t>
      </w:r>
      <w:r w:rsidRPr="00171671">
        <w:rPr>
          <w:rFonts w:ascii="Times New Roman" w:hAnsi="Times New Roman" w:cs="Times New Roman"/>
          <w:noProof/>
          <w:sz w:val="24"/>
          <w:szCs w:val="24"/>
        </w:rPr>
        <w:t>Baliamoune-Lutz &amp; Lutz (2017</w:t>
      </w:r>
      <w:r w:rsidRPr="00171671">
        <w:rPr>
          <w:rFonts w:ascii="Times New Roman" w:hAnsi="Times New Roman" w:cs="Times New Roman"/>
          <w:sz w:val="24"/>
          <w:szCs w:val="24"/>
        </w:rPr>
        <w:t>) added that profitability has been most widely used measure of performance of Hot Loaf Bakery. Profitability is the superfluous revenue over expenses, which can be seen by the ratios like gross profit margin and pre-tax profit margin. They further claimed that profits have got a lot of inadequacies as a measure of performance (</w:t>
      </w:r>
      <w:r w:rsidRPr="00171671">
        <w:rPr>
          <w:rFonts w:ascii="Times New Roman" w:hAnsi="Times New Roman" w:cs="Times New Roman"/>
          <w:noProof/>
          <w:sz w:val="24"/>
          <w:szCs w:val="24"/>
        </w:rPr>
        <w:t>Bunyaminu, Tuffour &amp; Barnor, 2019)</w:t>
      </w:r>
      <w:r w:rsidRPr="00171671">
        <w:rPr>
          <w:rFonts w:ascii="Times New Roman" w:hAnsi="Times New Roman" w:cs="Times New Roman"/>
          <w:sz w:val="24"/>
          <w:szCs w:val="24"/>
        </w:rPr>
        <w:t>.</w:t>
      </w:r>
    </w:p>
    <w:p w14:paraId="030E6B8B" w14:textId="77777777" w:rsidR="0074038B" w:rsidRPr="00171671" w:rsidRDefault="0074038B" w:rsidP="0074038B">
      <w:pPr>
        <w:rPr>
          <w:rFonts w:ascii="Times New Roman" w:hAnsi="Times New Roman" w:cs="Times New Roman"/>
          <w:sz w:val="24"/>
          <w:szCs w:val="24"/>
        </w:rPr>
      </w:pPr>
    </w:p>
    <w:p w14:paraId="5B405330" w14:textId="77777777" w:rsidR="0074038B" w:rsidRPr="00171671" w:rsidRDefault="0074038B" w:rsidP="000B4FC6">
      <w:pPr>
        <w:rPr>
          <w:rFonts w:ascii="Times New Roman" w:hAnsi="Times New Roman" w:cs="Times New Roman"/>
          <w:sz w:val="24"/>
          <w:szCs w:val="24"/>
        </w:rPr>
      </w:pPr>
    </w:p>
    <w:p w14:paraId="4DC45246" w14:textId="77777777" w:rsidR="0074038B" w:rsidRPr="00171671" w:rsidRDefault="0074038B" w:rsidP="000B4FC6">
      <w:pPr>
        <w:rPr>
          <w:rFonts w:ascii="Times New Roman" w:hAnsi="Times New Roman" w:cs="Times New Roman"/>
          <w:sz w:val="24"/>
          <w:szCs w:val="24"/>
        </w:rPr>
      </w:pPr>
    </w:p>
    <w:p w14:paraId="7F951F3E" w14:textId="77777777" w:rsidR="0074038B" w:rsidRPr="00171671" w:rsidRDefault="0074038B" w:rsidP="000B4FC6">
      <w:pPr>
        <w:rPr>
          <w:rFonts w:ascii="Times New Roman" w:hAnsi="Times New Roman" w:cs="Times New Roman"/>
          <w:sz w:val="24"/>
          <w:szCs w:val="24"/>
        </w:rPr>
      </w:pPr>
    </w:p>
    <w:p w14:paraId="16DC893C" w14:textId="77777777" w:rsidR="0074038B" w:rsidRPr="00171671" w:rsidRDefault="0074038B" w:rsidP="000B4FC6">
      <w:pPr>
        <w:rPr>
          <w:rFonts w:ascii="Times New Roman" w:hAnsi="Times New Roman" w:cs="Times New Roman"/>
          <w:sz w:val="24"/>
          <w:szCs w:val="24"/>
        </w:rPr>
      </w:pPr>
    </w:p>
    <w:p w14:paraId="25897214" w14:textId="77777777" w:rsidR="0074038B" w:rsidRPr="00171671" w:rsidRDefault="0074038B" w:rsidP="000B4FC6">
      <w:pPr>
        <w:rPr>
          <w:rFonts w:ascii="Times New Roman" w:hAnsi="Times New Roman" w:cs="Times New Roman"/>
          <w:sz w:val="24"/>
          <w:szCs w:val="24"/>
        </w:rPr>
      </w:pPr>
    </w:p>
    <w:p w14:paraId="24EA3459" w14:textId="77777777" w:rsidR="0074038B" w:rsidRPr="00171671" w:rsidRDefault="0074038B" w:rsidP="000B4FC6">
      <w:pPr>
        <w:rPr>
          <w:rFonts w:ascii="Times New Roman" w:hAnsi="Times New Roman" w:cs="Times New Roman"/>
          <w:sz w:val="24"/>
          <w:szCs w:val="24"/>
        </w:rPr>
      </w:pPr>
    </w:p>
    <w:p w14:paraId="47E6EDF5" w14:textId="77777777" w:rsidR="0074038B" w:rsidRPr="00171671" w:rsidRDefault="0074038B" w:rsidP="000B4FC6">
      <w:pPr>
        <w:rPr>
          <w:rFonts w:ascii="Times New Roman" w:hAnsi="Times New Roman" w:cs="Times New Roman"/>
          <w:sz w:val="24"/>
          <w:szCs w:val="24"/>
        </w:rPr>
      </w:pPr>
    </w:p>
    <w:p w14:paraId="0143AF9E" w14:textId="77777777" w:rsidR="0074038B" w:rsidRPr="00171671" w:rsidRDefault="0074038B" w:rsidP="000B4FC6">
      <w:pPr>
        <w:rPr>
          <w:rFonts w:ascii="Times New Roman" w:hAnsi="Times New Roman" w:cs="Times New Roman"/>
          <w:sz w:val="24"/>
          <w:szCs w:val="24"/>
        </w:rPr>
      </w:pPr>
    </w:p>
    <w:p w14:paraId="1CB4EB2F" w14:textId="77777777" w:rsidR="0074038B" w:rsidRPr="00171671" w:rsidRDefault="0074038B" w:rsidP="000B4FC6">
      <w:pPr>
        <w:rPr>
          <w:rFonts w:ascii="Times New Roman" w:hAnsi="Times New Roman" w:cs="Times New Roman"/>
          <w:sz w:val="24"/>
          <w:szCs w:val="24"/>
        </w:rPr>
      </w:pPr>
    </w:p>
    <w:p w14:paraId="63AF390C" w14:textId="77777777" w:rsidR="0074038B" w:rsidRPr="00171671" w:rsidRDefault="0074038B" w:rsidP="0074038B">
      <w:pPr>
        <w:pStyle w:val="Heading1"/>
        <w:spacing w:before="0" w:line="360" w:lineRule="auto"/>
        <w:jc w:val="center"/>
        <w:rPr>
          <w:rFonts w:ascii="Times New Roman" w:hAnsi="Times New Roman" w:cs="Times New Roman"/>
          <w:color w:val="auto"/>
          <w:sz w:val="24"/>
          <w:szCs w:val="24"/>
        </w:rPr>
      </w:pPr>
      <w:bookmarkStart w:id="729" w:name="_Toc1606462"/>
      <w:bookmarkStart w:id="730" w:name="_Toc525731179"/>
      <w:bookmarkStart w:id="731" w:name="_Toc496710737"/>
      <w:bookmarkStart w:id="732" w:name="_Toc489626195"/>
      <w:bookmarkStart w:id="733" w:name="_Toc476212625"/>
      <w:bookmarkStart w:id="734" w:name="_Toc423982692"/>
      <w:bookmarkStart w:id="735" w:name="_Toc423777084"/>
      <w:bookmarkStart w:id="736" w:name="_Toc31379486"/>
      <w:bookmarkStart w:id="737" w:name="_Toc67421594"/>
      <w:bookmarkStart w:id="738" w:name="_Toc69457665"/>
      <w:bookmarkStart w:id="739" w:name="_Toc69439645"/>
      <w:bookmarkStart w:id="740" w:name="_Toc87921978"/>
      <w:bookmarkStart w:id="741" w:name="_Toc16854692"/>
      <w:bookmarkStart w:id="742" w:name="_Toc204589918"/>
      <w:r w:rsidRPr="00171671">
        <w:rPr>
          <w:rFonts w:ascii="Times New Roman" w:hAnsi="Times New Roman" w:cs="Times New Roman"/>
          <w:color w:val="auto"/>
          <w:sz w:val="24"/>
          <w:szCs w:val="24"/>
        </w:rPr>
        <w:lastRenderedPageBreak/>
        <w:t xml:space="preserve">CHAPTER </w:t>
      </w:r>
      <w:bookmarkEnd w:id="729"/>
      <w:bookmarkEnd w:id="730"/>
      <w:bookmarkEnd w:id="731"/>
      <w:bookmarkEnd w:id="732"/>
      <w:bookmarkEnd w:id="733"/>
      <w:bookmarkEnd w:id="734"/>
      <w:bookmarkEnd w:id="735"/>
      <w:r w:rsidRPr="00171671">
        <w:rPr>
          <w:rFonts w:ascii="Times New Roman" w:hAnsi="Times New Roman" w:cs="Times New Roman"/>
          <w:color w:val="auto"/>
          <w:sz w:val="24"/>
          <w:szCs w:val="24"/>
        </w:rPr>
        <w:t>SIX</w:t>
      </w:r>
      <w:bookmarkStart w:id="743" w:name="_Toc1606463"/>
      <w:bookmarkStart w:id="744" w:name="_Toc525731180"/>
      <w:bookmarkStart w:id="745" w:name="_Toc496710738"/>
      <w:bookmarkStart w:id="746" w:name="_Toc489626196"/>
      <w:bookmarkStart w:id="747" w:name="_Toc476212626"/>
      <w:bookmarkStart w:id="748" w:name="_Toc423982693"/>
      <w:bookmarkStart w:id="749" w:name="_Toc423777085"/>
      <w:bookmarkStart w:id="750" w:name="_Toc421638695"/>
      <w:bookmarkStart w:id="751" w:name="_Toc400620099"/>
      <w:bookmarkStart w:id="752" w:name="_Toc399230591"/>
      <w:bookmarkStart w:id="753" w:name="_Toc393040872"/>
      <w:bookmarkStart w:id="754" w:name="_Toc389211759"/>
      <w:bookmarkStart w:id="755" w:name="_Toc373064604"/>
      <w:bookmarkStart w:id="756" w:name="_Toc373064447"/>
      <w:bookmarkStart w:id="757" w:name="_Toc369960187"/>
      <w:bookmarkStart w:id="758" w:name="_Toc366059352"/>
      <w:bookmarkStart w:id="759" w:name="_Toc340455687"/>
      <w:bookmarkEnd w:id="736"/>
      <w:bookmarkEnd w:id="737"/>
      <w:bookmarkEnd w:id="738"/>
      <w:bookmarkEnd w:id="739"/>
      <w:bookmarkEnd w:id="740"/>
      <w:bookmarkEnd w:id="742"/>
    </w:p>
    <w:p w14:paraId="542C77EF" w14:textId="77777777" w:rsidR="0074038B" w:rsidRPr="00171671" w:rsidRDefault="0074038B" w:rsidP="0074038B">
      <w:pPr>
        <w:pStyle w:val="Heading1"/>
        <w:spacing w:before="0" w:line="360" w:lineRule="auto"/>
        <w:jc w:val="center"/>
        <w:rPr>
          <w:rFonts w:ascii="Times New Roman" w:hAnsi="Times New Roman" w:cs="Times New Roman"/>
          <w:color w:val="auto"/>
          <w:sz w:val="24"/>
          <w:szCs w:val="24"/>
        </w:rPr>
      </w:pPr>
      <w:bookmarkStart w:id="760" w:name="_Toc31379487"/>
      <w:bookmarkStart w:id="761" w:name="_Toc67421595"/>
      <w:bookmarkStart w:id="762" w:name="_Toc69457666"/>
      <w:bookmarkStart w:id="763" w:name="_Toc69439646"/>
      <w:bookmarkStart w:id="764" w:name="_Toc87921979"/>
      <w:bookmarkStart w:id="765" w:name="_Toc204589919"/>
      <w:r w:rsidRPr="00171671">
        <w:rPr>
          <w:rFonts w:ascii="Times New Roman" w:hAnsi="Times New Roman" w:cs="Times New Roman"/>
          <w:color w:val="auto"/>
          <w:sz w:val="24"/>
          <w:szCs w:val="24"/>
        </w:rPr>
        <w:t>CONCLUSIONS AND RECOMMENDATIONS</w:t>
      </w:r>
      <w:bookmarkEnd w:id="741"/>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14:paraId="4901E3A4" w14:textId="77777777" w:rsidR="0074038B" w:rsidRPr="00171671" w:rsidRDefault="0074038B" w:rsidP="0074038B">
      <w:pPr>
        <w:pStyle w:val="Heading2"/>
        <w:rPr>
          <w:rFonts w:ascii="Times New Roman" w:hAnsi="Times New Roman" w:cs="Times New Roman"/>
          <w:b/>
          <w:color w:val="auto"/>
          <w:sz w:val="24"/>
          <w:szCs w:val="24"/>
        </w:rPr>
      </w:pPr>
      <w:bookmarkStart w:id="766" w:name="_Toc84769812"/>
      <w:bookmarkStart w:id="767" w:name="_Toc89312949"/>
      <w:bookmarkStart w:id="768" w:name="_Toc94381912"/>
      <w:bookmarkStart w:id="769" w:name="_Toc104071283"/>
      <w:bookmarkStart w:id="770" w:name="_Toc108242441"/>
      <w:bookmarkStart w:id="771" w:name="_Toc139691501"/>
      <w:bookmarkStart w:id="772" w:name="_Toc400620101"/>
      <w:bookmarkStart w:id="773" w:name="_Toc399230593"/>
      <w:bookmarkStart w:id="774" w:name="_Toc393040874"/>
      <w:bookmarkStart w:id="775" w:name="_Toc389211761"/>
      <w:bookmarkStart w:id="776" w:name="_Toc373064606"/>
      <w:bookmarkStart w:id="777" w:name="_Toc373064449"/>
      <w:bookmarkStart w:id="778" w:name="_Toc369960189"/>
      <w:bookmarkStart w:id="779" w:name="_Toc366059354"/>
      <w:bookmarkStart w:id="780" w:name="_Toc340455689"/>
      <w:bookmarkStart w:id="781" w:name="_Toc423982695"/>
      <w:bookmarkStart w:id="782" w:name="_Toc423777087"/>
      <w:bookmarkStart w:id="783" w:name="_Toc421638697"/>
      <w:bookmarkStart w:id="784" w:name="_Toc204589920"/>
      <w:r w:rsidRPr="00171671">
        <w:rPr>
          <w:rFonts w:ascii="Times New Roman" w:hAnsi="Times New Roman" w:cs="Times New Roman"/>
          <w:b/>
          <w:color w:val="auto"/>
          <w:sz w:val="24"/>
          <w:szCs w:val="24"/>
        </w:rPr>
        <w:t>6.0. Introduction</w:t>
      </w:r>
      <w:bookmarkEnd w:id="766"/>
      <w:bookmarkEnd w:id="767"/>
      <w:bookmarkEnd w:id="768"/>
      <w:bookmarkEnd w:id="769"/>
      <w:bookmarkEnd w:id="770"/>
      <w:bookmarkEnd w:id="771"/>
      <w:bookmarkEnd w:id="784"/>
    </w:p>
    <w:p w14:paraId="6886DFEB"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This chapter presents the conclusions and recommendations on the</w:t>
      </w:r>
      <w:r w:rsidRPr="00171671">
        <w:rPr>
          <w:rFonts w:ascii="Times New Roman" w:hAnsi="Times New Roman" w:cs="Times New Roman"/>
          <w:bCs/>
          <w:sz w:val="24"/>
          <w:szCs w:val="24"/>
        </w:rPr>
        <w:t xml:space="preserve"> relationship between </w:t>
      </w:r>
      <w:r w:rsidRPr="00171671">
        <w:rPr>
          <w:rFonts w:ascii="Times New Roman" w:hAnsi="Times New Roman" w:cs="Times New Roman"/>
          <w:sz w:val="24"/>
          <w:szCs w:val="24"/>
        </w:rPr>
        <w:t>ethical culture, ethical decision making and performance of Petroleum Corporations in South Sudan. A case of Nile Petroleum Corporation (Nilepet).</w:t>
      </w:r>
    </w:p>
    <w:p w14:paraId="1949364E" w14:textId="77777777" w:rsidR="0074038B" w:rsidRPr="00171671" w:rsidRDefault="0074038B" w:rsidP="0074038B">
      <w:pPr>
        <w:pStyle w:val="Heading2"/>
        <w:rPr>
          <w:rFonts w:ascii="Times New Roman" w:hAnsi="Times New Roman" w:cs="Times New Roman"/>
          <w:b/>
          <w:color w:val="auto"/>
          <w:sz w:val="24"/>
          <w:szCs w:val="24"/>
        </w:rPr>
      </w:pPr>
      <w:bookmarkStart w:id="785" w:name="_Toc84769817"/>
      <w:bookmarkStart w:id="786" w:name="_Toc89312954"/>
      <w:bookmarkStart w:id="787" w:name="_Toc94381917"/>
      <w:bookmarkStart w:id="788" w:name="_Toc104071284"/>
      <w:bookmarkStart w:id="789" w:name="_Toc108242442"/>
      <w:bookmarkStart w:id="790" w:name="_Toc139691502"/>
      <w:bookmarkStart w:id="791" w:name="_Toc204589921"/>
      <w:r w:rsidRPr="00171671">
        <w:rPr>
          <w:rFonts w:ascii="Times New Roman" w:hAnsi="Times New Roman" w:cs="Times New Roman"/>
          <w:b/>
          <w:color w:val="auto"/>
          <w:sz w:val="24"/>
          <w:szCs w:val="24"/>
        </w:rPr>
        <w:t>6.1. Conclusion</w:t>
      </w:r>
      <w:bookmarkEnd w:id="785"/>
      <w:r w:rsidRPr="00171671">
        <w:rPr>
          <w:rFonts w:ascii="Times New Roman" w:hAnsi="Times New Roman" w:cs="Times New Roman"/>
          <w:b/>
          <w:color w:val="auto"/>
          <w:sz w:val="24"/>
          <w:szCs w:val="24"/>
        </w:rPr>
        <w:t>s</w:t>
      </w:r>
      <w:bookmarkEnd w:id="786"/>
      <w:bookmarkEnd w:id="787"/>
      <w:bookmarkEnd w:id="788"/>
      <w:bookmarkEnd w:id="789"/>
      <w:bookmarkEnd w:id="790"/>
      <w:bookmarkEnd w:id="791"/>
    </w:p>
    <w:p w14:paraId="28B51273" w14:textId="0F84637B"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bCs/>
          <w:sz w:val="24"/>
          <w:szCs w:val="24"/>
        </w:rPr>
        <w:t>From the above summary of findings, the following conclusions were made</w:t>
      </w:r>
      <w:r w:rsidRPr="00171671">
        <w:rPr>
          <w:rFonts w:ascii="Times New Roman" w:hAnsi="Times New Roman" w:cs="Times New Roman"/>
          <w:sz w:val="24"/>
          <w:szCs w:val="24"/>
        </w:rPr>
        <w:t xml:space="preserve">. The study conclusions were put across based on the </w:t>
      </w:r>
      <w:r w:rsidRPr="00171671">
        <w:rPr>
          <w:rFonts w:ascii="Times New Roman" w:hAnsi="Times New Roman" w:cs="Times New Roman"/>
          <w:bCs/>
          <w:sz w:val="24"/>
          <w:szCs w:val="24"/>
        </w:rPr>
        <w:t xml:space="preserve">relationship between </w:t>
      </w:r>
      <w:r w:rsidRPr="00171671">
        <w:rPr>
          <w:rFonts w:ascii="Times New Roman" w:hAnsi="Times New Roman" w:cs="Times New Roman"/>
          <w:sz w:val="24"/>
          <w:szCs w:val="24"/>
        </w:rPr>
        <w:t>ethical culture, ethical decision making and performance of Petroleum Corporations in South Sudan. A case of Nile Petroleum Corporation (Nilepet).</w:t>
      </w:r>
      <w:r w:rsidR="00297544">
        <w:rPr>
          <w:rFonts w:ascii="Times New Roman" w:hAnsi="Times New Roman" w:cs="Times New Roman"/>
          <w:sz w:val="24"/>
          <w:szCs w:val="24"/>
        </w:rPr>
        <w:t xml:space="preserve"> </w:t>
      </w:r>
      <w:r w:rsidRPr="00171671">
        <w:rPr>
          <w:rFonts w:ascii="Times New Roman" w:hAnsi="Times New Roman" w:cs="Times New Roman"/>
          <w:sz w:val="24"/>
          <w:szCs w:val="24"/>
        </w:rPr>
        <w:t xml:space="preserve">These are detailed as follows; </w:t>
      </w:r>
    </w:p>
    <w:p w14:paraId="45917D86"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792" w:name="_Toc84769818"/>
      <w:bookmarkStart w:id="793" w:name="_Toc89312955"/>
      <w:bookmarkStart w:id="794" w:name="_Toc94381918"/>
      <w:bookmarkStart w:id="795" w:name="_Toc104071285"/>
      <w:bookmarkStart w:id="796" w:name="_Toc139691503"/>
      <w:bookmarkStart w:id="797" w:name="_Toc108242443"/>
      <w:bookmarkStart w:id="798" w:name="_Toc496710745"/>
      <w:bookmarkStart w:id="799" w:name="_Toc525731187"/>
      <w:bookmarkStart w:id="800" w:name="_Toc1606470"/>
      <w:bookmarkStart w:id="801" w:name="_Toc16854698"/>
      <w:bookmarkStart w:id="802" w:name="_Toc31379495"/>
      <w:bookmarkStart w:id="803" w:name="_Toc67421603"/>
      <w:bookmarkStart w:id="804" w:name="_Toc87921991"/>
      <w:bookmarkStart w:id="805" w:name="_Toc204589922"/>
      <w:bookmarkEnd w:id="772"/>
      <w:bookmarkEnd w:id="773"/>
      <w:bookmarkEnd w:id="774"/>
      <w:bookmarkEnd w:id="775"/>
      <w:bookmarkEnd w:id="776"/>
      <w:bookmarkEnd w:id="777"/>
      <w:bookmarkEnd w:id="778"/>
      <w:bookmarkEnd w:id="779"/>
      <w:bookmarkEnd w:id="780"/>
      <w:bookmarkEnd w:id="781"/>
      <w:bookmarkEnd w:id="782"/>
      <w:bookmarkEnd w:id="783"/>
      <w:r w:rsidRPr="00171671">
        <w:rPr>
          <w:rFonts w:ascii="Times New Roman" w:hAnsi="Times New Roman" w:cs="Times New Roman"/>
          <w:b/>
          <w:color w:val="auto"/>
          <w:sz w:val="24"/>
          <w:szCs w:val="24"/>
        </w:rPr>
        <w:t>6.1.1</w:t>
      </w:r>
      <w:bookmarkEnd w:id="792"/>
      <w:r w:rsidRPr="00171671">
        <w:rPr>
          <w:rFonts w:ascii="Times New Roman" w:hAnsi="Times New Roman" w:cs="Times New Roman"/>
          <w:b/>
          <w:color w:val="auto"/>
          <w:sz w:val="24"/>
          <w:szCs w:val="24"/>
        </w:rPr>
        <w:t xml:space="preserve">. </w:t>
      </w:r>
      <w:bookmarkEnd w:id="793"/>
      <w:bookmarkEnd w:id="794"/>
      <w:bookmarkEnd w:id="795"/>
      <w:r w:rsidRPr="00171671">
        <w:rPr>
          <w:rFonts w:ascii="Times New Roman" w:hAnsi="Times New Roman" w:cs="Times New Roman"/>
          <w:b/>
          <w:color w:val="auto"/>
          <w:sz w:val="24"/>
          <w:szCs w:val="24"/>
        </w:rPr>
        <w:t>Ethical Culture and Performance of Nilepet</w:t>
      </w:r>
      <w:bookmarkEnd w:id="796"/>
      <w:bookmarkEnd w:id="797"/>
      <w:bookmarkEnd w:id="805"/>
    </w:p>
    <w:p w14:paraId="79895CE9" w14:textId="77777777" w:rsidR="0074038B" w:rsidRPr="00171671" w:rsidRDefault="0074038B" w:rsidP="0074038B">
      <w:pPr>
        <w:spacing w:after="200" w:line="360" w:lineRule="auto"/>
        <w:jc w:val="both"/>
        <w:rPr>
          <w:rFonts w:ascii="Times New Roman" w:hAnsi="Times New Roman" w:cs="Times New Roman"/>
          <w:sz w:val="24"/>
          <w:szCs w:val="24"/>
        </w:rPr>
      </w:pPr>
      <w:r w:rsidRPr="00171671">
        <w:rPr>
          <w:rFonts w:ascii="Times New Roman" w:hAnsi="Times New Roman" w:cs="Times New Roman"/>
          <w:sz w:val="24"/>
          <w:szCs w:val="24"/>
        </w:rPr>
        <w:t xml:space="preserve">Concerning the relationship between ethical culture </w:t>
      </w:r>
      <w:r w:rsidRPr="00171671">
        <w:rPr>
          <w:rFonts w:ascii="Times New Roman" w:eastAsiaTheme="minorEastAsia" w:hAnsi="Times New Roman" w:cs="Times New Roman"/>
          <w:sz w:val="24"/>
          <w:szCs w:val="24"/>
        </w:rPr>
        <w:t>and performance</w:t>
      </w:r>
      <w:r w:rsidRPr="00171671">
        <w:rPr>
          <w:rFonts w:ascii="Times New Roman" w:hAnsi="Times New Roman" w:cs="Times New Roman"/>
          <w:sz w:val="24"/>
          <w:szCs w:val="24"/>
        </w:rPr>
        <w:t xml:space="preserve">, it is concluded that there was a significant positive relationship between ethical culture </w:t>
      </w:r>
      <w:r w:rsidRPr="00171671">
        <w:rPr>
          <w:rFonts w:ascii="Times New Roman" w:eastAsiaTheme="minorEastAsia" w:hAnsi="Times New Roman" w:cs="Times New Roman"/>
          <w:sz w:val="24"/>
          <w:szCs w:val="24"/>
        </w:rPr>
        <w:t xml:space="preserve">and performance of </w:t>
      </w:r>
      <w:r w:rsidRPr="00171671">
        <w:rPr>
          <w:rFonts w:ascii="Times New Roman" w:hAnsi="Times New Roman" w:cs="Times New Roman"/>
          <w:sz w:val="24"/>
          <w:szCs w:val="24"/>
        </w:rPr>
        <w:t xml:space="preserve">Nilepet. Ethical culture has become a crucial factor for performance of organisations because an organization with a strong ethical culture is attractive to those who identify with that morality, making employees want to stay in the organization. Therefore, performance in Petroleum Corporations in South Sudan and Nilepet in particular can be improved with ethical culture through improved </w:t>
      </w:r>
      <w:r w:rsidRPr="00171671">
        <w:rPr>
          <w:rFonts w:ascii="Times New Roman" w:hAnsi="Times New Roman" w:cs="Times New Roman"/>
          <w:sz w:val="24"/>
          <w:szCs w:val="24"/>
          <w:shd w:val="clear" w:color="auto" w:fill="FFFFFF"/>
        </w:rPr>
        <w:t>moral awareness, moral courage, moral reasoning and moral efficacy</w:t>
      </w:r>
      <w:r w:rsidRPr="00171671">
        <w:rPr>
          <w:rFonts w:ascii="Times New Roman" w:hAnsi="Times New Roman" w:cs="Times New Roman"/>
          <w:sz w:val="24"/>
          <w:szCs w:val="24"/>
        </w:rPr>
        <w:t>.</w:t>
      </w:r>
    </w:p>
    <w:p w14:paraId="25BE51AE"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806" w:name="_Toc84769819"/>
      <w:bookmarkStart w:id="807" w:name="_Toc89312956"/>
      <w:bookmarkStart w:id="808" w:name="_Toc94381919"/>
      <w:bookmarkStart w:id="809" w:name="_Toc104071286"/>
      <w:bookmarkStart w:id="810" w:name="_Toc139691504"/>
      <w:bookmarkStart w:id="811" w:name="_Toc108242444"/>
      <w:bookmarkStart w:id="812" w:name="_Toc204589923"/>
      <w:r w:rsidRPr="00171671">
        <w:rPr>
          <w:rFonts w:ascii="Times New Roman" w:hAnsi="Times New Roman" w:cs="Times New Roman"/>
          <w:b/>
          <w:color w:val="auto"/>
          <w:sz w:val="24"/>
          <w:szCs w:val="24"/>
        </w:rPr>
        <w:t xml:space="preserve">6.1.2. </w:t>
      </w:r>
      <w:bookmarkEnd w:id="806"/>
      <w:bookmarkEnd w:id="807"/>
      <w:bookmarkEnd w:id="808"/>
      <w:bookmarkEnd w:id="809"/>
      <w:bookmarkEnd w:id="810"/>
      <w:bookmarkEnd w:id="811"/>
      <w:r w:rsidRPr="00171671">
        <w:rPr>
          <w:rFonts w:ascii="Times New Roman" w:hAnsi="Times New Roman" w:cs="Times New Roman"/>
          <w:b/>
          <w:color w:val="auto"/>
          <w:sz w:val="24"/>
          <w:szCs w:val="24"/>
        </w:rPr>
        <w:t>Ethical Decision Making and Performance of Nilepet</w:t>
      </w:r>
      <w:bookmarkEnd w:id="812"/>
    </w:p>
    <w:p w14:paraId="11503D95" w14:textId="64E9242C" w:rsidR="0074038B" w:rsidRPr="00171671" w:rsidRDefault="0074038B" w:rsidP="0074038B">
      <w:pPr>
        <w:spacing w:line="360" w:lineRule="auto"/>
        <w:jc w:val="both"/>
        <w:rPr>
          <w:rFonts w:ascii="Times New Roman" w:hAnsi="Times New Roman" w:cs="Times New Roman"/>
          <w:sz w:val="24"/>
          <w:szCs w:val="24"/>
        </w:rPr>
      </w:pPr>
      <w:bookmarkStart w:id="813" w:name="_Toc84769820"/>
      <w:r w:rsidRPr="00171671">
        <w:rPr>
          <w:rFonts w:ascii="Times New Roman" w:hAnsi="Times New Roman" w:cs="Times New Roman"/>
          <w:sz w:val="24"/>
          <w:szCs w:val="24"/>
        </w:rPr>
        <w:t>Findings indicated that ethical decision making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had a positive significant effect performance</w:t>
      </w:r>
      <w:r w:rsidR="008C1453" w:rsidRPr="00171671">
        <w:rPr>
          <w:rFonts w:ascii="Times New Roman" w:hAnsi="Times New Roman" w:cs="Times New Roman"/>
          <w:sz w:val="24"/>
          <w:szCs w:val="24"/>
        </w:rPr>
        <w:t xml:space="preserve"> </w:t>
      </w:r>
      <w:r w:rsidRPr="00171671">
        <w:rPr>
          <w:rFonts w:ascii="Times New Roman" w:eastAsiaTheme="minorEastAsia" w:hAnsi="Times New Roman" w:cs="Times New Roman"/>
          <w:sz w:val="24"/>
          <w:szCs w:val="24"/>
        </w:rPr>
        <w:t>of</w:t>
      </w:r>
      <w:r w:rsidRPr="00171671">
        <w:rPr>
          <w:rFonts w:ascii="Times New Roman" w:hAnsi="Times New Roman" w:cs="Times New Roman"/>
          <w:sz w:val="24"/>
          <w:szCs w:val="24"/>
        </w:rPr>
        <w:t xml:space="preserve"> Nilepet, hence concluding that ethical decision making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should be improved if management of Nilepet wants to increase the performance level of the organisation. Ethical decision making helps people make difficult choices when faced with ethical dilemma, a situation in which there is no clear right or wrong answer. Business organizations should start considering ethical factor while making any decision.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Today’s leader through their intensions, goals and actions influence</w:t>
      </w:r>
      <w:r w:rsidR="00297544">
        <w:rPr>
          <w:rFonts w:ascii="Times New Roman" w:hAnsi="Times New Roman" w:cs="Times New Roman"/>
          <w:sz w:val="24"/>
          <w:szCs w:val="24"/>
        </w:rPr>
        <w:t>s</w:t>
      </w:r>
      <w:r w:rsidRPr="00171671">
        <w:rPr>
          <w:rFonts w:ascii="Times New Roman" w:hAnsi="Times New Roman" w:cs="Times New Roman"/>
          <w:sz w:val="24"/>
          <w:szCs w:val="24"/>
        </w:rPr>
        <w:t xml:space="preserve"> the welfare of a number of people in the society. The ethical leaders are influencing future not only for the organization they are involved in but also for the customers, employees, suppliers, stake-holders, and community as a whole.</w:t>
      </w:r>
    </w:p>
    <w:p w14:paraId="4E57278A"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814" w:name="_Toc89312957"/>
      <w:bookmarkStart w:id="815" w:name="_Toc94381920"/>
      <w:bookmarkStart w:id="816" w:name="_Toc104071287"/>
      <w:bookmarkStart w:id="817" w:name="_Toc108242445"/>
      <w:bookmarkStart w:id="818" w:name="_Toc139691506"/>
      <w:bookmarkStart w:id="819" w:name="_Toc204589924"/>
      <w:r w:rsidRPr="00171671">
        <w:rPr>
          <w:rFonts w:ascii="Times New Roman" w:hAnsi="Times New Roman" w:cs="Times New Roman"/>
          <w:b/>
          <w:color w:val="auto"/>
          <w:sz w:val="24"/>
          <w:szCs w:val="24"/>
        </w:rPr>
        <w:lastRenderedPageBreak/>
        <w:t xml:space="preserve">6.1.3. </w:t>
      </w:r>
      <w:bookmarkEnd w:id="813"/>
      <w:bookmarkEnd w:id="814"/>
      <w:bookmarkEnd w:id="815"/>
      <w:bookmarkEnd w:id="816"/>
      <w:r w:rsidRPr="00171671">
        <w:rPr>
          <w:rFonts w:ascii="Times New Roman" w:hAnsi="Times New Roman" w:cs="Times New Roman"/>
          <w:b/>
          <w:color w:val="auto"/>
          <w:sz w:val="24"/>
          <w:szCs w:val="24"/>
        </w:rPr>
        <w:t>The Factor Structure and Job Performance in KCB</w:t>
      </w:r>
      <w:bookmarkEnd w:id="817"/>
      <w:bookmarkEnd w:id="818"/>
      <w:bookmarkEnd w:id="819"/>
    </w:p>
    <w:p w14:paraId="0094ABA2" w14:textId="77777777" w:rsidR="0074038B" w:rsidRPr="00171671" w:rsidRDefault="0074038B" w:rsidP="0074038B">
      <w:pPr>
        <w:spacing w:line="360" w:lineRule="auto"/>
        <w:jc w:val="both"/>
        <w:rPr>
          <w:rFonts w:ascii="Times New Roman" w:hAnsi="Times New Roman" w:cs="Times New Roman"/>
          <w:spacing w:val="-1"/>
          <w:sz w:val="24"/>
          <w:szCs w:val="24"/>
        </w:rPr>
      </w:pPr>
      <w:r w:rsidRPr="00171671">
        <w:rPr>
          <w:rFonts w:ascii="Times New Roman" w:hAnsi="Times New Roman" w:cs="Times New Roman"/>
          <w:sz w:val="24"/>
          <w:szCs w:val="24"/>
        </w:rPr>
        <w:t>The study concluded that performance of Nilepet can be improved through a combination of ethical culture and ethical decision making, though of ethical culture explains more of performance than ethical decision making.</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And a one unit change in ethical decision making, results to .333 positive changes in performance, an indication that the more management of Nilepet in Juba improved ethical decision making in form of </w:t>
      </w:r>
      <w:r w:rsidRPr="00171671">
        <w:rPr>
          <w:rFonts w:ascii="Times New Roman" w:hAnsi="Times New Roman" w:cs="Times New Roman"/>
          <w:sz w:val="24"/>
          <w:szCs w:val="24"/>
          <w:shd w:val="clear" w:color="auto" w:fill="FFFFFF"/>
        </w:rPr>
        <w:t>stakeholder balance, process integrity, leadership effectiveness and long-term perspective</w:t>
      </w:r>
      <w:r w:rsidRPr="00171671">
        <w:rPr>
          <w:rFonts w:ascii="Times New Roman" w:hAnsi="Times New Roman" w:cs="Times New Roman"/>
          <w:sz w:val="24"/>
          <w:szCs w:val="24"/>
        </w:rPr>
        <w:t xml:space="preserve">, there were higher chances of increase in performance of the petroleum company. </w:t>
      </w:r>
    </w:p>
    <w:p w14:paraId="628918CD" w14:textId="77777777" w:rsidR="0074038B" w:rsidRPr="00171671" w:rsidRDefault="0074038B" w:rsidP="0074038B">
      <w:pPr>
        <w:pStyle w:val="Heading2"/>
        <w:rPr>
          <w:rFonts w:ascii="Times New Roman" w:hAnsi="Times New Roman" w:cs="Times New Roman"/>
          <w:b/>
          <w:color w:val="auto"/>
          <w:sz w:val="24"/>
          <w:szCs w:val="24"/>
        </w:rPr>
      </w:pPr>
      <w:bookmarkStart w:id="820" w:name="_Toc84769821"/>
      <w:bookmarkStart w:id="821" w:name="_Toc89312958"/>
      <w:bookmarkStart w:id="822" w:name="_Toc94381921"/>
      <w:bookmarkStart w:id="823" w:name="_Toc104071288"/>
      <w:bookmarkStart w:id="824" w:name="_Toc108242446"/>
      <w:bookmarkStart w:id="825" w:name="_Toc139691507"/>
      <w:bookmarkStart w:id="826" w:name="_Toc204589925"/>
      <w:r w:rsidRPr="00171671">
        <w:rPr>
          <w:rFonts w:ascii="Times New Roman" w:hAnsi="Times New Roman" w:cs="Times New Roman"/>
          <w:b/>
          <w:color w:val="auto"/>
          <w:sz w:val="24"/>
          <w:szCs w:val="24"/>
        </w:rPr>
        <w:t>6.2. Recommendations</w:t>
      </w:r>
      <w:bookmarkEnd w:id="820"/>
      <w:bookmarkEnd w:id="821"/>
      <w:bookmarkEnd w:id="822"/>
      <w:bookmarkEnd w:id="823"/>
      <w:bookmarkEnd w:id="824"/>
      <w:bookmarkEnd w:id="825"/>
      <w:bookmarkEnd w:id="826"/>
    </w:p>
    <w:p w14:paraId="40895E18" w14:textId="77777777" w:rsidR="0074038B" w:rsidRPr="00171671" w:rsidRDefault="0074038B" w:rsidP="0074038B">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Basing on the findings of the study, the researcher suggested some recommendations which are significant</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for guiding the readers, management of </w:t>
      </w:r>
      <w:r w:rsidRPr="00171671">
        <w:rPr>
          <w:rFonts w:ascii="Times New Roman" w:hAnsi="Times New Roman" w:cs="Times New Roman"/>
          <w:sz w:val="24"/>
          <w:szCs w:val="24"/>
          <w:lang w:val="en-GB"/>
        </w:rPr>
        <w:t xml:space="preserve">petroleum corporations and </w:t>
      </w:r>
      <w:r w:rsidRPr="00171671">
        <w:rPr>
          <w:rFonts w:ascii="Times New Roman" w:hAnsi="Times New Roman" w:cs="Times New Roman"/>
          <w:sz w:val="24"/>
          <w:szCs w:val="24"/>
        </w:rPr>
        <w:t xml:space="preserve">policy makers to implement effective ethical culture and ethical decision making for improved performance Petroleum Corporations in South Sudan. </w:t>
      </w:r>
    </w:p>
    <w:p w14:paraId="70EB9A0E"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827" w:name="_Toc104071289"/>
      <w:bookmarkStart w:id="828" w:name="_Toc139691508"/>
      <w:bookmarkStart w:id="829" w:name="_Toc108242447"/>
      <w:bookmarkStart w:id="830" w:name="_Toc204589926"/>
      <w:r w:rsidRPr="00171671">
        <w:rPr>
          <w:rFonts w:ascii="Times New Roman" w:hAnsi="Times New Roman" w:cs="Times New Roman"/>
          <w:b/>
          <w:color w:val="auto"/>
          <w:sz w:val="24"/>
          <w:szCs w:val="24"/>
        </w:rPr>
        <w:t xml:space="preserve">6.2.1. </w:t>
      </w:r>
      <w:bookmarkEnd w:id="827"/>
      <w:bookmarkEnd w:id="828"/>
      <w:bookmarkEnd w:id="829"/>
      <w:r w:rsidRPr="00171671">
        <w:rPr>
          <w:rFonts w:ascii="Times New Roman" w:hAnsi="Times New Roman" w:cs="Times New Roman"/>
          <w:b/>
          <w:color w:val="auto"/>
          <w:sz w:val="24"/>
          <w:szCs w:val="24"/>
        </w:rPr>
        <w:t>Ethical Culture and Performance of Nilepet</w:t>
      </w:r>
      <w:bookmarkEnd w:id="830"/>
    </w:p>
    <w:p w14:paraId="1981F50A" w14:textId="0D7260FF" w:rsidR="0074038B" w:rsidRPr="00171671" w:rsidRDefault="0074038B" w:rsidP="00D50410">
      <w:pPr>
        <w:pStyle w:val="ListParagraph"/>
        <w:numPr>
          <w:ilvl w:val="0"/>
          <w:numId w:val="15"/>
        </w:numPr>
        <w:autoSpaceDE w:val="0"/>
        <w:autoSpaceDN w:val="0"/>
        <w:adjustRightInd w:val="0"/>
        <w:spacing w:line="360" w:lineRule="auto"/>
        <w:contextualSpacing/>
        <w:jc w:val="both"/>
      </w:pPr>
      <w:bookmarkStart w:id="831" w:name="_Toc104071290"/>
      <w:r w:rsidRPr="00171671">
        <w:t xml:space="preserve">Management of petroleum corporations in South Sudan and Nilepet in particular should </w:t>
      </w:r>
      <w:r w:rsidR="00297544" w:rsidRPr="00171671">
        <w:t>endeavor</w:t>
      </w:r>
      <w:r w:rsidRPr="00171671">
        <w:t xml:space="preserve"> to improve ethical culture in the organisation through </w:t>
      </w:r>
      <w:r w:rsidRPr="00171671">
        <w:rPr>
          <w:shd w:val="clear" w:color="auto" w:fill="FFFFFF"/>
        </w:rPr>
        <w:t>moral awareness, moral courage, moral reasoning and moral efficacy, since this can improve the performance of the organisation.</w:t>
      </w:r>
    </w:p>
    <w:p w14:paraId="29A22E1E" w14:textId="77777777" w:rsidR="0074038B" w:rsidRPr="00171671" w:rsidRDefault="0074038B" w:rsidP="00D50410">
      <w:pPr>
        <w:pStyle w:val="ListParagraph"/>
        <w:numPr>
          <w:ilvl w:val="0"/>
          <w:numId w:val="15"/>
        </w:numPr>
        <w:autoSpaceDE w:val="0"/>
        <w:autoSpaceDN w:val="0"/>
        <w:adjustRightInd w:val="0"/>
        <w:spacing w:line="360" w:lineRule="auto"/>
        <w:contextualSpacing/>
        <w:jc w:val="both"/>
      </w:pPr>
      <w:r w:rsidRPr="00171671">
        <w:t>Since moral awareness programs help maintain a moral course in turbulent times and cultivate strong teamwork and productivity, it should be improved in the organisation. And managers exert considerable effort to foster subordinates’ moral awareness.</w:t>
      </w:r>
    </w:p>
    <w:p w14:paraId="4DCFF230" w14:textId="77777777" w:rsidR="0074038B" w:rsidRPr="00171671" w:rsidRDefault="0074038B" w:rsidP="00D50410">
      <w:pPr>
        <w:pStyle w:val="ListParagraph"/>
        <w:numPr>
          <w:ilvl w:val="0"/>
          <w:numId w:val="15"/>
        </w:numPr>
        <w:autoSpaceDE w:val="0"/>
        <w:autoSpaceDN w:val="0"/>
        <w:adjustRightInd w:val="0"/>
        <w:spacing w:line="360" w:lineRule="auto"/>
        <w:contextualSpacing/>
        <w:jc w:val="both"/>
      </w:pPr>
      <w:r w:rsidRPr="00171671">
        <w:t>The study indicated that moral courage helps in addressing ethical issues and take action when doing the right thing is not easy and that it is most required at that time to face the situation by overcoming our fear, it should be improved in the organisation.</w:t>
      </w:r>
    </w:p>
    <w:p w14:paraId="3D8B0B9B" w14:textId="77777777" w:rsidR="0074038B" w:rsidRPr="00171671" w:rsidRDefault="0074038B" w:rsidP="0074038B">
      <w:pPr>
        <w:autoSpaceDE w:val="0"/>
        <w:autoSpaceDN w:val="0"/>
        <w:adjustRightInd w:val="0"/>
        <w:spacing w:line="360" w:lineRule="auto"/>
        <w:contextualSpacing/>
        <w:jc w:val="both"/>
        <w:rPr>
          <w:rFonts w:ascii="Times New Roman" w:hAnsi="Times New Roman" w:cs="Times New Roman"/>
          <w:sz w:val="24"/>
          <w:szCs w:val="24"/>
        </w:rPr>
      </w:pPr>
    </w:p>
    <w:p w14:paraId="1A490FEE" w14:textId="77777777" w:rsidR="0074038B" w:rsidRPr="00171671" w:rsidRDefault="0074038B" w:rsidP="0074038B">
      <w:pPr>
        <w:autoSpaceDE w:val="0"/>
        <w:autoSpaceDN w:val="0"/>
        <w:adjustRightInd w:val="0"/>
        <w:spacing w:line="360" w:lineRule="auto"/>
        <w:contextualSpacing/>
        <w:jc w:val="both"/>
        <w:rPr>
          <w:rFonts w:ascii="Times New Roman" w:hAnsi="Times New Roman" w:cs="Times New Roman"/>
          <w:sz w:val="24"/>
          <w:szCs w:val="24"/>
        </w:rPr>
      </w:pPr>
    </w:p>
    <w:p w14:paraId="7FF4D009" w14:textId="77777777" w:rsidR="0074038B" w:rsidRPr="00171671" w:rsidRDefault="0074038B" w:rsidP="0074038B">
      <w:pPr>
        <w:autoSpaceDE w:val="0"/>
        <w:autoSpaceDN w:val="0"/>
        <w:adjustRightInd w:val="0"/>
        <w:spacing w:line="360" w:lineRule="auto"/>
        <w:contextualSpacing/>
        <w:jc w:val="both"/>
        <w:rPr>
          <w:rFonts w:ascii="Times New Roman" w:hAnsi="Times New Roman" w:cs="Times New Roman"/>
          <w:sz w:val="24"/>
          <w:szCs w:val="24"/>
        </w:rPr>
      </w:pPr>
    </w:p>
    <w:p w14:paraId="6DDDDA69" w14:textId="77777777" w:rsidR="0074038B" w:rsidRPr="00171671" w:rsidRDefault="0074038B" w:rsidP="0074038B">
      <w:pPr>
        <w:autoSpaceDE w:val="0"/>
        <w:autoSpaceDN w:val="0"/>
        <w:adjustRightInd w:val="0"/>
        <w:spacing w:line="360" w:lineRule="auto"/>
        <w:contextualSpacing/>
        <w:jc w:val="both"/>
        <w:rPr>
          <w:rFonts w:ascii="Times New Roman" w:hAnsi="Times New Roman" w:cs="Times New Roman"/>
          <w:sz w:val="24"/>
          <w:szCs w:val="24"/>
        </w:rPr>
      </w:pPr>
    </w:p>
    <w:p w14:paraId="7310D2C5"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832" w:name="_Toc108242448"/>
      <w:bookmarkStart w:id="833" w:name="_Toc139691509"/>
      <w:bookmarkStart w:id="834" w:name="_Toc204589927"/>
      <w:r w:rsidRPr="00171671">
        <w:rPr>
          <w:rFonts w:ascii="Times New Roman" w:hAnsi="Times New Roman" w:cs="Times New Roman"/>
          <w:b/>
          <w:color w:val="auto"/>
          <w:sz w:val="24"/>
          <w:szCs w:val="24"/>
        </w:rPr>
        <w:lastRenderedPageBreak/>
        <w:t xml:space="preserve">6.2.2. </w:t>
      </w:r>
      <w:bookmarkEnd w:id="831"/>
      <w:bookmarkEnd w:id="832"/>
      <w:bookmarkEnd w:id="833"/>
      <w:r w:rsidRPr="00171671">
        <w:rPr>
          <w:rFonts w:ascii="Times New Roman" w:hAnsi="Times New Roman" w:cs="Times New Roman"/>
          <w:b/>
          <w:color w:val="auto"/>
          <w:sz w:val="24"/>
          <w:szCs w:val="24"/>
        </w:rPr>
        <w:t>Ethical Decision Making and Performance of Nilepet</w:t>
      </w:r>
      <w:bookmarkEnd w:id="834"/>
    </w:p>
    <w:p w14:paraId="6772CDAB" w14:textId="77777777" w:rsidR="0074038B" w:rsidRPr="00171671" w:rsidRDefault="0074038B" w:rsidP="00D50410">
      <w:pPr>
        <w:pStyle w:val="ListParagraph"/>
        <w:numPr>
          <w:ilvl w:val="0"/>
          <w:numId w:val="14"/>
        </w:numPr>
        <w:spacing w:after="200" w:line="360" w:lineRule="auto"/>
        <w:contextualSpacing/>
        <w:jc w:val="both"/>
      </w:pPr>
      <w:r w:rsidRPr="00171671">
        <w:rPr>
          <w:shd w:val="clear" w:color="auto" w:fill="FFFFFF"/>
        </w:rPr>
        <w:t>Ethical decision making should be improved in the petroleum organisations through effective stakeholder balance, process integrity, leadership effectiveness and long-term perspective, since it proved to be influencing the performance of these organisations.</w:t>
      </w:r>
    </w:p>
    <w:p w14:paraId="3A490DEF" w14:textId="77777777" w:rsidR="0074038B" w:rsidRPr="00171671" w:rsidRDefault="0074038B" w:rsidP="00D50410">
      <w:pPr>
        <w:pStyle w:val="ListParagraph"/>
        <w:numPr>
          <w:ilvl w:val="0"/>
          <w:numId w:val="14"/>
        </w:numPr>
        <w:spacing w:after="200" w:line="360" w:lineRule="auto"/>
        <w:contextualSpacing/>
        <w:jc w:val="both"/>
      </w:pPr>
      <w:r w:rsidRPr="00171671">
        <w:t>Stakeholder balance and leadership effective should be improved since stakeholder balance leads to better decisions due to candid, high-trust communication. Leadership effectiveness also helps the organization convince their investors to fund the next project</w:t>
      </w:r>
    </w:p>
    <w:p w14:paraId="1FA86A7C" w14:textId="77777777" w:rsidR="0074038B" w:rsidRPr="00171671" w:rsidRDefault="0074038B" w:rsidP="00D50410">
      <w:pPr>
        <w:pStyle w:val="ListParagraph"/>
        <w:numPr>
          <w:ilvl w:val="0"/>
          <w:numId w:val="14"/>
        </w:numPr>
        <w:spacing w:after="200" w:line="360" w:lineRule="auto"/>
        <w:contextualSpacing/>
        <w:jc w:val="both"/>
      </w:pPr>
      <w:r w:rsidRPr="00171671">
        <w:t>The study recommends that petroleum corporations in South Sudan and Nile Petroleum Corporation (Nilepet) in particular should strengthen employees’ integrity as this will help improve the performance of employees. CAA should boost employees’ integrity at the workplace by hiring people with values that align with the organization’s values as well as those with a good attitude; and always convey the importance of integrity to the employees.</w:t>
      </w:r>
    </w:p>
    <w:p w14:paraId="1B09D6AA" w14:textId="77777777" w:rsidR="0074038B" w:rsidRPr="00171671" w:rsidRDefault="0074038B" w:rsidP="0074038B">
      <w:pPr>
        <w:pStyle w:val="Heading2"/>
        <w:spacing w:line="360" w:lineRule="auto"/>
        <w:jc w:val="both"/>
        <w:rPr>
          <w:rFonts w:ascii="Times New Roman" w:hAnsi="Times New Roman" w:cs="Times New Roman"/>
          <w:b/>
          <w:color w:val="auto"/>
          <w:sz w:val="24"/>
          <w:szCs w:val="24"/>
        </w:rPr>
      </w:pPr>
      <w:bookmarkStart w:id="835" w:name="_Toc104071292"/>
      <w:bookmarkStart w:id="836" w:name="_Toc108242449"/>
      <w:bookmarkStart w:id="837" w:name="_Toc139691511"/>
      <w:bookmarkStart w:id="838" w:name="_Toc84769822"/>
      <w:bookmarkStart w:id="839" w:name="_Toc89312959"/>
      <w:bookmarkStart w:id="840" w:name="_Toc94381922"/>
      <w:bookmarkStart w:id="841" w:name="_Toc204589928"/>
      <w:r w:rsidRPr="00171671">
        <w:rPr>
          <w:rFonts w:ascii="Times New Roman" w:hAnsi="Times New Roman" w:cs="Times New Roman"/>
          <w:b/>
          <w:color w:val="auto"/>
          <w:sz w:val="24"/>
          <w:szCs w:val="24"/>
        </w:rPr>
        <w:t xml:space="preserve">6.2.3. </w:t>
      </w:r>
      <w:bookmarkEnd w:id="835"/>
      <w:bookmarkEnd w:id="836"/>
      <w:bookmarkEnd w:id="837"/>
      <w:r w:rsidRPr="00171671">
        <w:rPr>
          <w:rFonts w:ascii="Times New Roman" w:hAnsi="Times New Roman" w:cs="Times New Roman"/>
          <w:b/>
          <w:color w:val="auto"/>
          <w:sz w:val="24"/>
          <w:szCs w:val="24"/>
        </w:rPr>
        <w:t>Factor Structure and Performance of Nilepet</w:t>
      </w:r>
      <w:bookmarkEnd w:id="841"/>
    </w:p>
    <w:p w14:paraId="637CF366" w14:textId="77777777" w:rsidR="009255DF" w:rsidRPr="00171671" w:rsidRDefault="0074038B" w:rsidP="00D50410">
      <w:pPr>
        <w:pStyle w:val="NormalWeb"/>
        <w:keepNext/>
        <w:numPr>
          <w:ilvl w:val="0"/>
          <w:numId w:val="17"/>
        </w:numPr>
        <w:spacing w:before="0" w:beforeAutospacing="0" w:after="200" w:afterAutospacing="0" w:line="360" w:lineRule="auto"/>
        <w:contextualSpacing/>
        <w:jc w:val="both"/>
      </w:pPr>
      <w:r w:rsidRPr="00171671">
        <w:t>It is also recommended that while management of petroleum corporations are implementing ethical culture and ethical decision making, such strategies should be directed to strong financial results, satisfaction of clients and employees and then productivity and innovation.</w:t>
      </w:r>
    </w:p>
    <w:p w14:paraId="4B92805F" w14:textId="77777777" w:rsidR="009255DF" w:rsidRPr="00171671" w:rsidRDefault="0074038B" w:rsidP="00D50410">
      <w:pPr>
        <w:pStyle w:val="NormalWeb"/>
        <w:keepNext/>
        <w:numPr>
          <w:ilvl w:val="0"/>
          <w:numId w:val="17"/>
        </w:numPr>
        <w:spacing w:before="0" w:beforeAutospacing="0" w:after="200" w:afterAutospacing="0" w:line="360" w:lineRule="auto"/>
        <w:contextualSpacing/>
        <w:jc w:val="both"/>
      </w:pPr>
      <w:r w:rsidRPr="00171671">
        <w:t>The management of petroleum corporations in South Sudan should d</w:t>
      </w:r>
      <w:r w:rsidRPr="00171671">
        <w:rPr>
          <w:shd w:val="clear" w:color="auto" w:fill="FFFFFF"/>
        </w:rPr>
        <w:t>evelop professional ethics in accounting profession since it leads to promoting the quality of financial reporting.</w:t>
      </w:r>
      <w:r w:rsidR="008C1453" w:rsidRPr="00171671">
        <w:rPr>
          <w:shd w:val="clear" w:color="auto" w:fill="FFFFFF"/>
        </w:rPr>
        <w:t xml:space="preserve"> </w:t>
      </w:r>
      <w:r w:rsidRPr="00171671">
        <w:rPr>
          <w:shd w:val="clear" w:color="auto" w:fill="FFFFFF"/>
        </w:rPr>
        <w:t>Workplace ethics should be ensured since it is integral in fostering increased productivity and teamwork among your employees</w:t>
      </w:r>
      <w:r w:rsidR="009255DF" w:rsidRPr="00171671">
        <w:t>.</w:t>
      </w:r>
    </w:p>
    <w:p w14:paraId="4E53A111" w14:textId="77777777" w:rsidR="0074038B" w:rsidRPr="00171671" w:rsidRDefault="0074038B" w:rsidP="00D50410">
      <w:pPr>
        <w:pStyle w:val="NormalWeb"/>
        <w:keepNext/>
        <w:numPr>
          <w:ilvl w:val="0"/>
          <w:numId w:val="17"/>
        </w:numPr>
        <w:spacing w:before="0" w:beforeAutospacing="0" w:after="200" w:afterAutospacing="0" w:line="360" w:lineRule="auto"/>
        <w:contextualSpacing/>
        <w:jc w:val="both"/>
      </w:pPr>
      <w:r w:rsidRPr="00171671">
        <w:t>There is need for a culture of participatory ethics in an organization through performance appraisal which identifies, observes and improves human performance in organizations, through this staff do not see negative judgment from their superiors, and they are more</w:t>
      </w:r>
      <w:r w:rsidR="008C1453" w:rsidRPr="00171671">
        <w:t xml:space="preserve"> </w:t>
      </w:r>
      <w:r w:rsidR="009255DF" w:rsidRPr="00171671">
        <w:t>likely to understand that the purpose of performance appraisal is to increase one's self-satisfaction and commitment.</w:t>
      </w:r>
    </w:p>
    <w:p w14:paraId="7956D9DF" w14:textId="77777777" w:rsidR="009255DF" w:rsidRPr="00171671" w:rsidRDefault="009255DF" w:rsidP="0074038B">
      <w:pPr>
        <w:spacing w:line="360" w:lineRule="auto"/>
        <w:jc w:val="both"/>
        <w:rPr>
          <w:rFonts w:ascii="Times New Roman" w:hAnsi="Times New Roman" w:cs="Times New Roman"/>
          <w:b/>
          <w:sz w:val="24"/>
          <w:szCs w:val="24"/>
        </w:rPr>
      </w:pPr>
    </w:p>
    <w:p w14:paraId="13F131E8" w14:textId="77777777" w:rsidR="009255DF" w:rsidRPr="00171671" w:rsidRDefault="009255DF" w:rsidP="0074038B">
      <w:pPr>
        <w:spacing w:line="360" w:lineRule="auto"/>
        <w:jc w:val="both"/>
        <w:rPr>
          <w:rFonts w:ascii="Times New Roman" w:hAnsi="Times New Roman" w:cs="Times New Roman"/>
          <w:b/>
          <w:sz w:val="24"/>
          <w:szCs w:val="24"/>
        </w:rPr>
      </w:pPr>
    </w:p>
    <w:p w14:paraId="45C30550" w14:textId="340BB5A0" w:rsidR="00FE0373" w:rsidRPr="00171671" w:rsidRDefault="00FE0373" w:rsidP="00FE0373">
      <w:pPr>
        <w:pStyle w:val="Heading2"/>
        <w:rPr>
          <w:rFonts w:ascii="Times New Roman" w:hAnsi="Times New Roman" w:cs="Times New Roman"/>
          <w:b/>
          <w:color w:val="auto"/>
          <w:sz w:val="24"/>
          <w:szCs w:val="24"/>
        </w:rPr>
      </w:pPr>
      <w:bookmarkStart w:id="842" w:name="_Toc204589929"/>
      <w:r>
        <w:rPr>
          <w:rFonts w:ascii="Times New Roman" w:hAnsi="Times New Roman" w:cs="Times New Roman"/>
          <w:b/>
          <w:color w:val="auto"/>
          <w:sz w:val="24"/>
          <w:szCs w:val="24"/>
        </w:rPr>
        <w:lastRenderedPageBreak/>
        <w:t>6</w:t>
      </w:r>
      <w:r w:rsidRPr="00171671">
        <w:rPr>
          <w:rFonts w:ascii="Times New Roman" w:hAnsi="Times New Roman" w:cs="Times New Roman"/>
          <w:b/>
          <w:color w:val="auto"/>
          <w:sz w:val="24"/>
          <w:szCs w:val="24"/>
        </w:rPr>
        <w:t>.</w:t>
      </w:r>
      <w:r>
        <w:rPr>
          <w:rFonts w:ascii="Times New Roman" w:hAnsi="Times New Roman" w:cs="Times New Roman"/>
          <w:b/>
          <w:color w:val="auto"/>
          <w:sz w:val="24"/>
          <w:szCs w:val="24"/>
        </w:rPr>
        <w:t>3</w:t>
      </w:r>
      <w:r w:rsidRPr="00171671">
        <w:rPr>
          <w:rFonts w:ascii="Times New Roman" w:hAnsi="Times New Roman" w:cs="Times New Roman"/>
          <w:b/>
          <w:color w:val="auto"/>
          <w:sz w:val="24"/>
          <w:szCs w:val="24"/>
        </w:rPr>
        <w:t>. Limitations of the Study</w:t>
      </w:r>
      <w:bookmarkEnd w:id="842"/>
    </w:p>
    <w:p w14:paraId="65AF989D" w14:textId="77777777" w:rsidR="00FE0373" w:rsidRPr="00171671" w:rsidRDefault="00FE0373" w:rsidP="00FE0373">
      <w:pPr>
        <w:pStyle w:val="ListParagraph"/>
        <w:numPr>
          <w:ilvl w:val="0"/>
          <w:numId w:val="5"/>
        </w:numPr>
        <w:spacing w:line="360" w:lineRule="auto"/>
        <w:jc w:val="both"/>
      </w:pPr>
      <w:r w:rsidRPr="00171671">
        <w:t>Access to records posed a potential limitation to the study, as stakeholders in the petroleum sector were cautious about granting access to sensitive information. However, this challenge was mitigated by obtaining official letters from the University and Nilepet HR, granting permission to collect the necessary information. Additionally, the researcher reassured respondents that the information shared would be treated with confidentiality and utilized solely for academic purposes. Furthermore, the researcher conducted interviews with some respondents, fostering a more open dialogue and potentially overcoming barriers to accessing certain records.</w:t>
      </w:r>
    </w:p>
    <w:p w14:paraId="1C7EB4FA" w14:textId="77777777" w:rsidR="00FE0373" w:rsidRPr="00171671" w:rsidRDefault="00FE0373" w:rsidP="00FE0373">
      <w:pPr>
        <w:pStyle w:val="ListParagraph"/>
        <w:numPr>
          <w:ilvl w:val="0"/>
          <w:numId w:val="5"/>
        </w:numPr>
        <w:spacing w:after="200" w:line="360" w:lineRule="auto"/>
        <w:contextualSpacing/>
        <w:jc w:val="both"/>
      </w:pPr>
      <w:r w:rsidRPr="00171671">
        <w:t>The quantitative approach adopted in this study, utilizing structured questionnaires with closed-ended questions, resulted in limited outcomes as outlined in the research proposal. Some respondents had constrained options for responses, potentially restricting the depth of insights gained. However, this limitation was addressed by adopting a mixed-methods approach, incorporating qualitative interviews alongside the questionnaires. This complementary approach allowed for a richer understanding of the research topics, compensating for the limitations of the quantitative method and providing more comprehensive insights into the phenomena under investigation.</w:t>
      </w:r>
    </w:p>
    <w:p w14:paraId="43F18A8D" w14:textId="77777777" w:rsidR="00FE0373" w:rsidRPr="00171671" w:rsidRDefault="00FE0373" w:rsidP="00FE0373">
      <w:pPr>
        <w:pStyle w:val="ListParagraph"/>
        <w:numPr>
          <w:ilvl w:val="0"/>
          <w:numId w:val="5"/>
        </w:numPr>
        <w:spacing w:after="200" w:line="360" w:lineRule="auto"/>
        <w:contextualSpacing/>
        <w:jc w:val="both"/>
      </w:pPr>
      <w:r w:rsidRPr="00171671">
        <w:t>Some respondents may have exhibited bias due to self-assessment tendencies. However, the researcher took measures to address this issue by clearly explaining the academic purpose of the study and emphasizing the importance of honest opinions. By providing this context, the researcher sought to encourage participants to provide genuine and unbiased responses, thereby enhancing the reliability and validity of the data collected.</w:t>
      </w:r>
    </w:p>
    <w:p w14:paraId="245D11C0" w14:textId="77777777" w:rsidR="00FE0373" w:rsidRPr="00171671" w:rsidRDefault="00FE0373" w:rsidP="00FE0373">
      <w:pPr>
        <w:pStyle w:val="ListParagraph"/>
        <w:numPr>
          <w:ilvl w:val="0"/>
          <w:numId w:val="5"/>
        </w:numPr>
        <w:spacing w:after="200" w:line="360" w:lineRule="auto"/>
        <w:contextualSpacing/>
        <w:jc w:val="both"/>
      </w:pPr>
      <w:r w:rsidRPr="00171671">
        <w:t>Respondent fatigue was identified as a potential issue that could have delayed the completion of questionnaires, particularly among participants who perceived the exercise as unbeneficial. To address this challenge, the researcher emphasized the academic significance of the study, reassuring respondents of its value and importance. By emphasizing the scholarly merit of their participation, the researcher sought to motivate respondents to complete the questionnaires despite any initial reservations or fatigue.</w:t>
      </w:r>
    </w:p>
    <w:p w14:paraId="2714485B" w14:textId="08E40005" w:rsidR="009255DF" w:rsidRPr="00FE0373" w:rsidRDefault="00FE0373" w:rsidP="0074038B">
      <w:pPr>
        <w:pStyle w:val="ListParagraph"/>
        <w:numPr>
          <w:ilvl w:val="0"/>
          <w:numId w:val="5"/>
        </w:numPr>
        <w:spacing w:after="200" w:line="360" w:lineRule="auto"/>
        <w:contextualSpacing/>
        <w:jc w:val="both"/>
      </w:pPr>
      <w:r w:rsidRPr="00171671">
        <w:t xml:space="preserve">Some respondents may have perceived the requested information as overly sensitive, potentially impacting their working environment if disclosed. To address this concern, the researcher assured respondents that all exchanged information would be handled with the </w:t>
      </w:r>
      <w:r w:rsidRPr="00171671">
        <w:lastRenderedPageBreak/>
        <w:t>utmost confidentiality. By emphasizing the strict confidentiality measures in place, the researcher aimed to alleviate any apprehensions and encourage respondents to participate openly and candidly in the study.</w:t>
      </w:r>
    </w:p>
    <w:p w14:paraId="502891F1" w14:textId="3BA0E679" w:rsidR="0074038B" w:rsidRPr="00171671" w:rsidRDefault="00680376" w:rsidP="00FE0373">
      <w:pPr>
        <w:spacing w:after="0" w:line="360" w:lineRule="auto"/>
        <w:jc w:val="both"/>
        <w:rPr>
          <w:rFonts w:ascii="Times New Roman" w:hAnsi="Times New Roman" w:cs="Times New Roman"/>
          <w:b/>
          <w:sz w:val="24"/>
          <w:szCs w:val="24"/>
        </w:rPr>
      </w:pPr>
      <w:r w:rsidRPr="00171671">
        <w:rPr>
          <w:rFonts w:ascii="Times New Roman" w:hAnsi="Times New Roman" w:cs="Times New Roman"/>
          <w:b/>
          <w:sz w:val="24"/>
          <w:szCs w:val="24"/>
        </w:rPr>
        <w:t>6.</w:t>
      </w:r>
      <w:r w:rsidR="00FE0373">
        <w:rPr>
          <w:rFonts w:ascii="Times New Roman" w:hAnsi="Times New Roman" w:cs="Times New Roman"/>
          <w:b/>
          <w:sz w:val="24"/>
          <w:szCs w:val="24"/>
        </w:rPr>
        <w:t>4</w:t>
      </w:r>
      <w:r w:rsidRPr="00171671">
        <w:rPr>
          <w:rFonts w:ascii="Times New Roman" w:hAnsi="Times New Roman" w:cs="Times New Roman"/>
          <w:b/>
          <w:sz w:val="24"/>
          <w:szCs w:val="24"/>
        </w:rPr>
        <w:t xml:space="preserve">. </w:t>
      </w:r>
      <w:r w:rsidR="0074038B" w:rsidRPr="00171671">
        <w:rPr>
          <w:rFonts w:ascii="Times New Roman" w:hAnsi="Times New Roman" w:cs="Times New Roman"/>
          <w:b/>
          <w:sz w:val="24"/>
          <w:szCs w:val="24"/>
        </w:rPr>
        <w:t>Areas for Further Research</w:t>
      </w:r>
      <w:bookmarkEnd w:id="838"/>
      <w:bookmarkEnd w:id="839"/>
      <w:bookmarkEnd w:id="840"/>
    </w:p>
    <w:p w14:paraId="3F739DF2" w14:textId="77777777" w:rsidR="0074038B" w:rsidRPr="00171671" w:rsidRDefault="0074038B" w:rsidP="00FE0373">
      <w:pPr>
        <w:pStyle w:val="ListParagraph"/>
        <w:numPr>
          <w:ilvl w:val="0"/>
          <w:numId w:val="16"/>
        </w:numPr>
        <w:spacing w:line="360" w:lineRule="auto"/>
        <w:contextualSpacing/>
        <w:jc w:val="both"/>
      </w:pPr>
      <w:r w:rsidRPr="00171671">
        <w:t>A descriptive research design was relied on for this study, using questionnaires and interviews, thus the researcher could not completely rule out the possibility that the research design might bias the study findings. Thus, a replication of this study can be done using other research designs such as cross -section and longitudinal and using various data collection methods and sources to get more rigorous research findings.</w:t>
      </w:r>
    </w:p>
    <w:p w14:paraId="517F2D1F" w14:textId="77777777" w:rsidR="0074038B" w:rsidRPr="00171671" w:rsidRDefault="0074038B" w:rsidP="00D50410">
      <w:pPr>
        <w:pStyle w:val="ListParagraph"/>
        <w:numPr>
          <w:ilvl w:val="0"/>
          <w:numId w:val="16"/>
        </w:numPr>
        <w:spacing w:before="120" w:line="360" w:lineRule="auto"/>
        <w:contextualSpacing/>
        <w:jc w:val="both"/>
      </w:pPr>
      <w:r w:rsidRPr="00171671">
        <w:t>According to the findings, ethical culture and ethical decision making are not the only factors that influence performance of petroleum corporations, there are other factors such as organizational objectives and inputs that also have an equal influence on overall performance, therefore, further research can be in line with the above factors.</w:t>
      </w:r>
    </w:p>
    <w:bookmarkEnd w:id="798"/>
    <w:bookmarkEnd w:id="799"/>
    <w:bookmarkEnd w:id="800"/>
    <w:bookmarkEnd w:id="801"/>
    <w:bookmarkEnd w:id="802"/>
    <w:bookmarkEnd w:id="803"/>
    <w:bookmarkEnd w:id="804"/>
    <w:p w14:paraId="16F2E0CC" w14:textId="77777777" w:rsidR="0074038B" w:rsidRPr="00171671" w:rsidRDefault="0074038B" w:rsidP="0074038B">
      <w:pPr>
        <w:rPr>
          <w:rFonts w:ascii="Times New Roman" w:hAnsi="Times New Roman" w:cs="Times New Roman"/>
          <w:sz w:val="24"/>
          <w:szCs w:val="24"/>
        </w:rPr>
      </w:pPr>
    </w:p>
    <w:p w14:paraId="7EA6A01D" w14:textId="77777777" w:rsidR="0074038B" w:rsidRPr="00171671" w:rsidRDefault="0074038B" w:rsidP="000B4FC6">
      <w:pPr>
        <w:rPr>
          <w:rFonts w:ascii="Times New Roman" w:hAnsi="Times New Roman" w:cs="Times New Roman"/>
          <w:sz w:val="24"/>
          <w:szCs w:val="24"/>
        </w:rPr>
      </w:pPr>
    </w:p>
    <w:p w14:paraId="5959669B" w14:textId="77777777" w:rsidR="0074038B" w:rsidRPr="00171671" w:rsidRDefault="0074038B" w:rsidP="000B4FC6">
      <w:pPr>
        <w:rPr>
          <w:rFonts w:ascii="Times New Roman" w:hAnsi="Times New Roman" w:cs="Times New Roman"/>
          <w:sz w:val="24"/>
          <w:szCs w:val="24"/>
        </w:rPr>
      </w:pPr>
    </w:p>
    <w:p w14:paraId="55C21BB4" w14:textId="77777777" w:rsidR="0074038B" w:rsidRPr="00171671" w:rsidRDefault="0074038B" w:rsidP="000B4FC6">
      <w:pPr>
        <w:rPr>
          <w:rFonts w:ascii="Times New Roman" w:hAnsi="Times New Roman" w:cs="Times New Roman"/>
          <w:sz w:val="24"/>
          <w:szCs w:val="24"/>
        </w:rPr>
      </w:pPr>
    </w:p>
    <w:p w14:paraId="12ADA89A" w14:textId="77777777" w:rsidR="0074038B" w:rsidRPr="00171671" w:rsidRDefault="0074038B" w:rsidP="000B4FC6">
      <w:pPr>
        <w:rPr>
          <w:rFonts w:ascii="Times New Roman" w:hAnsi="Times New Roman" w:cs="Times New Roman"/>
          <w:sz w:val="24"/>
          <w:szCs w:val="24"/>
        </w:rPr>
      </w:pPr>
    </w:p>
    <w:p w14:paraId="2B29D81D" w14:textId="77777777" w:rsidR="0074038B" w:rsidRPr="00171671" w:rsidRDefault="0074038B" w:rsidP="000B4FC6">
      <w:pPr>
        <w:rPr>
          <w:rFonts w:ascii="Times New Roman" w:hAnsi="Times New Roman" w:cs="Times New Roman"/>
          <w:sz w:val="24"/>
          <w:szCs w:val="24"/>
        </w:rPr>
      </w:pPr>
    </w:p>
    <w:p w14:paraId="7F54A4E7" w14:textId="77777777" w:rsidR="0074038B" w:rsidRPr="00171671" w:rsidRDefault="0074038B" w:rsidP="000B4FC6">
      <w:pPr>
        <w:rPr>
          <w:rFonts w:ascii="Times New Roman" w:hAnsi="Times New Roman" w:cs="Times New Roman"/>
          <w:sz w:val="24"/>
          <w:szCs w:val="24"/>
        </w:rPr>
      </w:pPr>
    </w:p>
    <w:p w14:paraId="6D471FFC" w14:textId="77777777" w:rsidR="009255DF" w:rsidRPr="00171671" w:rsidRDefault="009255DF" w:rsidP="000B4FC6">
      <w:pPr>
        <w:rPr>
          <w:rFonts w:ascii="Times New Roman" w:hAnsi="Times New Roman" w:cs="Times New Roman"/>
          <w:sz w:val="24"/>
          <w:szCs w:val="24"/>
        </w:rPr>
      </w:pPr>
    </w:p>
    <w:p w14:paraId="5CA3004E" w14:textId="77777777" w:rsidR="009255DF" w:rsidRPr="00171671" w:rsidRDefault="009255DF" w:rsidP="000B4FC6">
      <w:pPr>
        <w:rPr>
          <w:rFonts w:ascii="Times New Roman" w:hAnsi="Times New Roman" w:cs="Times New Roman"/>
          <w:sz w:val="24"/>
          <w:szCs w:val="24"/>
        </w:rPr>
      </w:pPr>
    </w:p>
    <w:p w14:paraId="744F909E" w14:textId="77777777" w:rsidR="009255DF" w:rsidRPr="00171671" w:rsidRDefault="009255DF" w:rsidP="000B4FC6">
      <w:pPr>
        <w:rPr>
          <w:rFonts w:ascii="Times New Roman" w:hAnsi="Times New Roman" w:cs="Times New Roman"/>
          <w:sz w:val="24"/>
          <w:szCs w:val="24"/>
        </w:rPr>
      </w:pPr>
    </w:p>
    <w:p w14:paraId="2B6BE6E6" w14:textId="77777777" w:rsidR="009255DF" w:rsidRPr="00171671" w:rsidRDefault="009255DF" w:rsidP="000B4FC6">
      <w:pPr>
        <w:rPr>
          <w:rFonts w:ascii="Times New Roman" w:hAnsi="Times New Roman" w:cs="Times New Roman"/>
          <w:sz w:val="24"/>
          <w:szCs w:val="24"/>
        </w:rPr>
      </w:pPr>
    </w:p>
    <w:p w14:paraId="6585D5CD" w14:textId="77777777" w:rsidR="009255DF" w:rsidRPr="00171671" w:rsidRDefault="009255DF" w:rsidP="000B4FC6">
      <w:pPr>
        <w:rPr>
          <w:rFonts w:ascii="Times New Roman" w:hAnsi="Times New Roman" w:cs="Times New Roman"/>
          <w:sz w:val="24"/>
          <w:szCs w:val="24"/>
        </w:rPr>
      </w:pPr>
    </w:p>
    <w:p w14:paraId="5A6807EA" w14:textId="77777777" w:rsidR="009255DF" w:rsidRPr="00171671" w:rsidRDefault="009255DF" w:rsidP="000B4FC6">
      <w:pPr>
        <w:rPr>
          <w:rFonts w:ascii="Times New Roman" w:hAnsi="Times New Roman" w:cs="Times New Roman"/>
          <w:sz w:val="24"/>
          <w:szCs w:val="24"/>
        </w:rPr>
      </w:pPr>
    </w:p>
    <w:p w14:paraId="6404922B" w14:textId="77777777" w:rsidR="009255DF" w:rsidRPr="00171671" w:rsidRDefault="009255DF" w:rsidP="000B4FC6">
      <w:pPr>
        <w:rPr>
          <w:rFonts w:ascii="Times New Roman" w:hAnsi="Times New Roman" w:cs="Times New Roman"/>
          <w:sz w:val="24"/>
          <w:szCs w:val="24"/>
        </w:rPr>
      </w:pPr>
    </w:p>
    <w:p w14:paraId="1E68669F" w14:textId="27B18F84" w:rsidR="009255DF" w:rsidRDefault="009255DF" w:rsidP="000B4FC6">
      <w:pPr>
        <w:rPr>
          <w:rFonts w:ascii="Times New Roman" w:hAnsi="Times New Roman" w:cs="Times New Roman"/>
          <w:sz w:val="24"/>
          <w:szCs w:val="24"/>
        </w:rPr>
      </w:pPr>
    </w:p>
    <w:p w14:paraId="5585359C" w14:textId="77777777" w:rsidR="00065731" w:rsidRPr="00171671" w:rsidRDefault="000B4FC6" w:rsidP="000B4FC6">
      <w:pPr>
        <w:pStyle w:val="Heading1"/>
        <w:jc w:val="center"/>
        <w:rPr>
          <w:rFonts w:ascii="Times New Roman" w:hAnsi="Times New Roman" w:cs="Times New Roman"/>
          <w:color w:val="auto"/>
          <w:sz w:val="24"/>
          <w:szCs w:val="24"/>
        </w:rPr>
      </w:pPr>
      <w:bookmarkStart w:id="843" w:name="_Toc204589930"/>
      <w:r w:rsidRPr="00171671">
        <w:rPr>
          <w:rFonts w:ascii="Times New Roman" w:hAnsi="Times New Roman" w:cs="Times New Roman"/>
          <w:color w:val="auto"/>
          <w:sz w:val="24"/>
          <w:szCs w:val="24"/>
        </w:rPr>
        <w:lastRenderedPageBreak/>
        <w:t>REFERENCES</w:t>
      </w:r>
      <w:bookmarkEnd w:id="843"/>
    </w:p>
    <w:p w14:paraId="3246429D" w14:textId="77777777" w:rsidR="00DC0A5C" w:rsidRDefault="00065731" w:rsidP="00FE037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noProof/>
          <w:sz w:val="24"/>
          <w:szCs w:val="24"/>
        </w:rPr>
        <w:t xml:space="preserve">Abeysekera, I. (2017). How best to communicate intangible resources on websites to inform corporate‐growth reputation of small entrepreneurial businesses. </w:t>
      </w:r>
      <w:r w:rsidRPr="00171671">
        <w:rPr>
          <w:rFonts w:ascii="Times New Roman" w:hAnsi="Times New Roman" w:cs="Times New Roman"/>
          <w:i/>
          <w:noProof/>
          <w:sz w:val="24"/>
          <w:szCs w:val="24"/>
        </w:rPr>
        <w:t>Journal of Small Business Management,</w:t>
      </w:r>
      <w:r w:rsidRPr="00171671">
        <w:rPr>
          <w:rFonts w:ascii="Times New Roman" w:hAnsi="Times New Roman" w:cs="Times New Roman"/>
          <w:noProof/>
          <w:sz w:val="24"/>
          <w:szCs w:val="24"/>
        </w:rPr>
        <w:t xml:space="preserve"> 57(3), 738–756</w:t>
      </w:r>
      <w:r w:rsidR="00DC0A5C">
        <w:rPr>
          <w:rFonts w:ascii="Times New Roman" w:hAnsi="Times New Roman" w:cs="Times New Roman"/>
          <w:noProof/>
          <w:sz w:val="24"/>
          <w:szCs w:val="24"/>
        </w:rPr>
        <w:t>.</w:t>
      </w:r>
    </w:p>
    <w:p w14:paraId="726674B1" w14:textId="5DB441E2" w:rsidR="00065731" w:rsidRPr="00171671" w:rsidRDefault="00DC0A5C" w:rsidP="00DC0A5C">
      <w:pPr>
        <w:pStyle w:val="Bibliography"/>
        <w:spacing w:before="240" w:line="360" w:lineRule="auto"/>
        <w:ind w:left="720" w:hanging="720"/>
        <w:jc w:val="both"/>
        <w:rPr>
          <w:rFonts w:ascii="Times New Roman" w:hAnsi="Times New Roman" w:cs="Times New Roman"/>
          <w:noProof/>
          <w:sz w:val="24"/>
          <w:szCs w:val="24"/>
        </w:rPr>
      </w:pPr>
      <w:r w:rsidRPr="00E968BC">
        <w:rPr>
          <w:rFonts w:ascii="Times New Roman" w:hAnsi="Times New Roman" w:cs="Times New Roman"/>
          <w:noProof/>
          <w:sz w:val="24"/>
          <w:szCs w:val="24"/>
        </w:rPr>
        <w:t>Aguboshum, F. (2021). Adequacy of sample size in a qualitative case study and the dilemma of data saturation: A narrative review. World Journal of Advanced Research and Reviews, 10(03), 180–187. https://wjarr.com/sites/default/files/WJARR-2021-0277.pdf</w:t>
      </w:r>
      <w:r w:rsidR="00065731" w:rsidRPr="00171671">
        <w:rPr>
          <w:rFonts w:ascii="Times New Roman" w:hAnsi="Times New Roman" w:cs="Times New Roman"/>
          <w:noProof/>
          <w:sz w:val="24"/>
          <w:szCs w:val="24"/>
        </w:rPr>
        <w:t xml:space="preserve">. </w:t>
      </w:r>
    </w:p>
    <w:p w14:paraId="5F978E07" w14:textId="77777777" w:rsidR="00065731" w:rsidRPr="00171671" w:rsidRDefault="00065731" w:rsidP="00FE0373">
      <w:pPr>
        <w:pStyle w:val="Bibliography"/>
        <w:spacing w:before="240" w:after="0" w:line="360" w:lineRule="auto"/>
        <w:ind w:left="720" w:hanging="720"/>
        <w:jc w:val="both"/>
        <w:rPr>
          <w:rStyle w:val="Hyperlink"/>
          <w:rFonts w:ascii="Times New Roman" w:hAnsi="Times New Roman" w:cs="Times New Roman"/>
          <w:noProof/>
          <w:color w:val="auto"/>
          <w:sz w:val="24"/>
          <w:szCs w:val="24"/>
        </w:rPr>
      </w:pPr>
      <w:r w:rsidRPr="00171671">
        <w:rPr>
          <w:rFonts w:ascii="Times New Roman" w:hAnsi="Times New Roman" w:cs="Times New Roman"/>
          <w:noProof/>
          <w:sz w:val="24"/>
          <w:szCs w:val="24"/>
        </w:rPr>
        <w:t xml:space="preserve">Akpinar, M., &amp; Mermercioglu, M. (2018). Benchmarking competitiveness and innovation performances in two information technology clusters from Finland and Turkey. </w:t>
      </w:r>
      <w:r w:rsidRPr="00171671">
        <w:rPr>
          <w:rFonts w:ascii="Times New Roman" w:hAnsi="Times New Roman" w:cs="Times New Roman"/>
          <w:i/>
          <w:noProof/>
          <w:sz w:val="24"/>
          <w:szCs w:val="24"/>
        </w:rPr>
        <w:t>Finnish Business Review.</w:t>
      </w:r>
      <w:r w:rsidRPr="00171671">
        <w:rPr>
          <w:rFonts w:ascii="Times New Roman" w:hAnsi="Times New Roman" w:cs="Times New Roman"/>
          <w:noProof/>
          <w:sz w:val="24"/>
          <w:szCs w:val="24"/>
        </w:rPr>
        <w:t xml:space="preserve"> Accessed on 10 May 2019. </w:t>
      </w:r>
    </w:p>
    <w:p w14:paraId="543099C1"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Almeida, J. G., &amp; Porto, J. B. (2019). Ethical Climate Index: Evidence of Validity of the Brazilian Version. </w:t>
      </w:r>
      <w:r w:rsidRPr="00171671">
        <w:rPr>
          <w:rFonts w:ascii="Times New Roman" w:hAnsi="Times New Roman" w:cs="Times New Roman"/>
          <w:i/>
          <w:sz w:val="24"/>
          <w:szCs w:val="24"/>
        </w:rPr>
        <w:t>RAM. Revista de Administração Mackenzie</w:t>
      </w:r>
      <w:r w:rsidRPr="00171671">
        <w:rPr>
          <w:rFonts w:ascii="Times New Roman" w:hAnsi="Times New Roman" w:cs="Times New Roman"/>
          <w:sz w:val="24"/>
          <w:szCs w:val="24"/>
        </w:rPr>
        <w:t>, 20(3).</w:t>
      </w:r>
    </w:p>
    <w:p w14:paraId="67875A93" w14:textId="77777777" w:rsidR="00207D5D"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Amin, M. E. (Martin E. (2005). </w:t>
      </w:r>
      <w:r w:rsidRPr="00171671">
        <w:rPr>
          <w:rFonts w:ascii="Times New Roman" w:hAnsi="Times New Roman" w:cs="Times New Roman"/>
          <w:i/>
          <w:sz w:val="24"/>
          <w:szCs w:val="24"/>
        </w:rPr>
        <w:t>Social Science Research: Conception, Methodology and Analysis;</w:t>
      </w:r>
      <w:r w:rsidR="008C1453" w:rsidRPr="00171671">
        <w:rPr>
          <w:rFonts w:ascii="Times New Roman" w:hAnsi="Times New Roman" w:cs="Times New Roman"/>
          <w:i/>
          <w:sz w:val="24"/>
          <w:szCs w:val="24"/>
        </w:rPr>
        <w:t xml:space="preserve"> </w:t>
      </w:r>
      <w:r w:rsidRPr="00171671">
        <w:rPr>
          <w:rFonts w:ascii="Times New Roman" w:hAnsi="Times New Roman" w:cs="Times New Roman"/>
          <w:sz w:val="24"/>
          <w:szCs w:val="24"/>
        </w:rPr>
        <w:t>Kampala: Makerere University Printery. ISBN: 9970-05-019-2</w:t>
      </w:r>
      <w:r w:rsidR="00207D5D" w:rsidRPr="00171671">
        <w:rPr>
          <w:rFonts w:ascii="Times New Roman" w:hAnsi="Times New Roman" w:cs="Times New Roman"/>
          <w:sz w:val="24"/>
          <w:szCs w:val="24"/>
        </w:rPr>
        <w:t>.</w:t>
      </w:r>
    </w:p>
    <w:p w14:paraId="4EAAB4F5" w14:textId="77777777" w:rsidR="00065731" w:rsidRPr="00171671" w:rsidRDefault="00207D5D"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Anderson, W. (2017). Factors affecting small and medium enterprises (SMEs) start-up and growth in Tanzania. </w:t>
      </w:r>
      <w:r w:rsidRPr="00171671">
        <w:rPr>
          <w:rFonts w:ascii="Times New Roman" w:hAnsi="Times New Roman" w:cs="Times New Roman"/>
          <w:i/>
          <w:sz w:val="24"/>
          <w:szCs w:val="24"/>
        </w:rPr>
        <w:t>The Pan-African Journal of Business Management</w:t>
      </w:r>
      <w:r w:rsidRPr="00171671">
        <w:rPr>
          <w:rFonts w:ascii="Times New Roman" w:hAnsi="Times New Roman" w:cs="Times New Roman"/>
          <w:sz w:val="24"/>
          <w:szCs w:val="24"/>
        </w:rPr>
        <w:t>, 1(1), 1–26.</w:t>
      </w:r>
    </w:p>
    <w:p w14:paraId="05ED0901"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Asif, H. (2019). </w:t>
      </w:r>
      <w:r w:rsidRPr="00171671">
        <w:rPr>
          <w:rFonts w:ascii="Times New Roman" w:hAnsi="Times New Roman" w:cs="Times New Roman"/>
          <w:i/>
          <w:sz w:val="24"/>
          <w:szCs w:val="24"/>
        </w:rPr>
        <w:t>Ethical Decision Making and Ethical Leadership.</w:t>
      </w:r>
    </w:p>
    <w:p w14:paraId="717F1159"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Bagus, C., BrahmaSari, I.A. and Suryani, T. (2020). The Effects Of Local Culture On Tourism Products And Domestic Tourist Satisfaction In Tourism Destinations. </w:t>
      </w:r>
      <w:r w:rsidRPr="00171671">
        <w:rPr>
          <w:rFonts w:ascii="Times New Roman" w:hAnsi="Times New Roman" w:cs="Times New Roman"/>
          <w:i/>
          <w:sz w:val="24"/>
          <w:szCs w:val="24"/>
        </w:rPr>
        <w:t>Archives of Business Research</w:t>
      </w:r>
      <w:r w:rsidRPr="00171671">
        <w:rPr>
          <w:rFonts w:ascii="Times New Roman" w:hAnsi="Times New Roman" w:cs="Times New Roman"/>
          <w:sz w:val="24"/>
          <w:szCs w:val="24"/>
        </w:rPr>
        <w:t>, 7(12), pp.233–243.</w:t>
      </w:r>
    </w:p>
    <w:p w14:paraId="32C9870F"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Bangun, Y. K. &amp; Asri, M. (2021). Auditor Ethical Decision Making. </w:t>
      </w:r>
      <w:r w:rsidRPr="00171671">
        <w:rPr>
          <w:rFonts w:ascii="Times New Roman" w:hAnsi="Times New Roman" w:cs="Times New Roman"/>
          <w:i/>
          <w:sz w:val="24"/>
          <w:szCs w:val="24"/>
        </w:rPr>
        <w:t>Scientific Research Journal.</w:t>
      </w:r>
    </w:p>
    <w:p w14:paraId="784F0A83"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Baskaran, S., Kumar, S. K. B., Tangaraja, T., Mahadi, N. (2019). Conceptualizing Strategic EthicalDecision Making: Cultural Traits as Moderator, </w:t>
      </w:r>
      <w:r w:rsidRPr="00171671">
        <w:rPr>
          <w:rFonts w:ascii="Times New Roman" w:hAnsi="Times New Roman" w:cs="Times New Roman"/>
          <w:i/>
          <w:sz w:val="24"/>
          <w:szCs w:val="24"/>
        </w:rPr>
        <w:t>International Journal of Academic Research in Accounting, Finance and Management Sciences</w:t>
      </w:r>
      <w:r w:rsidRPr="00171671">
        <w:rPr>
          <w:rFonts w:ascii="Times New Roman" w:hAnsi="Times New Roman" w:cs="Times New Roman"/>
          <w:sz w:val="24"/>
          <w:szCs w:val="24"/>
        </w:rPr>
        <w:t xml:space="preserve"> 9 (3): 118-127.</w:t>
      </w:r>
    </w:p>
    <w:p w14:paraId="0B53290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Best, J.W., &amp;Kahn, J.V. (2006). </w:t>
      </w:r>
      <w:r w:rsidRPr="00171671">
        <w:rPr>
          <w:rFonts w:ascii="Times New Roman" w:hAnsi="Times New Roman" w:cs="Times New Roman"/>
          <w:i/>
          <w:sz w:val="24"/>
          <w:szCs w:val="24"/>
        </w:rPr>
        <w:t xml:space="preserve">Research in education. </w:t>
      </w:r>
      <w:r w:rsidRPr="00171671">
        <w:rPr>
          <w:rFonts w:ascii="Times New Roman" w:hAnsi="Times New Roman" w:cs="Times New Roman"/>
          <w:sz w:val="24"/>
          <w:szCs w:val="24"/>
        </w:rPr>
        <w:t>Hong Kong: Pearson Education Inc.</w:t>
      </w:r>
    </w:p>
    <w:p w14:paraId="105A62BE"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Bhattacharya, D. K. (2006). </w:t>
      </w:r>
      <w:r w:rsidRPr="00171671">
        <w:rPr>
          <w:rFonts w:ascii="Times New Roman" w:hAnsi="Times New Roman" w:cs="Times New Roman"/>
          <w:i/>
          <w:sz w:val="24"/>
          <w:szCs w:val="24"/>
        </w:rPr>
        <w:t>Research methodology</w:t>
      </w:r>
      <w:r w:rsidRPr="00171671">
        <w:rPr>
          <w:rFonts w:ascii="Times New Roman" w:hAnsi="Times New Roman" w:cs="Times New Roman"/>
          <w:sz w:val="24"/>
          <w:szCs w:val="24"/>
        </w:rPr>
        <w:t>. New Delhi: Excel Books.</w:t>
      </w:r>
    </w:p>
    <w:p w14:paraId="768ABB08"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Biljana, D., (2014). </w:t>
      </w:r>
      <w:r w:rsidRPr="00171671">
        <w:rPr>
          <w:rFonts w:ascii="Times New Roman" w:hAnsi="Times New Roman" w:cs="Times New Roman"/>
          <w:i/>
          <w:sz w:val="24"/>
          <w:szCs w:val="24"/>
        </w:rPr>
        <w:t>Employee Commitment in Times of Radical Organisational Changes. Economics and Organisation</w:t>
      </w:r>
      <w:r w:rsidRPr="00171671">
        <w:rPr>
          <w:rFonts w:ascii="Times New Roman" w:hAnsi="Times New Roman" w:cs="Times New Roman"/>
          <w:sz w:val="24"/>
          <w:szCs w:val="24"/>
        </w:rPr>
        <w:t>, Vol. 2(2), 111-117.</w:t>
      </w:r>
    </w:p>
    <w:p w14:paraId="433621F5"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Black, S., Gardner, D.G., Pierce, J.L., and Steers, R. (2019). </w:t>
      </w:r>
      <w:r w:rsidRPr="00171671">
        <w:rPr>
          <w:rFonts w:ascii="Times New Roman" w:hAnsi="Times New Roman" w:cs="Times New Roman"/>
          <w:i/>
          <w:sz w:val="24"/>
          <w:szCs w:val="24"/>
        </w:rPr>
        <w:t>Leader Emergence</w:t>
      </w:r>
      <w:r w:rsidRPr="00171671">
        <w:rPr>
          <w:rFonts w:ascii="Times New Roman" w:hAnsi="Times New Roman" w:cs="Times New Roman"/>
          <w:sz w:val="24"/>
          <w:szCs w:val="24"/>
        </w:rPr>
        <w:t xml:space="preserve">. </w:t>
      </w:r>
    </w:p>
    <w:p w14:paraId="0EC19E2E"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noProof/>
          <w:sz w:val="24"/>
          <w:szCs w:val="24"/>
        </w:rPr>
        <w:t xml:space="preserve">Bocconcelli, R., Cioppi, M., Fortezza, F., Francioni, B., Pagano, A., Savelli, E., &amp; Splendiani, S. (2018). SMEs and marketing: A systematic literature review. </w:t>
      </w:r>
      <w:r w:rsidRPr="00171671">
        <w:rPr>
          <w:rFonts w:ascii="Times New Roman" w:hAnsi="Times New Roman" w:cs="Times New Roman"/>
          <w:i/>
          <w:noProof/>
          <w:sz w:val="24"/>
          <w:szCs w:val="24"/>
        </w:rPr>
        <w:t>International Journal of Management Reviews</w:t>
      </w:r>
      <w:r w:rsidRPr="00171671">
        <w:rPr>
          <w:rFonts w:ascii="Times New Roman" w:hAnsi="Times New Roman" w:cs="Times New Roman"/>
          <w:noProof/>
          <w:sz w:val="24"/>
          <w:szCs w:val="24"/>
        </w:rPr>
        <w:t xml:space="preserve">, 20(2), 227–254. </w:t>
      </w:r>
    </w:p>
    <w:p w14:paraId="34DE0CF3" w14:textId="5D873964"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Brady, J. (2018)</w:t>
      </w:r>
      <w:r w:rsidR="00DC0A5C">
        <w:rPr>
          <w:rFonts w:ascii="Times New Roman" w:hAnsi="Times New Roman" w:cs="Times New Roman"/>
          <w:sz w:val="24"/>
          <w:szCs w:val="24"/>
        </w:rPr>
        <w:t xml:space="preserve">. </w:t>
      </w:r>
      <w:r w:rsidRPr="00171671">
        <w:rPr>
          <w:rFonts w:ascii="Times New Roman" w:hAnsi="Times New Roman" w:cs="Times New Roman"/>
          <w:i/>
          <w:sz w:val="24"/>
          <w:szCs w:val="24"/>
        </w:rPr>
        <w:t>A problem</w:t>
      </w:r>
      <w:r w:rsidR="00DC0A5C">
        <w:rPr>
          <w:rFonts w:ascii="Times New Roman" w:hAnsi="Times New Roman" w:cs="Times New Roman"/>
          <w:i/>
          <w:sz w:val="24"/>
          <w:szCs w:val="24"/>
        </w:rPr>
        <w:t>-</w:t>
      </w:r>
      <w:r w:rsidRPr="00171671">
        <w:rPr>
          <w:rFonts w:ascii="Times New Roman" w:hAnsi="Times New Roman" w:cs="Times New Roman"/>
          <w:i/>
          <w:sz w:val="24"/>
          <w:szCs w:val="24"/>
        </w:rPr>
        <w:t>based reading of Nussbaum’s virtue ethics’,</w:t>
      </w:r>
      <w:r w:rsidRPr="00171671">
        <w:rPr>
          <w:rFonts w:ascii="Times New Roman" w:hAnsi="Times New Roman" w:cs="Times New Roman"/>
          <w:sz w:val="24"/>
          <w:szCs w:val="24"/>
        </w:rPr>
        <w:t xml:space="preserve"> Epoché Magazine. </w:t>
      </w:r>
    </w:p>
    <w:p w14:paraId="45A38FA2"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Brown, R. B. (2006). </w:t>
      </w:r>
      <w:r w:rsidRPr="00171671">
        <w:rPr>
          <w:rFonts w:ascii="Times New Roman" w:hAnsi="Times New Roman" w:cs="Times New Roman"/>
          <w:i/>
          <w:sz w:val="24"/>
          <w:szCs w:val="24"/>
        </w:rPr>
        <w:t>Doing your Dissertation in Business and Management.</w:t>
      </w:r>
      <w:r w:rsidRPr="00171671">
        <w:rPr>
          <w:rFonts w:ascii="Times New Roman" w:hAnsi="Times New Roman" w:cs="Times New Roman"/>
          <w:sz w:val="24"/>
          <w:szCs w:val="24"/>
        </w:rPr>
        <w:t xml:space="preserve"> ISBN:9781412903516. London, Sage Publications Ltd.</w:t>
      </w:r>
    </w:p>
    <w:p w14:paraId="2ECA0D06" w14:textId="77777777" w:rsidR="00065731" w:rsidRPr="00171671" w:rsidRDefault="00065731" w:rsidP="00FE0373">
      <w:pPr>
        <w:pStyle w:val="Bibliography"/>
        <w:spacing w:before="240" w:after="0" w:line="360" w:lineRule="auto"/>
        <w:ind w:left="720" w:hanging="720"/>
        <w:rPr>
          <w:rFonts w:ascii="Times New Roman" w:hAnsi="Times New Roman" w:cs="Times New Roman"/>
          <w:noProof/>
          <w:sz w:val="24"/>
          <w:szCs w:val="24"/>
        </w:rPr>
      </w:pPr>
      <w:r w:rsidRPr="00171671">
        <w:rPr>
          <w:rFonts w:ascii="Times New Roman" w:hAnsi="Times New Roman" w:cs="Times New Roman"/>
          <w:noProof/>
          <w:sz w:val="24"/>
          <w:szCs w:val="24"/>
        </w:rPr>
        <w:t xml:space="preserve">Bunyaminu, A., Tuffour, J. K. &amp; Barnor, C. (2019). Assessing the determinants of business failure of companies listed on the Ghana Stock Exchange. </w:t>
      </w:r>
      <w:r w:rsidRPr="00171671">
        <w:rPr>
          <w:rFonts w:ascii="Times New Roman" w:hAnsi="Times New Roman" w:cs="Times New Roman"/>
          <w:i/>
          <w:noProof/>
          <w:sz w:val="24"/>
          <w:szCs w:val="24"/>
        </w:rPr>
        <w:t>Journal of Accounting and Finance,</w:t>
      </w:r>
      <w:r w:rsidRPr="00171671">
        <w:rPr>
          <w:rFonts w:ascii="Times New Roman" w:hAnsi="Times New Roman" w:cs="Times New Roman"/>
          <w:noProof/>
          <w:sz w:val="24"/>
          <w:szCs w:val="24"/>
        </w:rPr>
        <w:t xml:space="preserve"> 19(4), 39–54.</w:t>
      </w:r>
    </w:p>
    <w:p w14:paraId="18626A7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Butt, A.N, &amp; Ayaz, M. (2021). Impact of Ethical Leadership on Organizational performance and Mediating Role of Corporate Social Responsibility: Evidence from Banking Sector of Pakistan. </w:t>
      </w:r>
      <w:r w:rsidRPr="00171671">
        <w:rPr>
          <w:rFonts w:ascii="Times New Roman" w:hAnsi="Times New Roman" w:cs="Times New Roman"/>
          <w:i/>
          <w:sz w:val="24"/>
          <w:szCs w:val="24"/>
        </w:rPr>
        <w:t>International Journal of Management Sciences and Business Research,</w:t>
      </w:r>
      <w:r w:rsidRPr="00171671">
        <w:rPr>
          <w:rFonts w:ascii="Times New Roman" w:hAnsi="Times New Roman" w:cs="Times New Roman"/>
          <w:sz w:val="24"/>
          <w:szCs w:val="24"/>
        </w:rPr>
        <w:t xml:space="preserve"> Volume-5, Issue 6.</w:t>
      </w:r>
    </w:p>
    <w:p w14:paraId="129BDF95"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Cabana, G. C., &amp; Kaptein, M. (2019). Team Ethical Cultures Within an Organization: A Differentiation Perspective on Their Existence and Relevance.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xml:space="preserve">. </w:t>
      </w:r>
    </w:p>
    <w:p w14:paraId="00DD0404"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Caldwell, D. F., &amp; Moberg, D. (2019). An Exploratory Investigation of the Effect of Ethical Culture in Activating Moral Imagination.</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73, 193–204.</w:t>
      </w:r>
    </w:p>
    <w:p w14:paraId="39EFB95D" w14:textId="59DD730E"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Clyde, P. and Sivadasan, J. and Karnani, A.G. and Manchanda, P. and Narayanan, M.P.</w:t>
      </w:r>
      <w:r w:rsidR="00DC0A5C">
        <w:rPr>
          <w:rFonts w:ascii="Times New Roman" w:hAnsi="Times New Roman" w:cs="Times New Roman"/>
          <w:sz w:val="24"/>
          <w:szCs w:val="24"/>
        </w:rPr>
        <w:t xml:space="preserve"> </w:t>
      </w:r>
      <w:r w:rsidRPr="00171671">
        <w:rPr>
          <w:rFonts w:ascii="Times New Roman" w:hAnsi="Times New Roman" w:cs="Times New Roman"/>
          <w:sz w:val="24"/>
          <w:szCs w:val="24"/>
        </w:rPr>
        <w:t xml:space="preserve">(2018). </w:t>
      </w:r>
      <w:r w:rsidRPr="00171671">
        <w:rPr>
          <w:rFonts w:ascii="Times New Roman" w:hAnsi="Times New Roman" w:cs="Times New Roman"/>
          <w:i/>
          <w:sz w:val="24"/>
          <w:szCs w:val="24"/>
        </w:rPr>
        <w:t>The social impact of profit-maximizing firms.</w:t>
      </w:r>
    </w:p>
    <w:p w14:paraId="3CA6E932" w14:textId="77777777" w:rsidR="00065731" w:rsidRPr="00171671" w:rsidRDefault="00065731" w:rsidP="00FE0373">
      <w:pPr>
        <w:pStyle w:val="Bibliography"/>
        <w:spacing w:before="240" w:after="0" w:line="360" w:lineRule="auto"/>
        <w:ind w:left="720" w:hanging="720"/>
        <w:rPr>
          <w:rStyle w:val="Hyperlink"/>
          <w:rFonts w:ascii="Times New Roman" w:hAnsi="Times New Roman" w:cs="Times New Roman"/>
          <w:color w:val="auto"/>
          <w:sz w:val="24"/>
          <w:szCs w:val="24"/>
        </w:rPr>
      </w:pPr>
      <w:r w:rsidRPr="00171671">
        <w:rPr>
          <w:rFonts w:ascii="Times New Roman" w:hAnsi="Times New Roman" w:cs="Times New Roman"/>
          <w:sz w:val="24"/>
          <w:szCs w:val="24"/>
        </w:rPr>
        <w:t>Cooper, A., MacGregor, S., &amp; Shewchuk, S. (2020). A research model to study research-practice partnerships in education.</w:t>
      </w:r>
      <w:r w:rsidRPr="00171671">
        <w:rPr>
          <w:rFonts w:ascii="Times New Roman" w:hAnsi="Times New Roman" w:cs="Times New Roman"/>
          <w:i/>
          <w:sz w:val="24"/>
          <w:szCs w:val="24"/>
        </w:rPr>
        <w:t xml:space="preserve"> Journal of Professional Capital and Community,</w:t>
      </w:r>
      <w:r w:rsidRPr="00171671">
        <w:rPr>
          <w:rFonts w:ascii="Times New Roman" w:hAnsi="Times New Roman" w:cs="Times New Roman"/>
          <w:sz w:val="24"/>
          <w:szCs w:val="24"/>
        </w:rPr>
        <w:t xml:space="preserve"> 6(1), 44–63. </w:t>
      </w:r>
      <w:hyperlink r:id="rId10" w:history="1">
        <w:r w:rsidRPr="00171671">
          <w:rPr>
            <w:rStyle w:val="Hyperlink"/>
            <w:rFonts w:ascii="Times New Roman" w:hAnsi="Times New Roman" w:cs="Times New Roman"/>
            <w:color w:val="auto"/>
            <w:sz w:val="24"/>
            <w:szCs w:val="24"/>
          </w:rPr>
          <w:t>https://doi.org/10.1108/JPCC-11-2019-0031</w:t>
        </w:r>
      </w:hyperlink>
    </w:p>
    <w:p w14:paraId="6A4D023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Cooper, D. R. &amp; Schindler, P. S. (2010). </w:t>
      </w:r>
      <w:r w:rsidRPr="00171671">
        <w:rPr>
          <w:rFonts w:ascii="Times New Roman" w:hAnsi="Times New Roman" w:cs="Times New Roman"/>
          <w:i/>
          <w:sz w:val="24"/>
          <w:szCs w:val="24"/>
        </w:rPr>
        <w:t>Business Research Methods,</w:t>
      </w:r>
      <w:r w:rsidRPr="00171671">
        <w:rPr>
          <w:rFonts w:ascii="Times New Roman" w:hAnsi="Times New Roman" w:cs="Times New Roman"/>
          <w:sz w:val="24"/>
          <w:szCs w:val="24"/>
        </w:rPr>
        <w:t xml:space="preserve"> 11th edition. McGraw-Hill Publishing, Co. Ltd. New Delhi-India.</w:t>
      </w:r>
    </w:p>
    <w:p w14:paraId="275C17FC"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sz w:val="24"/>
          <w:szCs w:val="24"/>
        </w:rPr>
      </w:pPr>
      <w:r w:rsidRPr="00171671">
        <w:rPr>
          <w:rFonts w:ascii="Times New Roman" w:hAnsi="Times New Roman" w:cs="Times New Roman"/>
          <w:sz w:val="24"/>
          <w:szCs w:val="24"/>
        </w:rPr>
        <w:t xml:space="preserve">Dahlgaard-Park, S. M., &amp; Gomiscek, B. (2019). The Relationship between Sustainability–Oriented Innovation Practices and Organizational Performance: </w:t>
      </w:r>
      <w:r w:rsidRPr="00171671">
        <w:rPr>
          <w:rFonts w:ascii="Times New Roman" w:hAnsi="Times New Roman" w:cs="Times New Roman"/>
          <w:i/>
          <w:sz w:val="24"/>
          <w:szCs w:val="24"/>
        </w:rPr>
        <w:t>Empirical Evidence from Slovenian Organizations. Research paper</w:t>
      </w:r>
      <w:r w:rsidRPr="00171671">
        <w:rPr>
          <w:rFonts w:ascii="Times New Roman" w:hAnsi="Times New Roman" w:cs="Times New Roman"/>
          <w:sz w:val="24"/>
          <w:szCs w:val="24"/>
        </w:rPr>
        <w:t>, 47(1).</w:t>
      </w:r>
    </w:p>
    <w:p w14:paraId="1310E402"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Daniel, C. (2019). The Effects of Human Capital Development on Organizational Performance. </w:t>
      </w:r>
      <w:r w:rsidRPr="00171671">
        <w:rPr>
          <w:rFonts w:ascii="Times New Roman" w:hAnsi="Times New Roman" w:cs="Times New Roman"/>
          <w:i/>
          <w:sz w:val="24"/>
          <w:szCs w:val="24"/>
        </w:rPr>
        <w:t>International Journal of Scientific Research and Management</w:t>
      </w:r>
      <w:r w:rsidRPr="00171671">
        <w:rPr>
          <w:rFonts w:ascii="Times New Roman" w:hAnsi="Times New Roman" w:cs="Times New Roman"/>
          <w:sz w:val="24"/>
          <w:szCs w:val="24"/>
        </w:rPr>
        <w:t>, 7(1), 952-958.</w:t>
      </w:r>
    </w:p>
    <w:p w14:paraId="0A07E2D1"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noProof/>
          <w:sz w:val="24"/>
          <w:szCs w:val="24"/>
        </w:rPr>
        <w:t xml:space="preserve">Darus, N. M., Yunus, A. R., &amp; Rahman, N. W. (2017). Factors enhancing the performance of SMEs’ services sectors: A conceptual framework. </w:t>
      </w:r>
      <w:r w:rsidRPr="00171671">
        <w:rPr>
          <w:rFonts w:ascii="Times New Roman" w:hAnsi="Times New Roman" w:cs="Times New Roman"/>
          <w:i/>
          <w:noProof/>
          <w:sz w:val="24"/>
          <w:szCs w:val="24"/>
        </w:rPr>
        <w:t>International Journal of Advanced and Applied Sciences,</w:t>
      </w:r>
      <w:r w:rsidRPr="00171671">
        <w:rPr>
          <w:rFonts w:ascii="Times New Roman" w:hAnsi="Times New Roman" w:cs="Times New Roman"/>
          <w:noProof/>
          <w:sz w:val="24"/>
          <w:szCs w:val="24"/>
        </w:rPr>
        <w:t xml:space="preserve"> 4(3), 160–166. doi:10.21833/ijaas.2017.03.025 </w:t>
      </w:r>
    </w:p>
    <w:p w14:paraId="6B95275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De Cremer, D., &amp; Moore, C. (2020). Toward a Better Understanding of Behavioral Ethics in the Workplace. </w:t>
      </w:r>
      <w:r w:rsidRPr="00171671">
        <w:rPr>
          <w:rFonts w:ascii="Times New Roman" w:hAnsi="Times New Roman" w:cs="Times New Roman"/>
          <w:i/>
          <w:sz w:val="24"/>
          <w:szCs w:val="24"/>
        </w:rPr>
        <w:t>Annual Review of Organizational Psychology and Organizational Behavior</w:t>
      </w:r>
      <w:r w:rsidRPr="00171671">
        <w:rPr>
          <w:rFonts w:ascii="Times New Roman" w:hAnsi="Times New Roman" w:cs="Times New Roman"/>
          <w:sz w:val="24"/>
          <w:szCs w:val="24"/>
        </w:rPr>
        <w:t>, 7, 1–25.</w:t>
      </w:r>
    </w:p>
    <w:p w14:paraId="54133661"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Deng, K., D. (2017). </w:t>
      </w:r>
      <w:r w:rsidRPr="00171671">
        <w:rPr>
          <w:rFonts w:ascii="Times New Roman" w:hAnsi="Times New Roman" w:cs="Times New Roman"/>
          <w:i/>
          <w:sz w:val="24"/>
          <w:szCs w:val="24"/>
        </w:rPr>
        <w:t xml:space="preserve">Oil and Sustainable Peace in South Sudan. </w:t>
      </w:r>
      <w:r w:rsidRPr="00171671">
        <w:rPr>
          <w:rFonts w:ascii="Times New Roman" w:hAnsi="Times New Roman" w:cs="Times New Roman"/>
          <w:sz w:val="24"/>
          <w:szCs w:val="24"/>
        </w:rPr>
        <w:t>South Sudan Law Society working paper. Pg. 3-5.</w:t>
      </w:r>
    </w:p>
    <w:p w14:paraId="001A1829"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DeTienne, K.B., Ellertson, C.F., Ingerson, M. and Dudley, W.R. (2019). ‘Moral development in business ethics: an examination and critique’.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Vol 170, pp 429–448.</w:t>
      </w:r>
    </w:p>
    <w:p w14:paraId="041D861C"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noProof/>
          <w:sz w:val="24"/>
          <w:szCs w:val="24"/>
        </w:rPr>
        <w:lastRenderedPageBreak/>
        <w:t xml:space="preserve">Eckardt, R., Skaggs, B. C., &amp; Lepak, D. P. (2017). An examination of the firm-level performance impact of cluster hiring in knowledge-intensive firms. </w:t>
      </w:r>
      <w:r w:rsidRPr="00171671">
        <w:rPr>
          <w:rFonts w:ascii="Times New Roman" w:hAnsi="Times New Roman" w:cs="Times New Roman"/>
          <w:i/>
          <w:noProof/>
          <w:sz w:val="24"/>
          <w:szCs w:val="24"/>
        </w:rPr>
        <w:t>Academy of Management Journal,</w:t>
      </w:r>
      <w:r w:rsidRPr="00171671">
        <w:rPr>
          <w:rFonts w:ascii="Times New Roman" w:hAnsi="Times New Roman" w:cs="Times New Roman"/>
          <w:noProof/>
          <w:sz w:val="24"/>
          <w:szCs w:val="24"/>
        </w:rPr>
        <w:t xml:space="preserve"> 61(3), 919–944. doi:10.5465/amj.2016.0601.</w:t>
      </w:r>
    </w:p>
    <w:p w14:paraId="7BAE8FE6"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Ellemers, N., Van der Toorn, J., Paunov, Y. and Van Leeuwen, T. (2019). ‘The psychology of morality: A review and analysis of empirical studies published from 1940 through 2017.’ </w:t>
      </w:r>
      <w:r w:rsidRPr="00171671">
        <w:rPr>
          <w:rFonts w:ascii="Times New Roman" w:hAnsi="Times New Roman" w:cs="Times New Roman"/>
          <w:i/>
          <w:sz w:val="24"/>
          <w:szCs w:val="24"/>
        </w:rPr>
        <w:t>Personality and Social Psychology Review,</w:t>
      </w:r>
      <w:r w:rsidRPr="00171671">
        <w:rPr>
          <w:rFonts w:ascii="Times New Roman" w:hAnsi="Times New Roman" w:cs="Times New Roman"/>
          <w:sz w:val="24"/>
          <w:szCs w:val="24"/>
        </w:rPr>
        <w:t xml:space="preserve"> Vol 23 no 4, pp 332-366.</w:t>
      </w:r>
    </w:p>
    <w:p w14:paraId="72D36DD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Emery, E. (2018). Ethical behaviour, Leadership, and Decision Making. </w:t>
      </w:r>
      <w:r w:rsidRPr="00171671">
        <w:rPr>
          <w:rFonts w:ascii="Times New Roman" w:hAnsi="Times New Roman" w:cs="Times New Roman"/>
          <w:i/>
          <w:sz w:val="24"/>
          <w:szCs w:val="24"/>
        </w:rPr>
        <w:t xml:space="preserve">Walden Dissertation and Doctoral Studies. </w:t>
      </w:r>
      <w:r w:rsidRPr="00171671">
        <w:rPr>
          <w:rFonts w:ascii="Times New Roman" w:hAnsi="Times New Roman" w:cs="Times New Roman"/>
          <w:sz w:val="24"/>
          <w:szCs w:val="24"/>
        </w:rPr>
        <w:t>Walden University.</w:t>
      </w:r>
    </w:p>
    <w:p w14:paraId="3428B6F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Emery, E. (2017). Leadership, Decision-Making, and Ethical behaviour</w:t>
      </w:r>
      <w:r w:rsidRPr="00171671">
        <w:rPr>
          <w:rFonts w:ascii="Times New Roman" w:hAnsi="Times New Roman" w:cs="Times New Roman"/>
          <w:i/>
          <w:sz w:val="24"/>
          <w:szCs w:val="24"/>
        </w:rPr>
        <w:t>. Journal of Business &amp; Economic Policy</w:t>
      </w:r>
      <w:r w:rsidRPr="00171671">
        <w:rPr>
          <w:rFonts w:ascii="Times New Roman" w:hAnsi="Times New Roman" w:cs="Times New Roman"/>
          <w:sz w:val="24"/>
          <w:szCs w:val="24"/>
        </w:rPr>
        <w:t>, Vol. 4, No. 1; March 2017</w:t>
      </w:r>
    </w:p>
    <w:p w14:paraId="19007CC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Englander M. (2012). The Interview: Data Collection in Descriptive Phenomenological Human Scientific Research. </w:t>
      </w:r>
      <w:r w:rsidRPr="00171671">
        <w:rPr>
          <w:rFonts w:ascii="Times New Roman" w:hAnsi="Times New Roman" w:cs="Times New Roman"/>
          <w:i/>
          <w:sz w:val="24"/>
          <w:szCs w:val="24"/>
        </w:rPr>
        <w:t>Journal of Phenomenological Psychology</w:t>
      </w:r>
      <w:r w:rsidRPr="00171671">
        <w:rPr>
          <w:rFonts w:ascii="Times New Roman" w:hAnsi="Times New Roman" w:cs="Times New Roman"/>
          <w:sz w:val="24"/>
          <w:szCs w:val="24"/>
        </w:rPr>
        <w:t xml:space="preserve"> 43 (2012) 13 -35.</w:t>
      </w:r>
    </w:p>
    <w:p w14:paraId="42BE82C1"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Feild, H. S., &amp; Walker, A. G. (2022). Assessing Ethical Organizational Culture: Refinement of a Scale. </w:t>
      </w:r>
      <w:r w:rsidRPr="00171671">
        <w:rPr>
          <w:rFonts w:ascii="Times New Roman" w:hAnsi="Times New Roman" w:cs="Times New Roman"/>
          <w:i/>
          <w:sz w:val="24"/>
          <w:szCs w:val="24"/>
        </w:rPr>
        <w:t>Journal of Applied Behavioral Science</w:t>
      </w:r>
      <w:r w:rsidRPr="00171671">
        <w:rPr>
          <w:rFonts w:ascii="Times New Roman" w:hAnsi="Times New Roman" w:cs="Times New Roman"/>
          <w:sz w:val="24"/>
          <w:szCs w:val="24"/>
        </w:rPr>
        <w:t>, 49(4), 460–484.</w:t>
      </w:r>
    </w:p>
    <w:p w14:paraId="21AAF803"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Fidler, F., Singleton Thorn, F., Barnett, A., Kambouris, S., &amp; Kruger,A. (2018). The epistemic importance of establishing the absence of an effect. </w:t>
      </w:r>
      <w:r w:rsidRPr="00171671">
        <w:rPr>
          <w:rFonts w:ascii="Times New Roman" w:hAnsi="Times New Roman" w:cs="Times New Roman"/>
          <w:i/>
          <w:sz w:val="24"/>
          <w:szCs w:val="24"/>
        </w:rPr>
        <w:t>Advances in Methods and Practices in Psychological Science</w:t>
      </w:r>
      <w:r w:rsidRPr="00171671">
        <w:rPr>
          <w:rFonts w:ascii="Times New Roman" w:hAnsi="Times New Roman" w:cs="Times New Roman"/>
          <w:sz w:val="24"/>
          <w:szCs w:val="24"/>
        </w:rPr>
        <w:t>, 1(2), 237–244.</w:t>
      </w:r>
    </w:p>
    <w:p w14:paraId="36F95306"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Filabi, A., &amp; Bulgarella, C. (2018). Organizational culture drives ethical behaviour: Evidence from pilot studies. </w:t>
      </w:r>
      <w:r w:rsidRPr="00171671">
        <w:rPr>
          <w:rFonts w:ascii="Times New Roman" w:hAnsi="Times New Roman" w:cs="Times New Roman"/>
          <w:i/>
          <w:sz w:val="24"/>
          <w:szCs w:val="24"/>
        </w:rPr>
        <w:t>OECD Global Anti-Corruption &amp; Integrity Forum, Paris.</w:t>
      </w:r>
    </w:p>
    <w:p w14:paraId="15F2CF0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Fitch Solutions Country Risk &amp; Industry Research, (2022). </w:t>
      </w:r>
      <w:r w:rsidRPr="00171671">
        <w:rPr>
          <w:rFonts w:ascii="Times New Roman" w:hAnsi="Times New Roman" w:cs="Times New Roman"/>
          <w:i/>
          <w:sz w:val="24"/>
          <w:szCs w:val="24"/>
        </w:rPr>
        <w:t>“Sudan &amp; South Sudan Oil &amp; Gas Report Q3 2022”</w:t>
      </w:r>
      <w:r w:rsidRPr="00171671">
        <w:rPr>
          <w:rFonts w:ascii="Times New Roman" w:hAnsi="Times New Roman" w:cs="Times New Roman"/>
          <w:sz w:val="24"/>
          <w:szCs w:val="24"/>
        </w:rPr>
        <w:t>, pg. 58 – 59. 16.</w:t>
      </w:r>
    </w:p>
    <w:p w14:paraId="1EFDA5E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Fujii, L. A. (2017). </w:t>
      </w:r>
      <w:r w:rsidRPr="00171671">
        <w:rPr>
          <w:rFonts w:ascii="Times New Roman" w:hAnsi="Times New Roman" w:cs="Times New Roman"/>
          <w:i/>
          <w:sz w:val="24"/>
          <w:szCs w:val="24"/>
        </w:rPr>
        <w:t xml:space="preserve">Interviewing in social science research: a relational approach. </w:t>
      </w:r>
      <w:r w:rsidRPr="00171671">
        <w:rPr>
          <w:rFonts w:ascii="Times New Roman" w:hAnsi="Times New Roman" w:cs="Times New Roman"/>
          <w:sz w:val="24"/>
          <w:szCs w:val="24"/>
        </w:rPr>
        <w:t>1st edn. Routledge. Available at: https://www.routledge.com/Interviewing-in-Social-Science-Research-A-Relational-Approach-1st-Edition/Fujii/p/book/9780415843744 (Accessed: 23 May 2019).</w:t>
      </w:r>
    </w:p>
    <w:p w14:paraId="03D143C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Foley, B. (2018). </w:t>
      </w:r>
      <w:r w:rsidRPr="00171671">
        <w:rPr>
          <w:rFonts w:ascii="Times New Roman" w:hAnsi="Times New Roman" w:cs="Times New Roman"/>
          <w:i/>
          <w:sz w:val="24"/>
          <w:szCs w:val="24"/>
        </w:rPr>
        <w:t>What is Regression Analysis and Why Should I use it?</w:t>
      </w:r>
      <w:r w:rsidRPr="00171671">
        <w:rPr>
          <w:rFonts w:ascii="Times New Roman" w:hAnsi="Times New Roman" w:cs="Times New Roman"/>
          <w:sz w:val="24"/>
          <w:szCs w:val="24"/>
        </w:rPr>
        <w:t xml:space="preserve"> Available: https://www.sur-veygizmo.com/resources/blog/regression-analysis/. Accessed on 4th February 2019.</w:t>
      </w:r>
    </w:p>
    <w:p w14:paraId="0E2265D1"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sz w:val="24"/>
          <w:szCs w:val="24"/>
        </w:rPr>
      </w:pPr>
      <w:r w:rsidRPr="00171671">
        <w:rPr>
          <w:rFonts w:ascii="Times New Roman" w:hAnsi="Times New Roman" w:cs="Times New Roman"/>
          <w:sz w:val="24"/>
          <w:szCs w:val="24"/>
        </w:rPr>
        <w:t>Gavrea, C. &amp; Psomas, E.L. (2018). Determinants of organizational performance</w:t>
      </w:r>
      <w:r w:rsidRPr="00171671">
        <w:rPr>
          <w:rFonts w:ascii="Times New Roman" w:hAnsi="Times New Roman" w:cs="Times New Roman"/>
          <w:i/>
          <w:sz w:val="24"/>
          <w:szCs w:val="24"/>
        </w:rPr>
        <w:t>. Management and Marketing</w:t>
      </w:r>
      <w:r w:rsidRPr="00171671">
        <w:rPr>
          <w:rFonts w:ascii="Times New Roman" w:hAnsi="Times New Roman" w:cs="Times New Roman"/>
          <w:sz w:val="24"/>
          <w:szCs w:val="24"/>
        </w:rPr>
        <w:t>, 6(2), pp. 285-300.</w:t>
      </w:r>
    </w:p>
    <w:p w14:paraId="58A8B6B3"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Ghosh, D., Ghosh, D.K., &amp;Zaher, A.A., (2021).’ Business, ethics, and profit: Are they compatible under corporate governance in our global economy?’ </w:t>
      </w:r>
      <w:r w:rsidRPr="00171671">
        <w:rPr>
          <w:rFonts w:ascii="Times New Roman" w:hAnsi="Times New Roman" w:cs="Times New Roman"/>
          <w:i/>
          <w:sz w:val="24"/>
          <w:szCs w:val="24"/>
        </w:rPr>
        <w:t xml:space="preserve">Global Finance Journal </w:t>
      </w:r>
      <w:r w:rsidRPr="00171671">
        <w:rPr>
          <w:rFonts w:ascii="Times New Roman" w:hAnsi="Times New Roman" w:cs="Times New Roman"/>
          <w:sz w:val="24"/>
          <w:szCs w:val="24"/>
        </w:rPr>
        <w:t>Vol 22, Issue 1 pp. 72–79.</w:t>
      </w:r>
    </w:p>
    <w:p w14:paraId="5B75DE92"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Hejazi, R. &amp; Talaeizadeh, Z. (2019). Assessment of Methods to Decision-Making in Evaluation Reports Related to the Environmental Impacts Resulting from the Development Projects within the Country. </w:t>
      </w:r>
      <w:r w:rsidRPr="00171671">
        <w:rPr>
          <w:rFonts w:ascii="Times New Roman" w:hAnsi="Times New Roman" w:cs="Times New Roman"/>
          <w:i/>
          <w:sz w:val="24"/>
          <w:szCs w:val="24"/>
        </w:rPr>
        <w:t>International Journal of Advanced Biotechnology and Research</w:t>
      </w:r>
      <w:r w:rsidRPr="00171671">
        <w:rPr>
          <w:rFonts w:ascii="Times New Roman" w:hAnsi="Times New Roman" w:cs="Times New Roman"/>
          <w:sz w:val="24"/>
          <w:szCs w:val="24"/>
        </w:rPr>
        <w:t>.</w:t>
      </w:r>
    </w:p>
    <w:p w14:paraId="53E8764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Huhtala, M., Kangas, M., Kaptein, M., &amp; Feldt, T. (2018). The shortened Corporate Ethical Virtues scale: Measurement invariance and mean differences across two occupational groups. </w:t>
      </w:r>
      <w:r w:rsidRPr="00171671">
        <w:rPr>
          <w:rFonts w:ascii="Times New Roman" w:hAnsi="Times New Roman" w:cs="Times New Roman"/>
          <w:i/>
          <w:sz w:val="24"/>
          <w:szCs w:val="24"/>
        </w:rPr>
        <w:t>Business Ethics: A European Review</w:t>
      </w:r>
      <w:r w:rsidRPr="00171671">
        <w:rPr>
          <w:rFonts w:ascii="Times New Roman" w:hAnsi="Times New Roman" w:cs="Times New Roman"/>
          <w:sz w:val="24"/>
          <w:szCs w:val="24"/>
        </w:rPr>
        <w:t>, 27(3), 238–247.</w:t>
      </w:r>
    </w:p>
    <w:p w14:paraId="180F846D" w14:textId="77777777" w:rsidR="00AD735E"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Huhtala, M., Kaptein, M., &amp; Feldt, T. (2019). How perceived changes in the ethical culture of organizations influence the well-being of managers: A two-year longitudinal study. </w:t>
      </w:r>
      <w:r w:rsidRPr="00171671">
        <w:rPr>
          <w:rFonts w:ascii="Times New Roman" w:hAnsi="Times New Roman" w:cs="Times New Roman"/>
          <w:i/>
          <w:sz w:val="24"/>
          <w:szCs w:val="24"/>
        </w:rPr>
        <w:t>European Journal of Work and Organizational Psychology</w:t>
      </w:r>
      <w:r w:rsidRPr="00171671">
        <w:rPr>
          <w:rFonts w:ascii="Times New Roman" w:hAnsi="Times New Roman" w:cs="Times New Roman"/>
          <w:sz w:val="24"/>
          <w:szCs w:val="24"/>
        </w:rPr>
        <w:t>, 25(3), 335–352</w:t>
      </w:r>
      <w:r w:rsidR="00AD735E" w:rsidRPr="00171671">
        <w:rPr>
          <w:rFonts w:ascii="Times New Roman" w:hAnsi="Times New Roman" w:cs="Times New Roman"/>
          <w:sz w:val="24"/>
          <w:szCs w:val="24"/>
        </w:rPr>
        <w:t>.</w:t>
      </w:r>
    </w:p>
    <w:p w14:paraId="26580744" w14:textId="77777777" w:rsidR="00065731"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Hunt, S. D., Wood, V. R., &amp; Chonko, L. B. (1989). Corporate ethical values and organizational commitment in marketing. </w:t>
      </w:r>
      <w:r w:rsidRPr="00171671">
        <w:rPr>
          <w:rFonts w:ascii="Times New Roman" w:hAnsi="Times New Roman" w:cs="Times New Roman"/>
          <w:i/>
          <w:sz w:val="24"/>
          <w:szCs w:val="24"/>
        </w:rPr>
        <w:t>Journal of Marketing</w:t>
      </w:r>
      <w:r w:rsidRPr="00171671">
        <w:rPr>
          <w:rFonts w:ascii="Times New Roman" w:hAnsi="Times New Roman" w:cs="Times New Roman"/>
          <w:sz w:val="24"/>
          <w:szCs w:val="24"/>
        </w:rPr>
        <w:t>, 53, 79–90. https:// doi.org/10.2307/1251344</w:t>
      </w:r>
      <w:r w:rsidR="00065731" w:rsidRPr="00171671">
        <w:rPr>
          <w:rFonts w:ascii="Times New Roman" w:hAnsi="Times New Roman" w:cs="Times New Roman"/>
          <w:sz w:val="24"/>
          <w:szCs w:val="24"/>
        </w:rPr>
        <w:t>.</w:t>
      </w:r>
    </w:p>
    <w:p w14:paraId="1A1B81FD"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Irumba, R., &amp; Mwakali, J. A. (2017). </w:t>
      </w:r>
      <w:r w:rsidRPr="00171671">
        <w:rPr>
          <w:rFonts w:ascii="Times New Roman" w:hAnsi="Times New Roman" w:cs="Times New Roman"/>
          <w:i/>
          <w:sz w:val="24"/>
          <w:szCs w:val="24"/>
        </w:rPr>
        <w:t xml:space="preserve">Ethics in Construction: </w:t>
      </w:r>
      <w:r w:rsidRPr="00171671">
        <w:rPr>
          <w:rFonts w:ascii="Times New Roman" w:hAnsi="Times New Roman" w:cs="Times New Roman"/>
          <w:sz w:val="24"/>
          <w:szCs w:val="24"/>
        </w:rPr>
        <w:t>Faculty of Technology Makerere University, Uganda.</w:t>
      </w:r>
    </w:p>
    <w:p w14:paraId="2C5688EC" w14:textId="1238D7CF" w:rsidR="0006573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James, L. (2018). Organizational Performance – Definition and Meaning. Available: https://marketbusi-nessnews.com/financial-glossary/organizational-performance-definition-meaning/. Accessed on 4th May 2019.</w:t>
      </w:r>
    </w:p>
    <w:p w14:paraId="29BBDBEB" w14:textId="6F7FA8E9" w:rsidR="00DC0A5C" w:rsidRPr="00DC0A5C" w:rsidRDefault="00DC0A5C" w:rsidP="00DC0A5C">
      <w:pPr>
        <w:pStyle w:val="Bibliography"/>
        <w:spacing w:before="240" w:line="360" w:lineRule="auto"/>
        <w:ind w:left="720" w:hanging="720"/>
        <w:jc w:val="both"/>
        <w:rPr>
          <w:rFonts w:ascii="Times New Roman" w:hAnsi="Times New Roman" w:cs="Times New Roman"/>
          <w:sz w:val="24"/>
          <w:szCs w:val="24"/>
        </w:rPr>
      </w:pPr>
      <w:r w:rsidRPr="00E968BC">
        <w:rPr>
          <w:rFonts w:ascii="Times New Roman" w:hAnsi="Times New Roman" w:cs="Times New Roman"/>
          <w:sz w:val="24"/>
          <w:szCs w:val="24"/>
        </w:rPr>
        <w:lastRenderedPageBreak/>
        <w:t xml:space="preserve">Johnson, S. M. (2022). Understanding Referencing Practices. </w:t>
      </w:r>
      <w:r w:rsidRPr="00E968BC">
        <w:rPr>
          <w:rFonts w:ascii="Times New Roman" w:hAnsi="Times New Roman" w:cs="Times New Roman"/>
          <w:i/>
          <w:iCs/>
          <w:sz w:val="24"/>
          <w:szCs w:val="24"/>
        </w:rPr>
        <w:t xml:space="preserve">Journal of Academic Writing. </w:t>
      </w:r>
      <w:r w:rsidRPr="00E968BC">
        <w:rPr>
          <w:rFonts w:ascii="Times New Roman" w:hAnsi="Times New Roman" w:cs="Times New Roman"/>
          <w:sz w:val="24"/>
          <w:szCs w:val="24"/>
        </w:rPr>
        <w:t>Issue: 8(2). Pg. 112-130</w:t>
      </w:r>
      <w:r w:rsidRPr="00050F52">
        <w:rPr>
          <w:rFonts w:ascii="Times New Roman" w:hAnsi="Times New Roman" w:cs="Times New Roman"/>
          <w:sz w:val="24"/>
          <w:szCs w:val="24"/>
        </w:rPr>
        <w:t xml:space="preserve">. </w:t>
      </w:r>
    </w:p>
    <w:p w14:paraId="0ECFA08D" w14:textId="77777777" w:rsidR="00AD735E"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Kankiriho, K. (2014). </w:t>
      </w:r>
      <w:r w:rsidRPr="00171671">
        <w:rPr>
          <w:rFonts w:ascii="Times New Roman" w:hAnsi="Times New Roman" w:cs="Times New Roman"/>
          <w:i/>
          <w:sz w:val="24"/>
          <w:szCs w:val="24"/>
        </w:rPr>
        <w:t>Techniques for Quality Data analysis. Kampala</w:t>
      </w:r>
      <w:r w:rsidRPr="00171671">
        <w:rPr>
          <w:rFonts w:ascii="Times New Roman" w:hAnsi="Times New Roman" w:cs="Times New Roman"/>
          <w:sz w:val="24"/>
          <w:szCs w:val="24"/>
        </w:rPr>
        <w:t>: MK Publishers</w:t>
      </w:r>
      <w:r w:rsidR="00AD735E" w:rsidRPr="00171671">
        <w:rPr>
          <w:rFonts w:ascii="Times New Roman" w:hAnsi="Times New Roman" w:cs="Times New Roman"/>
          <w:sz w:val="24"/>
          <w:szCs w:val="24"/>
        </w:rPr>
        <w:t>.</w:t>
      </w:r>
    </w:p>
    <w:p w14:paraId="4E4EFA64" w14:textId="77777777" w:rsidR="00065731"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Kaptein, M. (2008). Developing and testing a measure for the ethical culture of organizations: the corporate ethical virtues model. </w:t>
      </w:r>
      <w:r w:rsidRPr="00171671">
        <w:rPr>
          <w:rFonts w:ascii="Times New Roman" w:hAnsi="Times New Roman" w:cs="Times New Roman"/>
          <w:i/>
          <w:sz w:val="24"/>
          <w:szCs w:val="24"/>
        </w:rPr>
        <w:t>Journal of Organizational Behavior</w:t>
      </w:r>
      <w:r w:rsidRPr="00171671">
        <w:rPr>
          <w:rFonts w:ascii="Times New Roman" w:hAnsi="Times New Roman" w:cs="Times New Roman"/>
          <w:sz w:val="24"/>
          <w:szCs w:val="24"/>
        </w:rPr>
        <w:t>, 29, 923–947. https://doi.org/10.1002/job</w:t>
      </w:r>
      <w:r w:rsidR="00065731" w:rsidRPr="00171671">
        <w:rPr>
          <w:rFonts w:ascii="Times New Roman" w:hAnsi="Times New Roman" w:cs="Times New Roman"/>
          <w:sz w:val="24"/>
          <w:szCs w:val="24"/>
        </w:rPr>
        <w:t>.</w:t>
      </w:r>
    </w:p>
    <w:p w14:paraId="46E8BED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Kapur, R., (2020). </w:t>
      </w:r>
      <w:r w:rsidRPr="00171671">
        <w:rPr>
          <w:rFonts w:ascii="Times New Roman" w:hAnsi="Times New Roman" w:cs="Times New Roman"/>
          <w:i/>
          <w:sz w:val="24"/>
          <w:szCs w:val="24"/>
        </w:rPr>
        <w:t>‘Ethics in Organizational Communication.’</w:t>
      </w:r>
      <w:r w:rsidRPr="00171671">
        <w:rPr>
          <w:rFonts w:ascii="Times New Roman" w:hAnsi="Times New Roman" w:cs="Times New Roman"/>
          <w:sz w:val="24"/>
          <w:szCs w:val="24"/>
        </w:rPr>
        <w:t xml:space="preserve"> ResearchGate.</w:t>
      </w:r>
    </w:p>
    <w:p w14:paraId="69EF441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Katamba, P., &amp; Nsubuga, T. (2014). </w:t>
      </w:r>
      <w:r w:rsidRPr="00171671">
        <w:rPr>
          <w:rFonts w:ascii="Times New Roman" w:hAnsi="Times New Roman" w:cs="Times New Roman"/>
          <w:i/>
          <w:sz w:val="24"/>
          <w:szCs w:val="24"/>
        </w:rPr>
        <w:t>Basic research: simplified for university.</w:t>
      </w:r>
      <w:r w:rsidRPr="00171671">
        <w:rPr>
          <w:rFonts w:ascii="Times New Roman" w:hAnsi="Times New Roman" w:cs="Times New Roman"/>
          <w:sz w:val="24"/>
          <w:szCs w:val="24"/>
        </w:rPr>
        <w:t xml:space="preserve"> Kampala, Uganda:              MK Publishers.</w:t>
      </w:r>
    </w:p>
    <w:p w14:paraId="1B14AA82" w14:textId="77777777" w:rsidR="00065731" w:rsidRPr="00171671" w:rsidRDefault="00065731" w:rsidP="00FE0373">
      <w:pPr>
        <w:pStyle w:val="Bibliography"/>
        <w:spacing w:before="240" w:after="0" w:line="360" w:lineRule="auto"/>
        <w:ind w:left="720" w:hanging="720"/>
        <w:jc w:val="both"/>
        <w:rPr>
          <w:rFonts w:ascii="Times New Roman" w:hAnsi="Times New Roman" w:cs="Times New Roman"/>
          <w:i/>
          <w:sz w:val="24"/>
          <w:szCs w:val="24"/>
        </w:rPr>
      </w:pPr>
      <w:r w:rsidRPr="00171671">
        <w:rPr>
          <w:rFonts w:ascii="Times New Roman" w:hAnsi="Times New Roman" w:cs="Times New Roman"/>
          <w:sz w:val="24"/>
          <w:szCs w:val="24"/>
        </w:rPr>
        <w:t xml:space="preserve">Kimani, M. (2019). </w:t>
      </w:r>
      <w:r w:rsidRPr="00DC0A5C">
        <w:rPr>
          <w:rFonts w:ascii="Times New Roman" w:hAnsi="Times New Roman" w:cs="Times New Roman"/>
          <w:iCs/>
          <w:sz w:val="24"/>
          <w:szCs w:val="24"/>
        </w:rPr>
        <w:t>Factors influencing relationship between top management team diversity and performance of commercial banks in Kenya.</w:t>
      </w:r>
      <w:r w:rsidRPr="00171671">
        <w:rPr>
          <w:rFonts w:ascii="Times New Roman" w:hAnsi="Times New Roman" w:cs="Times New Roman"/>
          <w:sz w:val="24"/>
          <w:szCs w:val="24"/>
        </w:rPr>
        <w:t xml:space="preserve"> </w:t>
      </w:r>
      <w:r w:rsidRPr="00DC0A5C">
        <w:rPr>
          <w:rFonts w:ascii="Times New Roman" w:hAnsi="Times New Roman" w:cs="Times New Roman"/>
          <w:i/>
          <w:iCs/>
          <w:sz w:val="24"/>
          <w:szCs w:val="24"/>
        </w:rPr>
        <w:t>(Unpublished MBA Thesis), School of Business, University of Nairobi.</w:t>
      </w:r>
    </w:p>
    <w:p w14:paraId="02DE09E2" w14:textId="371648BA" w:rsidR="0006573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Kim, M.S. &amp; Thapa, B. (2018). </w:t>
      </w:r>
      <w:r w:rsidRPr="00660C93">
        <w:rPr>
          <w:rFonts w:ascii="Times New Roman" w:hAnsi="Times New Roman" w:cs="Times New Roman"/>
          <w:iCs/>
          <w:sz w:val="24"/>
          <w:szCs w:val="24"/>
        </w:rPr>
        <w:t>Relationship of Ethical Leadership, Corporate Social Responsibility and Organizational Performance.</w:t>
      </w:r>
    </w:p>
    <w:p w14:paraId="6CF0CA41" w14:textId="47EC9358" w:rsidR="00DC0A5C" w:rsidRPr="00DC0A5C" w:rsidRDefault="00DC0A5C" w:rsidP="00DC0A5C">
      <w:pPr>
        <w:pStyle w:val="Bibliography"/>
        <w:spacing w:before="240" w:line="360" w:lineRule="auto"/>
        <w:ind w:left="720" w:hanging="720"/>
        <w:jc w:val="both"/>
        <w:rPr>
          <w:rFonts w:ascii="Times New Roman" w:hAnsi="Times New Roman" w:cs="Times New Roman"/>
          <w:noProof/>
          <w:sz w:val="24"/>
          <w:szCs w:val="24"/>
        </w:rPr>
      </w:pPr>
      <w:r w:rsidRPr="000D25C3">
        <w:rPr>
          <w:rFonts w:ascii="Times New Roman" w:hAnsi="Times New Roman" w:cs="Times New Roman"/>
          <w:noProof/>
          <w:sz w:val="24"/>
          <w:szCs w:val="24"/>
        </w:rPr>
        <w:t xml:space="preserve">Kmetty, Z., &amp; Stefkovics, Á. (2022). Assessing </w:t>
      </w:r>
      <w:r w:rsidRPr="00E968BC">
        <w:rPr>
          <w:rFonts w:ascii="Times New Roman" w:hAnsi="Times New Roman" w:cs="Times New Roman"/>
          <w:noProof/>
          <w:sz w:val="24"/>
          <w:szCs w:val="24"/>
        </w:rPr>
        <w:t xml:space="preserve">the Effect of Questionnaire Design on Unit and Item-Nonresponse: Evidence from An Online Experiment. </w:t>
      </w:r>
      <w:r w:rsidRPr="00E968BC">
        <w:rPr>
          <w:rFonts w:ascii="Times New Roman" w:hAnsi="Times New Roman" w:cs="Times New Roman"/>
          <w:i/>
          <w:iCs/>
          <w:noProof/>
          <w:sz w:val="24"/>
          <w:szCs w:val="24"/>
        </w:rPr>
        <w:t>International Journal of Social Research Methodology</w:t>
      </w:r>
      <w:r w:rsidRPr="00E968BC">
        <w:rPr>
          <w:rFonts w:ascii="Times New Roman" w:hAnsi="Times New Roman" w:cs="Times New Roman"/>
          <w:noProof/>
          <w:sz w:val="24"/>
          <w:szCs w:val="24"/>
        </w:rPr>
        <w:t>, 25(5), 659–672</w:t>
      </w:r>
      <w:r>
        <w:rPr>
          <w:rFonts w:ascii="Times New Roman" w:hAnsi="Times New Roman" w:cs="Times New Roman"/>
          <w:noProof/>
          <w:sz w:val="24"/>
          <w:szCs w:val="24"/>
        </w:rPr>
        <w:t>.</w:t>
      </w:r>
    </w:p>
    <w:p w14:paraId="1B2DCF9D"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Kothari, C. R. (2005). </w:t>
      </w:r>
      <w:r w:rsidRPr="00171671">
        <w:rPr>
          <w:rFonts w:ascii="Times New Roman" w:hAnsi="Times New Roman" w:cs="Times New Roman"/>
          <w:i/>
          <w:sz w:val="24"/>
          <w:szCs w:val="24"/>
        </w:rPr>
        <w:t>Research methodology: Methods &amp; techniques.</w:t>
      </w:r>
      <w:r w:rsidRPr="00171671">
        <w:rPr>
          <w:rFonts w:ascii="Times New Roman" w:hAnsi="Times New Roman" w:cs="Times New Roman"/>
          <w:sz w:val="24"/>
          <w:szCs w:val="24"/>
        </w:rPr>
        <w:t xml:space="preserve"> New Delhi: New Age International (P) Ltd. </w:t>
      </w:r>
    </w:p>
    <w:p w14:paraId="47826978"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Krejicie, R. V. &amp; Morgan, D. W. (1970). Determining Sample Size of Research Activities. </w:t>
      </w:r>
      <w:r w:rsidRPr="00171671">
        <w:rPr>
          <w:rFonts w:ascii="Times New Roman" w:hAnsi="Times New Roman" w:cs="Times New Roman"/>
          <w:i/>
          <w:sz w:val="24"/>
          <w:szCs w:val="24"/>
        </w:rPr>
        <w:t>Journal of Educational and Psychological Measurement,</w:t>
      </w:r>
      <w:r w:rsidRPr="00171671">
        <w:rPr>
          <w:rFonts w:ascii="Times New Roman" w:hAnsi="Times New Roman" w:cs="Times New Roman"/>
          <w:sz w:val="24"/>
          <w:szCs w:val="24"/>
        </w:rPr>
        <w:t xml:space="preserve"> 30, 607-610.</w:t>
      </w:r>
    </w:p>
    <w:p w14:paraId="7114EA3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Kuada, J. E. (2012). </w:t>
      </w:r>
      <w:r w:rsidRPr="00171671">
        <w:rPr>
          <w:rFonts w:ascii="Times New Roman" w:hAnsi="Times New Roman" w:cs="Times New Roman"/>
          <w:i/>
          <w:sz w:val="24"/>
          <w:szCs w:val="24"/>
        </w:rPr>
        <w:t>Research methodology - a project guide for university students.</w:t>
      </w:r>
      <w:r w:rsidRPr="00171671">
        <w:rPr>
          <w:rFonts w:ascii="Times New Roman" w:hAnsi="Times New Roman" w:cs="Times New Roman"/>
          <w:sz w:val="24"/>
          <w:szCs w:val="24"/>
        </w:rPr>
        <w:t xml:space="preserve"> Samfundslitteratur.</w:t>
      </w:r>
    </w:p>
    <w:p w14:paraId="4A6B61EE"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Kuada, (2012). </w:t>
      </w:r>
      <w:r w:rsidRPr="00171671">
        <w:rPr>
          <w:rFonts w:ascii="Times New Roman" w:hAnsi="Times New Roman" w:cs="Times New Roman"/>
          <w:i/>
          <w:sz w:val="24"/>
          <w:szCs w:val="24"/>
        </w:rPr>
        <w:t>Cronbach's Alpha in Reliability Testing.</w:t>
      </w:r>
      <w:r w:rsidRPr="00171671">
        <w:rPr>
          <w:rFonts w:ascii="Times New Roman" w:hAnsi="Times New Roman" w:cs="Times New Roman"/>
          <w:sz w:val="24"/>
          <w:szCs w:val="24"/>
        </w:rPr>
        <w:t xml:space="preserve"> Minnesota State University, Mankato.</w:t>
      </w:r>
    </w:p>
    <w:p w14:paraId="1498C8C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Kuenzi, M., Mayer, D. M., &amp; Greenbaum, R. L. (2020). Creating an ethical organizational environment: The relationship between ethical leadership, ethical organizational climate, and unethical behavior. </w:t>
      </w:r>
      <w:r w:rsidRPr="00171671">
        <w:rPr>
          <w:rFonts w:ascii="Times New Roman" w:hAnsi="Times New Roman" w:cs="Times New Roman"/>
          <w:i/>
          <w:sz w:val="24"/>
          <w:szCs w:val="24"/>
        </w:rPr>
        <w:t>Personnel Psychology</w:t>
      </w:r>
      <w:r w:rsidRPr="00171671">
        <w:rPr>
          <w:rFonts w:ascii="Times New Roman" w:hAnsi="Times New Roman" w:cs="Times New Roman"/>
          <w:sz w:val="24"/>
          <w:szCs w:val="24"/>
        </w:rPr>
        <w:t>, 73(1), 43-71.</w:t>
      </w:r>
    </w:p>
    <w:p w14:paraId="445BEBB6"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Lin, X., Clay, P. F., Hajli, N., &amp; Dadgar, M. (2018). Investigating the Impacts of Organizational Factors on Employees’ Unethical Behavior Within Organization in the Context of Chinese Firms.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150(3), 779–791.</w:t>
      </w:r>
    </w:p>
    <w:p w14:paraId="156E8866"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Ly, N.-B. (2020) ‘Cultural Influences on Leadership: Western-Dominated Leadership and Non-Western Conceptualizations of Leadership’, Sociology and Anthropology, 8(1), pp. 1–12. doi: 10.13189/sa.2020.080101.</w:t>
      </w:r>
    </w:p>
    <w:p w14:paraId="4C737E61" w14:textId="042D1599"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Maguire. D. (2021). Influences on Ethical Decision Making in Organisations.</w:t>
      </w:r>
      <w:r w:rsidR="00660C93">
        <w:rPr>
          <w:rFonts w:ascii="Times New Roman" w:hAnsi="Times New Roman" w:cs="Times New Roman"/>
          <w:sz w:val="24"/>
          <w:szCs w:val="24"/>
        </w:rPr>
        <w:t xml:space="preserve"> </w:t>
      </w:r>
      <w:r w:rsidRPr="00171671">
        <w:rPr>
          <w:rFonts w:ascii="Times New Roman" w:hAnsi="Times New Roman" w:cs="Times New Roman"/>
          <w:i/>
          <w:sz w:val="24"/>
          <w:szCs w:val="24"/>
        </w:rPr>
        <w:t>Master’s in Business Administration National College of Ireland.</w:t>
      </w:r>
    </w:p>
    <w:p w14:paraId="05C43A7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Mäkikangas, A., &amp; Feldt, T. (2021). Is the ethical culture of the organization associated with sickness absence? A multilevel analysis in a public sector organization.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xml:space="preserve"> 140(1), 131–145.</w:t>
      </w:r>
    </w:p>
    <w:p w14:paraId="540397EF" w14:textId="7BD88A9A"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Mabruk. S. (2019). Cultural values and Ethical decision making: A Comparison study on the attitudes of Turkish and Libyan banking employees. </w:t>
      </w:r>
      <w:r w:rsidRPr="00660C93">
        <w:rPr>
          <w:rFonts w:ascii="Times New Roman" w:hAnsi="Times New Roman" w:cs="Times New Roman"/>
          <w:i/>
          <w:iCs/>
          <w:sz w:val="24"/>
          <w:szCs w:val="24"/>
        </w:rPr>
        <w:t>Karabuk University Institute of Graduate Programs Department of Business Administration</w:t>
      </w:r>
      <w:r w:rsidR="00660C93" w:rsidRPr="00660C93">
        <w:rPr>
          <w:rFonts w:ascii="Times New Roman" w:hAnsi="Times New Roman" w:cs="Times New Roman"/>
          <w:i/>
          <w:iCs/>
          <w:sz w:val="24"/>
          <w:szCs w:val="24"/>
        </w:rPr>
        <w:t xml:space="preserve"> </w:t>
      </w:r>
      <w:r w:rsidRPr="00660C93">
        <w:rPr>
          <w:rFonts w:ascii="Times New Roman" w:hAnsi="Times New Roman" w:cs="Times New Roman"/>
          <w:i/>
          <w:iCs/>
          <w:sz w:val="24"/>
          <w:szCs w:val="24"/>
        </w:rPr>
        <w:t>Prepared as</w:t>
      </w:r>
      <w:r w:rsidR="00660C93" w:rsidRPr="00660C93">
        <w:rPr>
          <w:rFonts w:ascii="Times New Roman" w:hAnsi="Times New Roman" w:cs="Times New Roman"/>
          <w:i/>
          <w:iCs/>
          <w:sz w:val="24"/>
          <w:szCs w:val="24"/>
        </w:rPr>
        <w:t xml:space="preserve"> </w:t>
      </w:r>
      <w:r w:rsidRPr="00660C93">
        <w:rPr>
          <w:rFonts w:ascii="Times New Roman" w:hAnsi="Times New Roman" w:cs="Times New Roman"/>
          <w:i/>
          <w:iCs/>
          <w:sz w:val="24"/>
          <w:szCs w:val="24"/>
        </w:rPr>
        <w:t>PhD. Thesis</w:t>
      </w:r>
    </w:p>
    <w:p w14:paraId="28E88836" w14:textId="0946834B"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Marchisotti, G. G. and Almeida, R. L. De (2018) ‘Decision-Making At The First Management Level: The Interference of the </w:t>
      </w:r>
      <w:r w:rsidR="00660C93" w:rsidRPr="00171671">
        <w:rPr>
          <w:rFonts w:ascii="Times New Roman" w:hAnsi="Times New Roman" w:cs="Times New Roman"/>
          <w:sz w:val="24"/>
          <w:szCs w:val="24"/>
        </w:rPr>
        <w:t>Organizational</w:t>
      </w:r>
      <w:r w:rsidRPr="00171671">
        <w:rPr>
          <w:rFonts w:ascii="Times New Roman" w:hAnsi="Times New Roman" w:cs="Times New Roman"/>
          <w:sz w:val="24"/>
          <w:szCs w:val="24"/>
        </w:rPr>
        <w:t xml:space="preserve"> Culture, 20(3). doi: 10.1590/1678-6971/eRAMR180106.</w:t>
      </w:r>
    </w:p>
    <w:p w14:paraId="7BBE580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Martínez-Cañas, R. (2022). Ethical culture, ethical intent, and organizational citizenship behavior: The moderating and mediating role of person–organization fit.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120, 95–108.</w:t>
      </w:r>
    </w:p>
    <w:p w14:paraId="504411A2" w14:textId="2B01C4D9" w:rsidR="00AD735E"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Mastamik, H. J. (2020). The Influence of Culture and Ethical Decision</w:t>
      </w:r>
      <w:r w:rsidR="00660C93">
        <w:rPr>
          <w:rFonts w:ascii="Times New Roman" w:hAnsi="Times New Roman" w:cs="Times New Roman"/>
          <w:sz w:val="24"/>
          <w:szCs w:val="24"/>
        </w:rPr>
        <w:t>-</w:t>
      </w:r>
      <w:r w:rsidRPr="00171671">
        <w:rPr>
          <w:rFonts w:ascii="Times New Roman" w:hAnsi="Times New Roman" w:cs="Times New Roman"/>
          <w:sz w:val="24"/>
          <w:szCs w:val="24"/>
        </w:rPr>
        <w:t xml:space="preserve">Making Process on Performance of Malaysian Managers. </w:t>
      </w:r>
      <w:r w:rsidRPr="00660C93">
        <w:rPr>
          <w:rFonts w:ascii="Times New Roman" w:hAnsi="Times New Roman" w:cs="Times New Roman"/>
          <w:i/>
          <w:iCs/>
          <w:sz w:val="24"/>
          <w:szCs w:val="24"/>
        </w:rPr>
        <w:t>Curtin Business School</w:t>
      </w:r>
      <w:r w:rsidR="00660C93" w:rsidRPr="00660C93">
        <w:rPr>
          <w:rFonts w:ascii="Times New Roman" w:hAnsi="Times New Roman" w:cs="Times New Roman"/>
          <w:i/>
          <w:iCs/>
          <w:sz w:val="24"/>
          <w:szCs w:val="24"/>
        </w:rPr>
        <w:t xml:space="preserve"> </w:t>
      </w:r>
      <w:r w:rsidRPr="00660C93">
        <w:rPr>
          <w:rFonts w:ascii="Times New Roman" w:hAnsi="Times New Roman" w:cs="Times New Roman"/>
          <w:i/>
          <w:iCs/>
          <w:sz w:val="24"/>
          <w:szCs w:val="24"/>
        </w:rPr>
        <w:t>Graduate School of Business</w:t>
      </w:r>
      <w:r w:rsidR="00AD735E" w:rsidRPr="00660C93">
        <w:rPr>
          <w:rFonts w:ascii="Times New Roman" w:hAnsi="Times New Roman" w:cs="Times New Roman"/>
          <w:i/>
          <w:iCs/>
          <w:sz w:val="24"/>
          <w:szCs w:val="24"/>
        </w:rPr>
        <w:t>.</w:t>
      </w:r>
    </w:p>
    <w:p w14:paraId="5E654EE3" w14:textId="77777777" w:rsidR="00065731"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Mayer, D. M. (2014). </w:t>
      </w:r>
      <w:r w:rsidRPr="00171671">
        <w:rPr>
          <w:rFonts w:ascii="Times New Roman" w:hAnsi="Times New Roman" w:cs="Times New Roman"/>
          <w:i/>
          <w:sz w:val="24"/>
          <w:szCs w:val="24"/>
        </w:rPr>
        <w:t>A review of the literature on ethical climate and culture.</w:t>
      </w:r>
      <w:r w:rsidRPr="00171671">
        <w:rPr>
          <w:rFonts w:ascii="Times New Roman" w:hAnsi="Times New Roman" w:cs="Times New Roman"/>
          <w:sz w:val="24"/>
          <w:szCs w:val="24"/>
        </w:rPr>
        <w:t xml:space="preserve"> In B. Schneider &amp; K. M. Barbera (Eds.), The Oxford Handbook of Organizational Climate and Culture (pp. 415–440). Oxford University Press.</w:t>
      </w:r>
    </w:p>
    <w:p w14:paraId="6F904EE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Mehmet, S. &amp; Zaitoon. B. (2021). The Impact of Local Culture on Decision-Making in the Context of Crises Management. A Qualitative study on how Non-Profit Organizations operate in Crises with Different Cultural Settings.</w:t>
      </w:r>
    </w:p>
    <w:p w14:paraId="0E2FD81A"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Metzinger, T., (2019). </w:t>
      </w:r>
      <w:r w:rsidRPr="00171671">
        <w:rPr>
          <w:rFonts w:ascii="Times New Roman" w:hAnsi="Times New Roman" w:cs="Times New Roman"/>
          <w:i/>
          <w:sz w:val="24"/>
          <w:szCs w:val="24"/>
        </w:rPr>
        <w:t>Ethics washing made in Europe.</w:t>
      </w:r>
      <w:r w:rsidRPr="00171671">
        <w:rPr>
          <w:rFonts w:ascii="Times New Roman" w:hAnsi="Times New Roman" w:cs="Times New Roman"/>
          <w:sz w:val="24"/>
          <w:szCs w:val="24"/>
        </w:rPr>
        <w:t xml:space="preserve"> www.tagesspiegel.de.</w:t>
      </w:r>
    </w:p>
    <w:p w14:paraId="5C820B6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Mihelic, K. &amp; Metka, T. (2020). Ethical Leadership. </w:t>
      </w:r>
      <w:r w:rsidRPr="00171671">
        <w:rPr>
          <w:rFonts w:ascii="Times New Roman" w:hAnsi="Times New Roman" w:cs="Times New Roman"/>
          <w:i/>
          <w:sz w:val="24"/>
          <w:szCs w:val="24"/>
        </w:rPr>
        <w:t>International Journal of Management and Information System.</w:t>
      </w:r>
    </w:p>
    <w:p w14:paraId="03FB48F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Mitchell, M. S., Reynolds, S. J., &amp; Treviño, L. K. (2020). The study of behavioral ethics within organizations: A special issue introduction. </w:t>
      </w:r>
      <w:r w:rsidRPr="00171671">
        <w:rPr>
          <w:rFonts w:ascii="Times New Roman" w:hAnsi="Times New Roman" w:cs="Times New Roman"/>
          <w:i/>
          <w:sz w:val="24"/>
          <w:szCs w:val="24"/>
        </w:rPr>
        <w:t>Personnel Psychology</w:t>
      </w:r>
      <w:r w:rsidRPr="00171671">
        <w:rPr>
          <w:rFonts w:ascii="Times New Roman" w:hAnsi="Times New Roman" w:cs="Times New Roman"/>
          <w:sz w:val="24"/>
          <w:szCs w:val="24"/>
        </w:rPr>
        <w:t>, 73(1), 5-17.</w:t>
      </w:r>
    </w:p>
    <w:p w14:paraId="5A2B7643"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Mugenda, O. M., &amp; Mugenda, A. G. (2003). </w:t>
      </w:r>
      <w:r w:rsidRPr="00171671">
        <w:rPr>
          <w:rFonts w:ascii="Times New Roman" w:hAnsi="Times New Roman" w:cs="Times New Roman"/>
          <w:i/>
          <w:sz w:val="24"/>
          <w:szCs w:val="24"/>
        </w:rPr>
        <w:t xml:space="preserve">Research methods: Quantitative and qualitative approaches. </w:t>
      </w:r>
      <w:r w:rsidRPr="00171671">
        <w:rPr>
          <w:rFonts w:ascii="Times New Roman" w:hAnsi="Times New Roman" w:cs="Times New Roman"/>
          <w:sz w:val="24"/>
          <w:szCs w:val="24"/>
        </w:rPr>
        <w:t>Nariobi, Kenya: African Centre for Technology Studies.</w:t>
      </w:r>
    </w:p>
    <w:p w14:paraId="5064C134"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Muotka, J.&amp; Kaptein, M. (2018). Developing and testing a measure for the ethical culture of organizations: the corporate ethical virtues model. </w:t>
      </w:r>
      <w:r w:rsidRPr="00171671">
        <w:rPr>
          <w:rFonts w:ascii="Times New Roman" w:hAnsi="Times New Roman" w:cs="Times New Roman"/>
          <w:i/>
          <w:sz w:val="24"/>
          <w:szCs w:val="24"/>
        </w:rPr>
        <w:t>Journal of Organizational Behavior</w:t>
      </w:r>
      <w:r w:rsidRPr="00171671">
        <w:rPr>
          <w:rFonts w:ascii="Times New Roman" w:hAnsi="Times New Roman" w:cs="Times New Roman"/>
          <w:sz w:val="24"/>
          <w:szCs w:val="24"/>
        </w:rPr>
        <w:t xml:space="preserve">, 29, 923–947. </w:t>
      </w:r>
    </w:p>
    <w:p w14:paraId="4454D21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O’Cinneide, E. (2021). “</w:t>
      </w:r>
      <w:r w:rsidRPr="00171671">
        <w:rPr>
          <w:rFonts w:ascii="Times New Roman" w:hAnsi="Times New Roman" w:cs="Times New Roman"/>
          <w:i/>
          <w:sz w:val="24"/>
          <w:szCs w:val="24"/>
        </w:rPr>
        <w:t>South Sudan looks to lure major players with first oil licensing round,”</w:t>
      </w:r>
      <w:r w:rsidRPr="00171671">
        <w:rPr>
          <w:rFonts w:ascii="Times New Roman" w:hAnsi="Times New Roman" w:cs="Times New Roman"/>
          <w:sz w:val="24"/>
          <w:szCs w:val="24"/>
        </w:rPr>
        <w:t xml:space="preserve"> Upstream Online, June 23, 2021. “Ministry of Petroleum launches South Sudan’s first oil licensing round.” </w:t>
      </w:r>
    </w:p>
    <w:p w14:paraId="050B986B"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Oil &amp; Gas Journal, (2021). “</w:t>
      </w:r>
      <w:r w:rsidRPr="00171671">
        <w:rPr>
          <w:rFonts w:ascii="Times New Roman" w:hAnsi="Times New Roman" w:cs="Times New Roman"/>
          <w:i/>
          <w:sz w:val="24"/>
          <w:szCs w:val="24"/>
        </w:rPr>
        <w:t>Worldwide Look At Reserves and Production”.</w:t>
      </w:r>
    </w:p>
    <w:p w14:paraId="28E2E3DD"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Patton, Q. M. (2015). </w:t>
      </w:r>
      <w:r w:rsidRPr="00171671">
        <w:rPr>
          <w:rFonts w:ascii="Times New Roman" w:hAnsi="Times New Roman" w:cs="Times New Roman"/>
          <w:i/>
          <w:sz w:val="24"/>
          <w:szCs w:val="24"/>
        </w:rPr>
        <w:t>Qualitative Research and Evaluation Methods.</w:t>
      </w:r>
      <w:r w:rsidRPr="00171671">
        <w:rPr>
          <w:rFonts w:ascii="Times New Roman" w:hAnsi="Times New Roman" w:cs="Times New Roman"/>
          <w:sz w:val="24"/>
          <w:szCs w:val="24"/>
        </w:rPr>
        <w:t xml:space="preserve"> Fourth Edition. California EU: Sage Publications Inc.</w:t>
      </w:r>
    </w:p>
    <w:p w14:paraId="234C6875"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Pihlajasaari, P., &amp; Feldt, T. (2020). Why do managers leave their organization? Investigating the role of ethical organizational culture in managerial turnover.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153, 707-723.</w:t>
      </w:r>
    </w:p>
    <w:p w14:paraId="45501BC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Qiu, T. &amp; Peschek, B. S. (2013). The Effect of Interpersonal Counterproductive Workplace Behaviors on the Performance of New Product Development Teams. </w:t>
      </w:r>
      <w:r w:rsidRPr="00171671">
        <w:rPr>
          <w:rFonts w:ascii="Times New Roman" w:hAnsi="Times New Roman" w:cs="Times New Roman"/>
          <w:i/>
          <w:sz w:val="24"/>
          <w:szCs w:val="24"/>
        </w:rPr>
        <w:t>American Journal of Management,</w:t>
      </w:r>
      <w:r w:rsidRPr="00171671">
        <w:rPr>
          <w:rFonts w:ascii="Times New Roman" w:hAnsi="Times New Roman" w:cs="Times New Roman"/>
          <w:sz w:val="24"/>
          <w:szCs w:val="24"/>
        </w:rPr>
        <w:t xml:space="preserve"> Vol. Vol. 12(1).</w:t>
      </w:r>
    </w:p>
    <w:p w14:paraId="2D479CB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Rajendran, M. &amp; Raduan, C. R. (2015). Typology of Organizational Commitment. </w:t>
      </w:r>
      <w:r w:rsidRPr="00171671">
        <w:rPr>
          <w:rFonts w:ascii="Times New Roman" w:hAnsi="Times New Roman" w:cs="Times New Roman"/>
          <w:i/>
          <w:sz w:val="24"/>
          <w:szCs w:val="24"/>
        </w:rPr>
        <w:t>American Journal of Applied Science,</w:t>
      </w:r>
      <w:r w:rsidRPr="00171671">
        <w:rPr>
          <w:rFonts w:ascii="Times New Roman" w:hAnsi="Times New Roman" w:cs="Times New Roman"/>
          <w:sz w:val="24"/>
          <w:szCs w:val="24"/>
        </w:rPr>
        <w:t xml:space="preserve"> Vol.26 (17), 1078-1081. </w:t>
      </w:r>
    </w:p>
    <w:p w14:paraId="2F54852E" w14:textId="7DE991B2"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Rani, A</w:t>
      </w:r>
      <w:r w:rsidR="00660C93">
        <w:rPr>
          <w:rFonts w:ascii="Times New Roman" w:hAnsi="Times New Roman" w:cs="Times New Roman"/>
          <w:sz w:val="24"/>
          <w:szCs w:val="24"/>
        </w:rPr>
        <w:t xml:space="preserve"> </w:t>
      </w:r>
      <w:r w:rsidRPr="00171671">
        <w:rPr>
          <w:rFonts w:ascii="Times New Roman" w:hAnsi="Times New Roman" w:cs="Times New Roman"/>
          <w:sz w:val="24"/>
          <w:szCs w:val="24"/>
        </w:rPr>
        <w:t xml:space="preserve">.(2021). Oil Gas Journal, June 23. </w:t>
      </w:r>
      <w:r w:rsidRPr="00171671">
        <w:rPr>
          <w:rFonts w:ascii="Times New Roman" w:hAnsi="Times New Roman" w:cs="Times New Roman"/>
          <w:i/>
          <w:sz w:val="24"/>
          <w:szCs w:val="24"/>
        </w:rPr>
        <w:t>“South Sudan launches licensing round for five exploration blocks,”</w:t>
      </w:r>
      <w:r w:rsidRPr="00171671">
        <w:rPr>
          <w:rFonts w:ascii="Times New Roman" w:hAnsi="Times New Roman" w:cs="Times New Roman"/>
          <w:sz w:val="24"/>
          <w:szCs w:val="24"/>
        </w:rPr>
        <w:t xml:space="preserve"> Offshore Technology.</w:t>
      </w:r>
    </w:p>
    <w:p w14:paraId="5C8B181A" w14:textId="7164DCA4" w:rsidR="00660C93" w:rsidRPr="00660C93" w:rsidRDefault="00065731" w:rsidP="00660C9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noProof/>
          <w:sz w:val="24"/>
          <w:szCs w:val="24"/>
        </w:rPr>
        <w:t xml:space="preserve">Razafindrambinina, D., &amp; Anggreni, T. (2017). Leadership and corporate financial performance of selected listed companies in Indonesia. </w:t>
      </w:r>
      <w:r w:rsidRPr="00171671">
        <w:rPr>
          <w:rFonts w:ascii="Times New Roman" w:hAnsi="Times New Roman" w:cs="Times New Roman"/>
          <w:i/>
          <w:noProof/>
          <w:sz w:val="24"/>
          <w:szCs w:val="24"/>
        </w:rPr>
        <w:t>Malaysian Journal of Economic Studies</w:t>
      </w:r>
      <w:r w:rsidRPr="00171671">
        <w:rPr>
          <w:rFonts w:ascii="Times New Roman" w:hAnsi="Times New Roman" w:cs="Times New Roman"/>
          <w:noProof/>
          <w:sz w:val="24"/>
          <w:szCs w:val="24"/>
        </w:rPr>
        <w:t xml:space="preserve">, 48(1), 61–77. </w:t>
      </w:r>
    </w:p>
    <w:p w14:paraId="28ED12F5" w14:textId="77777777" w:rsidR="00AD735E"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Resende, M. M. (2021). Ethical culture and Moral identity: How they interact and influence unethical behavior in organizations. </w:t>
      </w:r>
      <w:r w:rsidRPr="00171671">
        <w:rPr>
          <w:rFonts w:ascii="Times New Roman" w:hAnsi="Times New Roman" w:cs="Times New Roman"/>
          <w:i/>
          <w:sz w:val="24"/>
          <w:szCs w:val="24"/>
        </w:rPr>
        <w:t>Doctoral Thesis. Universidade de Brasilia</w:t>
      </w:r>
      <w:r w:rsidR="00AD735E" w:rsidRPr="00171671">
        <w:rPr>
          <w:rFonts w:ascii="Times New Roman" w:hAnsi="Times New Roman" w:cs="Times New Roman"/>
          <w:i/>
          <w:sz w:val="24"/>
          <w:szCs w:val="24"/>
        </w:rPr>
        <w:t>.</w:t>
      </w:r>
    </w:p>
    <w:p w14:paraId="29FD14A0" w14:textId="77777777" w:rsidR="00065731"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Roberts, V. L. (2015). Investigating the Process of Ethical Decision-Making: How Moral Agency and Moral Identity Influence Moral Imagination. </w:t>
      </w:r>
      <w:r w:rsidRPr="00171671">
        <w:rPr>
          <w:rFonts w:ascii="Times New Roman" w:hAnsi="Times New Roman" w:cs="Times New Roman"/>
          <w:i/>
          <w:sz w:val="24"/>
          <w:szCs w:val="24"/>
        </w:rPr>
        <w:t>Melbourne;</w:t>
      </w:r>
      <w:r w:rsidRPr="00171671">
        <w:rPr>
          <w:rFonts w:ascii="Times New Roman" w:hAnsi="Times New Roman" w:cs="Times New Roman"/>
          <w:sz w:val="24"/>
          <w:szCs w:val="24"/>
        </w:rPr>
        <w:t xml:space="preserve"> Melbourne Business School.</w:t>
      </w:r>
    </w:p>
    <w:p w14:paraId="6D0D0CD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Robbins S.P. &amp; Judge. T.A (2017). </w:t>
      </w:r>
      <w:r w:rsidRPr="00171671">
        <w:rPr>
          <w:rFonts w:ascii="Times New Roman" w:hAnsi="Times New Roman" w:cs="Times New Roman"/>
          <w:i/>
          <w:sz w:val="24"/>
          <w:szCs w:val="24"/>
        </w:rPr>
        <w:t>Organizational Behavior,</w:t>
      </w:r>
      <w:r w:rsidRPr="00171671">
        <w:rPr>
          <w:rFonts w:ascii="Times New Roman" w:hAnsi="Times New Roman" w:cs="Times New Roman"/>
          <w:sz w:val="24"/>
          <w:szCs w:val="24"/>
        </w:rPr>
        <w:t xml:space="preserve"> Twelfth Edition, Pearson Education, Inc. Upper Saddle, River, New Jersey.</w:t>
      </w:r>
    </w:p>
    <w:p w14:paraId="28B3C38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Rusoke, D. L. (2021). Work ethics and Employee performance in Government Owned Entities: A Case Study of Uganda Civil Aviation Authority Entebbe International Airport.</w:t>
      </w:r>
      <w:r w:rsidRPr="00171671">
        <w:rPr>
          <w:rFonts w:ascii="Times New Roman" w:hAnsi="Times New Roman" w:cs="Times New Roman"/>
          <w:i/>
          <w:sz w:val="24"/>
          <w:szCs w:val="24"/>
        </w:rPr>
        <w:t xml:space="preserve"> (An MBA Thesis of University of Kisubi).</w:t>
      </w:r>
    </w:p>
    <w:p w14:paraId="13618124"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Roszkowska, P., &amp; Melé, D. (2020). ‘Organizational factors in the individual ethical behaviour. The notion of the “Organizational Moral Structure.’ </w:t>
      </w:r>
      <w:r w:rsidRPr="00171671">
        <w:rPr>
          <w:rFonts w:ascii="Times New Roman" w:hAnsi="Times New Roman" w:cs="Times New Roman"/>
          <w:i/>
          <w:sz w:val="24"/>
          <w:szCs w:val="24"/>
        </w:rPr>
        <w:t xml:space="preserve">Humanistic Management Journal. </w:t>
      </w:r>
      <w:r w:rsidRPr="00171671">
        <w:rPr>
          <w:rFonts w:ascii="Times New Roman" w:hAnsi="Times New Roman" w:cs="Times New Roman"/>
          <w:sz w:val="24"/>
          <w:szCs w:val="24"/>
        </w:rPr>
        <w:t>Vol 6, pp.187–209.</w:t>
      </w:r>
    </w:p>
    <w:p w14:paraId="1EA40D29" w14:textId="5524BC1A"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Salajeghehb, S., Manzari, A., Shabaninezhad, K, B., Jalalkamali, M. (2021).</w:t>
      </w:r>
      <w:r w:rsidR="00FE0373">
        <w:rPr>
          <w:rFonts w:ascii="Times New Roman" w:hAnsi="Times New Roman" w:cs="Times New Roman"/>
          <w:sz w:val="24"/>
          <w:szCs w:val="24"/>
        </w:rPr>
        <w:t xml:space="preserve"> </w:t>
      </w:r>
      <w:r w:rsidRPr="00171671">
        <w:rPr>
          <w:rFonts w:ascii="Times New Roman" w:hAnsi="Times New Roman" w:cs="Times New Roman"/>
          <w:sz w:val="24"/>
          <w:szCs w:val="24"/>
        </w:rPr>
        <w:t xml:space="preserve">Relationship between Participatory Ethical Culture &amp; Evaluatingthe Performance of Knowledge </w:t>
      </w:r>
      <w:r w:rsidRPr="00171671">
        <w:rPr>
          <w:rFonts w:ascii="Times New Roman" w:hAnsi="Times New Roman" w:cs="Times New Roman"/>
          <w:sz w:val="24"/>
          <w:szCs w:val="24"/>
        </w:rPr>
        <w:lastRenderedPageBreak/>
        <w:t>Employees &amp; Its Outputs.</w:t>
      </w:r>
      <w:r w:rsidRPr="00171671">
        <w:rPr>
          <w:rFonts w:ascii="Times New Roman" w:hAnsi="Times New Roman" w:cs="Times New Roman"/>
          <w:i/>
          <w:sz w:val="24"/>
          <w:szCs w:val="24"/>
        </w:rPr>
        <w:t>International Journal of Ethics &amp; Society (IJES),</w:t>
      </w:r>
      <w:r w:rsidRPr="00171671">
        <w:rPr>
          <w:rFonts w:ascii="Times New Roman" w:hAnsi="Times New Roman" w:cs="Times New Roman"/>
          <w:sz w:val="24"/>
          <w:szCs w:val="24"/>
        </w:rPr>
        <w:t xml:space="preserve"> (2021) Vol. 3, No. 1.</w:t>
      </w:r>
    </w:p>
    <w:p w14:paraId="16999186"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Salau, O. P., Faiola, H. 0. &amp; Akinbode, J. O. (2014). Induction and staff attitude towards retention and organizational effectiveness. </w:t>
      </w:r>
      <w:r w:rsidRPr="00171671">
        <w:rPr>
          <w:rFonts w:ascii="Times New Roman" w:hAnsi="Times New Roman" w:cs="Times New Roman"/>
          <w:i/>
          <w:sz w:val="24"/>
          <w:szCs w:val="24"/>
        </w:rPr>
        <w:t>IOSR Journal of Business and Management (IOSR-JBM).</w:t>
      </w:r>
      <w:r w:rsidRPr="00171671">
        <w:rPr>
          <w:rFonts w:ascii="Times New Roman" w:hAnsi="Times New Roman" w:cs="Times New Roman"/>
          <w:sz w:val="24"/>
          <w:szCs w:val="24"/>
        </w:rPr>
        <w:t xml:space="preserve">16(4), 47-52, </w:t>
      </w:r>
      <w:hyperlink r:id="rId11" w:history="1">
        <w:r w:rsidRPr="00171671">
          <w:rPr>
            <w:rStyle w:val="Hyperlink"/>
            <w:rFonts w:ascii="Times New Roman" w:hAnsi="Times New Roman" w:cs="Times New Roman"/>
            <w:color w:val="auto"/>
            <w:sz w:val="24"/>
            <w:szCs w:val="24"/>
          </w:rPr>
          <w:t>www.iosrjournals.org</w:t>
        </w:r>
      </w:hyperlink>
      <w:r w:rsidRPr="00171671">
        <w:rPr>
          <w:rFonts w:ascii="Times New Roman" w:hAnsi="Times New Roman" w:cs="Times New Roman"/>
          <w:sz w:val="24"/>
          <w:szCs w:val="24"/>
        </w:rPr>
        <w:t>.</w:t>
      </w:r>
    </w:p>
    <w:p w14:paraId="1C707AED"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Saunders, M., Lewis, P. &amp; Thornhill, A. (2009). </w:t>
      </w:r>
      <w:r w:rsidRPr="00171671">
        <w:rPr>
          <w:rFonts w:ascii="Times New Roman" w:hAnsi="Times New Roman" w:cs="Times New Roman"/>
          <w:i/>
          <w:sz w:val="24"/>
          <w:szCs w:val="24"/>
        </w:rPr>
        <w:t>Research Methods for Business Students.</w:t>
      </w:r>
      <w:r w:rsidRPr="00171671">
        <w:rPr>
          <w:rFonts w:ascii="Times New Roman" w:hAnsi="Times New Roman" w:cs="Times New Roman"/>
          <w:sz w:val="24"/>
          <w:szCs w:val="24"/>
        </w:rPr>
        <w:t xml:space="preserve"> London: Financial Times. 5th ed.). New York: Prentice Hall.</w:t>
      </w:r>
    </w:p>
    <w:p w14:paraId="2228A73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Scruggs, T. E., &amp; Mastropieri, M. A. (2006). </w:t>
      </w:r>
      <w:r w:rsidRPr="00171671">
        <w:rPr>
          <w:rFonts w:ascii="Times New Roman" w:hAnsi="Times New Roman" w:cs="Times New Roman"/>
          <w:i/>
          <w:sz w:val="24"/>
          <w:szCs w:val="24"/>
        </w:rPr>
        <w:t>Applications of research methodology.</w:t>
      </w:r>
      <w:r w:rsidRPr="00171671">
        <w:rPr>
          <w:rFonts w:ascii="Times New Roman" w:hAnsi="Times New Roman" w:cs="Times New Roman"/>
          <w:sz w:val="24"/>
          <w:szCs w:val="24"/>
        </w:rPr>
        <w:t xml:space="preserve"> Amsterdam: Elsevier JAI.</w:t>
      </w:r>
    </w:p>
    <w:p w14:paraId="0CA4EADD"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Sekaran, U., &amp; Bougie, R. (2010). </w:t>
      </w:r>
      <w:r w:rsidRPr="00171671">
        <w:rPr>
          <w:rFonts w:ascii="Times New Roman" w:hAnsi="Times New Roman" w:cs="Times New Roman"/>
          <w:i/>
          <w:sz w:val="24"/>
          <w:szCs w:val="24"/>
        </w:rPr>
        <w:t>Research Methods for Business:</w:t>
      </w:r>
      <w:r w:rsidRPr="00171671">
        <w:rPr>
          <w:rFonts w:ascii="Times New Roman" w:hAnsi="Times New Roman" w:cs="Times New Roman"/>
          <w:sz w:val="24"/>
          <w:szCs w:val="24"/>
        </w:rPr>
        <w:t xml:space="preserve"> A Skill Building Approach(5th ed.). New Jersy: John Wiley and Sons, Hoboken.</w:t>
      </w:r>
    </w:p>
    <w:p w14:paraId="2DD2E4F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Silverman, D. (2015). </w:t>
      </w:r>
      <w:r w:rsidRPr="00171671">
        <w:rPr>
          <w:rFonts w:ascii="Times New Roman" w:hAnsi="Times New Roman" w:cs="Times New Roman"/>
          <w:i/>
          <w:sz w:val="24"/>
          <w:szCs w:val="24"/>
        </w:rPr>
        <w:t>Interpreting qualitative data. Fifth Edition.</w:t>
      </w:r>
      <w:r w:rsidRPr="00171671">
        <w:rPr>
          <w:rFonts w:ascii="Times New Roman" w:hAnsi="Times New Roman" w:cs="Times New Roman"/>
          <w:sz w:val="24"/>
          <w:szCs w:val="24"/>
        </w:rPr>
        <w:t xml:space="preserve"> Sage Publications Ltd London.</w:t>
      </w:r>
    </w:p>
    <w:p w14:paraId="0EA7D3C5"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Singer, P. (2018). ‘</w:t>
      </w:r>
      <w:r w:rsidRPr="00171671">
        <w:rPr>
          <w:rFonts w:ascii="Times New Roman" w:hAnsi="Times New Roman" w:cs="Times New Roman"/>
          <w:i/>
          <w:sz w:val="24"/>
          <w:szCs w:val="24"/>
        </w:rPr>
        <w:t>Ethics | Origins, history, theories, &amp; applications.’</w:t>
      </w:r>
      <w:r w:rsidRPr="00171671">
        <w:rPr>
          <w:rFonts w:ascii="Times New Roman" w:hAnsi="Times New Roman" w:cs="Times New Roman"/>
          <w:sz w:val="24"/>
          <w:szCs w:val="24"/>
        </w:rPr>
        <w:t xml:space="preserve"> In: Encyclopædia Britannica. </w:t>
      </w:r>
    </w:p>
    <w:p w14:paraId="5773EAD5"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Singh, K. (2007). </w:t>
      </w:r>
      <w:r w:rsidRPr="00171671">
        <w:rPr>
          <w:rFonts w:ascii="Times New Roman" w:hAnsi="Times New Roman" w:cs="Times New Roman"/>
          <w:i/>
          <w:sz w:val="24"/>
          <w:szCs w:val="24"/>
        </w:rPr>
        <w:t>Quantitative and Social Research Methods.</w:t>
      </w:r>
      <w:r w:rsidRPr="00171671">
        <w:rPr>
          <w:rFonts w:ascii="Times New Roman" w:hAnsi="Times New Roman" w:cs="Times New Roman"/>
          <w:sz w:val="24"/>
          <w:szCs w:val="24"/>
        </w:rPr>
        <w:t xml:space="preserve"> New Delhi: Sage Publications.</w:t>
      </w:r>
    </w:p>
    <w:p w14:paraId="1504C50C"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Spall, B. (2019). ‘</w:t>
      </w:r>
      <w:r w:rsidRPr="00171671">
        <w:rPr>
          <w:rFonts w:ascii="Times New Roman" w:hAnsi="Times New Roman" w:cs="Times New Roman"/>
          <w:i/>
          <w:sz w:val="24"/>
          <w:szCs w:val="24"/>
        </w:rPr>
        <w:t xml:space="preserve">The difference between ethics and morals.’ </w:t>
      </w:r>
    </w:p>
    <w:p w14:paraId="730824C3"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SPSS (2014). </w:t>
      </w:r>
      <w:r w:rsidRPr="00171671">
        <w:rPr>
          <w:rFonts w:ascii="Times New Roman" w:hAnsi="Times New Roman" w:cs="Times New Roman"/>
          <w:i/>
          <w:sz w:val="24"/>
          <w:szCs w:val="24"/>
        </w:rPr>
        <w:t>Statistical Package for Social Sciences.</w:t>
      </w:r>
      <w:r w:rsidRPr="00171671">
        <w:rPr>
          <w:rFonts w:ascii="Times New Roman" w:hAnsi="Times New Roman" w:cs="Times New Roman"/>
          <w:sz w:val="24"/>
          <w:szCs w:val="24"/>
        </w:rPr>
        <w:t xml:space="preserve"> SPSS 23.0 Student Version (SPSS 23, 2014). IBM Company Headquarters, Chicago, Illinois: SPSS Inc.</w:t>
      </w:r>
    </w:p>
    <w:p w14:paraId="1A775104"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Starmans, C., Sheskin, M., &amp; Bloom, P. (2017). </w:t>
      </w:r>
      <w:r w:rsidRPr="00171671">
        <w:rPr>
          <w:rFonts w:ascii="Times New Roman" w:hAnsi="Times New Roman" w:cs="Times New Roman"/>
          <w:i/>
          <w:sz w:val="24"/>
          <w:szCs w:val="24"/>
        </w:rPr>
        <w:t>‘Why people prefer unequal societies.’</w:t>
      </w:r>
      <w:r w:rsidRPr="00171671">
        <w:rPr>
          <w:rFonts w:ascii="Times New Roman" w:hAnsi="Times New Roman" w:cs="Times New Roman"/>
          <w:sz w:val="24"/>
          <w:szCs w:val="24"/>
        </w:rPr>
        <w:t xml:space="preserve"> Nature Human Behaviour, Vol 1 Issue 4.</w:t>
      </w:r>
    </w:p>
    <w:p w14:paraId="6E6BC9D0"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Steiner, P. (2018). </w:t>
      </w:r>
      <w:r w:rsidRPr="00171671">
        <w:rPr>
          <w:rFonts w:ascii="Times New Roman" w:hAnsi="Times New Roman" w:cs="Times New Roman"/>
          <w:i/>
          <w:sz w:val="24"/>
          <w:szCs w:val="24"/>
        </w:rPr>
        <w:t>Leadership and Decision Making.</w:t>
      </w:r>
      <w:r w:rsidRPr="00171671">
        <w:rPr>
          <w:rFonts w:ascii="Times New Roman" w:hAnsi="Times New Roman" w:cs="Times New Roman"/>
          <w:sz w:val="24"/>
          <w:szCs w:val="24"/>
        </w:rPr>
        <w:t xml:space="preserve"> Brandeis University.</w:t>
      </w:r>
    </w:p>
    <w:p w14:paraId="382A15B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Stevens, J. M., Kevin Steensma, H., Harrison, D. A., &amp; Cochran, P. L. (2015). Symbolic or substantive document? The influence of ethics codes on financial executives' decisions. </w:t>
      </w:r>
      <w:r w:rsidRPr="00171671">
        <w:rPr>
          <w:rFonts w:ascii="Times New Roman" w:hAnsi="Times New Roman" w:cs="Times New Roman"/>
          <w:i/>
          <w:sz w:val="24"/>
          <w:szCs w:val="24"/>
        </w:rPr>
        <w:t>Strategic Management Journal,</w:t>
      </w:r>
      <w:r w:rsidRPr="00171671">
        <w:rPr>
          <w:rFonts w:ascii="Times New Roman" w:hAnsi="Times New Roman" w:cs="Times New Roman"/>
          <w:sz w:val="24"/>
          <w:szCs w:val="24"/>
        </w:rPr>
        <w:t xml:space="preserve"> 26(2), 181-195.</w:t>
      </w:r>
    </w:p>
    <w:p w14:paraId="418FEFB6" w14:textId="2BBC0A60"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Tammy, T. W. (2017). Successful Ethical Decision-Making Practices from</w:t>
      </w:r>
      <w:r w:rsidR="00660C93">
        <w:rPr>
          <w:rFonts w:ascii="Times New Roman" w:hAnsi="Times New Roman" w:cs="Times New Roman"/>
          <w:sz w:val="24"/>
          <w:szCs w:val="24"/>
        </w:rPr>
        <w:t xml:space="preserve"> </w:t>
      </w:r>
      <w:r w:rsidRPr="00171671">
        <w:rPr>
          <w:rFonts w:ascii="Times New Roman" w:hAnsi="Times New Roman" w:cs="Times New Roman"/>
          <w:sz w:val="24"/>
          <w:szCs w:val="24"/>
        </w:rPr>
        <w:t>the Professional Accountants' Perspective.</w:t>
      </w:r>
      <w:r w:rsidR="00660C93">
        <w:rPr>
          <w:rFonts w:ascii="Times New Roman" w:hAnsi="Times New Roman" w:cs="Times New Roman"/>
          <w:sz w:val="24"/>
          <w:szCs w:val="24"/>
        </w:rPr>
        <w:t xml:space="preserve"> </w:t>
      </w:r>
      <w:r w:rsidRPr="00171671">
        <w:rPr>
          <w:rFonts w:ascii="Times New Roman" w:hAnsi="Times New Roman" w:cs="Times New Roman"/>
          <w:sz w:val="24"/>
          <w:szCs w:val="24"/>
        </w:rPr>
        <w:t>Walden Dissertations and Doctoral Studies.</w:t>
      </w:r>
    </w:p>
    <w:p w14:paraId="49EBF7FA" w14:textId="7777777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Thapa, M. B. (2019). Impacts of Ethical leadership and Decision making on Organizational performance. </w:t>
      </w:r>
      <w:r w:rsidRPr="00171671">
        <w:rPr>
          <w:rFonts w:ascii="Times New Roman" w:hAnsi="Times New Roman" w:cs="Times New Roman"/>
          <w:i/>
          <w:sz w:val="24"/>
          <w:szCs w:val="24"/>
        </w:rPr>
        <w:t>Master’s Thesis in International Business Management of Centria University of Applied Sciences.</w:t>
      </w:r>
    </w:p>
    <w:p w14:paraId="7C950A02"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Tolvanen, A., Mauno, S., &amp; Feldt, T. (2020). The associations between ethical organizational culture, burnout, and engagement: A multilevel study. </w:t>
      </w:r>
      <w:r w:rsidRPr="00171671">
        <w:rPr>
          <w:rFonts w:ascii="Times New Roman" w:hAnsi="Times New Roman" w:cs="Times New Roman"/>
          <w:i/>
          <w:sz w:val="24"/>
          <w:szCs w:val="24"/>
        </w:rPr>
        <w:t>Journal of Business and Psychology</w:t>
      </w:r>
      <w:r w:rsidRPr="00171671">
        <w:rPr>
          <w:rFonts w:ascii="Times New Roman" w:hAnsi="Times New Roman" w:cs="Times New Roman"/>
          <w:sz w:val="24"/>
          <w:szCs w:val="24"/>
        </w:rPr>
        <w:t>, 30(2), 399–414.</w:t>
      </w:r>
    </w:p>
    <w:p w14:paraId="7CADE6E8" w14:textId="77777777" w:rsidR="00AD735E"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Treviño, L. K., Butterfield, K. D., &amp; McCabe, D. L. (2017). The ethical context in organizations: Influences on employee attitudes and behaviors. </w:t>
      </w:r>
      <w:r w:rsidRPr="00171671">
        <w:rPr>
          <w:rFonts w:ascii="Times New Roman" w:hAnsi="Times New Roman" w:cs="Times New Roman"/>
          <w:i/>
          <w:sz w:val="24"/>
          <w:szCs w:val="24"/>
        </w:rPr>
        <w:t>Business Ethics Quarterly</w:t>
      </w:r>
      <w:r w:rsidRPr="00171671">
        <w:rPr>
          <w:rFonts w:ascii="Times New Roman" w:hAnsi="Times New Roman" w:cs="Times New Roman"/>
          <w:sz w:val="24"/>
          <w:szCs w:val="24"/>
        </w:rPr>
        <w:t>, 447-476</w:t>
      </w:r>
      <w:r w:rsidR="00AD735E" w:rsidRPr="00171671">
        <w:rPr>
          <w:rFonts w:ascii="Times New Roman" w:hAnsi="Times New Roman" w:cs="Times New Roman"/>
          <w:sz w:val="24"/>
          <w:szCs w:val="24"/>
        </w:rPr>
        <w:t>.</w:t>
      </w:r>
    </w:p>
    <w:p w14:paraId="36805FF9" w14:textId="77777777" w:rsidR="00AD735E"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Treviño, L. K. (1986). Ethical Decision Making in Organizations: A Person-Situation Interactionist Model. </w:t>
      </w:r>
      <w:r w:rsidRPr="00171671">
        <w:rPr>
          <w:rFonts w:ascii="Times New Roman" w:hAnsi="Times New Roman" w:cs="Times New Roman"/>
          <w:i/>
          <w:sz w:val="24"/>
          <w:szCs w:val="24"/>
        </w:rPr>
        <w:t>Academy of Management Review</w:t>
      </w:r>
      <w:r w:rsidRPr="00171671">
        <w:rPr>
          <w:rFonts w:ascii="Times New Roman" w:hAnsi="Times New Roman" w:cs="Times New Roman"/>
          <w:sz w:val="24"/>
          <w:szCs w:val="24"/>
        </w:rPr>
        <w:t>, 11(3), 601–617. https://doi.org/10.2307/258313</w:t>
      </w:r>
    </w:p>
    <w:p w14:paraId="75EE9983" w14:textId="77777777" w:rsidR="00AD735E"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Treviño, L. K. (1990). A cultural perspective on changing and developing organizational ethics. In R. W. Passmore (Ed.), </w:t>
      </w:r>
      <w:r w:rsidRPr="00171671">
        <w:rPr>
          <w:rFonts w:ascii="Times New Roman" w:hAnsi="Times New Roman" w:cs="Times New Roman"/>
          <w:i/>
          <w:sz w:val="24"/>
          <w:szCs w:val="24"/>
        </w:rPr>
        <w:t>Research on Organizational Change and Development</w:t>
      </w:r>
      <w:r w:rsidRPr="00171671">
        <w:rPr>
          <w:rFonts w:ascii="Times New Roman" w:hAnsi="Times New Roman" w:cs="Times New Roman"/>
          <w:sz w:val="24"/>
          <w:szCs w:val="24"/>
        </w:rPr>
        <w:t xml:space="preserve"> (pp. 195–230). JAI.</w:t>
      </w:r>
    </w:p>
    <w:p w14:paraId="5D84306C" w14:textId="77777777" w:rsidR="00AD735E"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Treviño, L. K., Butterfield, K. D., &amp; McCabe, D. L. (1998). The Ethical Context in Organizations: Influences on Employee Attitudes and Behaviors. </w:t>
      </w:r>
      <w:r w:rsidRPr="00171671">
        <w:rPr>
          <w:rFonts w:ascii="Times New Roman" w:hAnsi="Times New Roman" w:cs="Times New Roman"/>
          <w:i/>
          <w:sz w:val="24"/>
          <w:szCs w:val="24"/>
        </w:rPr>
        <w:t>Business Ethics Quarterly</w:t>
      </w:r>
      <w:r w:rsidRPr="00171671">
        <w:rPr>
          <w:rFonts w:ascii="Times New Roman" w:hAnsi="Times New Roman" w:cs="Times New Roman"/>
          <w:sz w:val="24"/>
          <w:szCs w:val="24"/>
        </w:rPr>
        <w:t>, 8(3), 447–476. https://doi.org/10.2307/3857431</w:t>
      </w:r>
    </w:p>
    <w:p w14:paraId="33428690" w14:textId="77777777" w:rsidR="00065731" w:rsidRPr="00171671" w:rsidRDefault="00AD735E"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Treviño, L. K., den Nieuwenboer, N. A., &amp; Kish-Gephart, J. J. (2014). (Un)Ethical behavior in organizations. </w:t>
      </w:r>
      <w:r w:rsidRPr="00171671">
        <w:rPr>
          <w:rFonts w:ascii="Times New Roman" w:hAnsi="Times New Roman" w:cs="Times New Roman"/>
          <w:i/>
          <w:sz w:val="24"/>
          <w:szCs w:val="24"/>
        </w:rPr>
        <w:t>Annual Review of Psychology</w:t>
      </w:r>
      <w:r w:rsidRPr="00171671">
        <w:rPr>
          <w:rFonts w:ascii="Times New Roman" w:hAnsi="Times New Roman" w:cs="Times New Roman"/>
          <w:sz w:val="24"/>
          <w:szCs w:val="24"/>
        </w:rPr>
        <w:t>, 65, 635–660. https://doi.org/10.1146/annurev-psych-113011-143745</w:t>
      </w:r>
      <w:r w:rsidR="00065731" w:rsidRPr="00171671">
        <w:rPr>
          <w:rFonts w:ascii="Times New Roman" w:hAnsi="Times New Roman" w:cs="Times New Roman"/>
          <w:sz w:val="24"/>
          <w:szCs w:val="24"/>
        </w:rPr>
        <w:t>.</w:t>
      </w:r>
    </w:p>
    <w:p w14:paraId="1A31084C" w14:textId="67E6C144" w:rsidR="0006573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lastRenderedPageBreak/>
        <w:t xml:space="preserve">Treviño, L.K. &amp; Nelson, K.A. (2019). </w:t>
      </w:r>
      <w:r w:rsidRPr="00171671">
        <w:rPr>
          <w:rFonts w:ascii="Times New Roman" w:hAnsi="Times New Roman" w:cs="Times New Roman"/>
          <w:i/>
          <w:sz w:val="24"/>
          <w:szCs w:val="24"/>
        </w:rPr>
        <w:t xml:space="preserve">Managing business ethics: Straight talk about how to do it right. </w:t>
      </w:r>
      <w:r w:rsidRPr="00171671">
        <w:rPr>
          <w:rFonts w:ascii="Times New Roman" w:hAnsi="Times New Roman" w:cs="Times New Roman"/>
          <w:sz w:val="24"/>
          <w:szCs w:val="24"/>
        </w:rPr>
        <w:t>United States: John Wiley &amp; Sons.</w:t>
      </w:r>
    </w:p>
    <w:p w14:paraId="1A9136FB" w14:textId="505C6D7D" w:rsidR="00660C93" w:rsidRPr="00660C93" w:rsidRDefault="00660C93" w:rsidP="00660C93">
      <w:pPr>
        <w:pStyle w:val="Bibliography"/>
        <w:spacing w:before="240" w:after="0" w:line="360" w:lineRule="auto"/>
        <w:ind w:left="720" w:hanging="720"/>
        <w:jc w:val="both"/>
        <w:rPr>
          <w:rFonts w:ascii="Times New Roman" w:hAnsi="Times New Roman" w:cs="Times New Roman"/>
          <w:noProof/>
          <w:sz w:val="24"/>
          <w:szCs w:val="24"/>
        </w:rPr>
      </w:pPr>
      <w:r w:rsidRPr="00171671">
        <w:rPr>
          <w:rFonts w:ascii="Times New Roman" w:hAnsi="Times New Roman" w:cs="Times New Roman"/>
          <w:sz w:val="24"/>
          <w:szCs w:val="24"/>
        </w:rPr>
        <w:t xml:space="preserve">Uganda Bureau of Statistics Report, (2014). </w:t>
      </w:r>
      <w:r w:rsidRPr="00171671">
        <w:rPr>
          <w:rFonts w:ascii="Times New Roman" w:hAnsi="Times New Roman" w:cs="Times New Roman"/>
          <w:i/>
          <w:sz w:val="24"/>
          <w:szCs w:val="24"/>
        </w:rPr>
        <w:t>SMEs Performance in Uganda.</w:t>
      </w:r>
    </w:p>
    <w:p w14:paraId="6618181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U.S. Energy Information Administration, (2018). Country Analysis Brief: Sudan and South Sudan. </w:t>
      </w:r>
      <w:r w:rsidRPr="00171671">
        <w:rPr>
          <w:rFonts w:ascii="Times New Roman" w:hAnsi="Times New Roman" w:cs="Times New Roman"/>
          <w:i/>
          <w:sz w:val="24"/>
          <w:szCs w:val="24"/>
        </w:rPr>
        <w:t>Independent Statistics and Analysis.</w:t>
      </w:r>
    </w:p>
    <w:p w14:paraId="4561D578"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Valentine, S., &amp; Fleischman, G. (2018). Ethics programs, perceived corporate social responsibility and job satisfaction. </w:t>
      </w:r>
      <w:r w:rsidRPr="00171671">
        <w:rPr>
          <w:rFonts w:ascii="Times New Roman" w:hAnsi="Times New Roman" w:cs="Times New Roman"/>
          <w:i/>
          <w:sz w:val="24"/>
          <w:szCs w:val="24"/>
        </w:rPr>
        <w:t>Journal of Business Ethics</w:t>
      </w:r>
      <w:r w:rsidRPr="00171671">
        <w:rPr>
          <w:rFonts w:ascii="Times New Roman" w:hAnsi="Times New Roman" w:cs="Times New Roman"/>
          <w:sz w:val="24"/>
          <w:szCs w:val="24"/>
        </w:rPr>
        <w:t>, 77(2), 159-172.</w:t>
      </w:r>
    </w:p>
    <w:p w14:paraId="55473AA1"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Velasquaez, M. G. (2012). </w:t>
      </w:r>
      <w:r w:rsidRPr="00171671">
        <w:rPr>
          <w:rFonts w:ascii="Times New Roman" w:hAnsi="Times New Roman" w:cs="Times New Roman"/>
          <w:i/>
          <w:sz w:val="24"/>
          <w:szCs w:val="24"/>
        </w:rPr>
        <w:t>Business, Ethics Concepts and Cases.</w:t>
      </w:r>
      <w:r w:rsidRPr="00171671">
        <w:rPr>
          <w:rFonts w:ascii="Times New Roman" w:hAnsi="Times New Roman" w:cs="Times New Roman"/>
          <w:sz w:val="24"/>
          <w:szCs w:val="24"/>
        </w:rPr>
        <w:t xml:space="preserve"> New Delhi. Prentice-Hall. 5th edition.</w:t>
      </w:r>
    </w:p>
    <w:p w14:paraId="28A10AC1" w14:textId="04E12317" w:rsidR="00065731" w:rsidRPr="00171671" w:rsidRDefault="00065731" w:rsidP="00FE0373">
      <w:pPr>
        <w:pStyle w:val="Bibliography"/>
        <w:spacing w:before="240" w:after="0" w:line="360" w:lineRule="auto"/>
        <w:ind w:left="720" w:hanging="720"/>
        <w:rPr>
          <w:rFonts w:ascii="Times New Roman" w:hAnsi="Times New Roman" w:cs="Times New Roman"/>
          <w:i/>
          <w:sz w:val="24"/>
          <w:szCs w:val="24"/>
        </w:rPr>
      </w:pPr>
      <w:r w:rsidRPr="00171671">
        <w:rPr>
          <w:rFonts w:ascii="Times New Roman" w:hAnsi="Times New Roman" w:cs="Times New Roman"/>
          <w:sz w:val="24"/>
          <w:szCs w:val="24"/>
        </w:rPr>
        <w:t xml:space="preserve">Wasiu, A., A. (2020). The impact of Strategic Management Practice on Organizational Performance of Real Estate Businesses in Nigeria. </w:t>
      </w:r>
      <w:r w:rsidRPr="00171671">
        <w:rPr>
          <w:rFonts w:ascii="Times New Roman" w:hAnsi="Times New Roman" w:cs="Times New Roman"/>
          <w:i/>
          <w:sz w:val="24"/>
          <w:szCs w:val="24"/>
        </w:rPr>
        <w:t>PhD Thesis for Business Administration,</w:t>
      </w:r>
      <w:r w:rsidR="00660C93">
        <w:rPr>
          <w:rFonts w:ascii="Times New Roman" w:hAnsi="Times New Roman" w:cs="Times New Roman"/>
          <w:i/>
          <w:sz w:val="24"/>
          <w:szCs w:val="24"/>
        </w:rPr>
        <w:t xml:space="preserve"> </w:t>
      </w:r>
      <w:r w:rsidRPr="00171671">
        <w:rPr>
          <w:rFonts w:ascii="Times New Roman" w:hAnsi="Times New Roman" w:cs="Times New Roman"/>
          <w:i/>
          <w:sz w:val="24"/>
          <w:szCs w:val="24"/>
        </w:rPr>
        <w:t>Silenus University of Science.</w:t>
      </w:r>
    </w:p>
    <w:p w14:paraId="452666E7"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Weinstein, B., (2018). </w:t>
      </w:r>
      <w:r w:rsidRPr="00171671">
        <w:rPr>
          <w:rFonts w:ascii="Times New Roman" w:hAnsi="Times New Roman" w:cs="Times New Roman"/>
          <w:i/>
          <w:sz w:val="24"/>
          <w:szCs w:val="24"/>
        </w:rPr>
        <w:t>‘Is there a difference between ethics and morality in business?’</w:t>
      </w:r>
      <w:r w:rsidRPr="00171671">
        <w:rPr>
          <w:rFonts w:ascii="Times New Roman" w:hAnsi="Times New Roman" w:cs="Times New Roman"/>
          <w:sz w:val="24"/>
          <w:szCs w:val="24"/>
        </w:rPr>
        <w:t xml:space="preserve"> Forbes. </w:t>
      </w:r>
    </w:p>
    <w:p w14:paraId="6D468F1F"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West, A., (2019) ‘Applying metaethical and normative claims of moral relativism to (shareholder and stakeholder) models of corporate governance.’ </w:t>
      </w:r>
      <w:r w:rsidRPr="00171671">
        <w:rPr>
          <w:rFonts w:ascii="Times New Roman" w:hAnsi="Times New Roman" w:cs="Times New Roman"/>
          <w:i/>
          <w:sz w:val="24"/>
          <w:szCs w:val="24"/>
        </w:rPr>
        <w:t xml:space="preserve">Journal of Business Ethics, </w:t>
      </w:r>
      <w:r w:rsidRPr="00171671">
        <w:rPr>
          <w:rFonts w:ascii="Times New Roman" w:hAnsi="Times New Roman" w:cs="Times New Roman"/>
          <w:sz w:val="24"/>
          <w:szCs w:val="24"/>
        </w:rPr>
        <w:t>vol. 135, no. 2, pp. 199–215.</w:t>
      </w:r>
    </w:p>
    <w:p w14:paraId="46ED84F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World Economic Forum. (2020). </w:t>
      </w:r>
      <w:r w:rsidRPr="00171671">
        <w:rPr>
          <w:rFonts w:ascii="Times New Roman" w:hAnsi="Times New Roman" w:cs="Times New Roman"/>
          <w:i/>
          <w:sz w:val="24"/>
          <w:szCs w:val="24"/>
        </w:rPr>
        <w:t xml:space="preserve">‘Ethics by design: New Report helps companies move beyond compliance.’ </w:t>
      </w:r>
      <w:r w:rsidRPr="00171671">
        <w:rPr>
          <w:rFonts w:ascii="Times New Roman" w:hAnsi="Times New Roman" w:cs="Times New Roman"/>
          <w:sz w:val="24"/>
          <w:szCs w:val="24"/>
        </w:rPr>
        <w:t xml:space="preserve">World Economic Forum. </w:t>
      </w:r>
    </w:p>
    <w:p w14:paraId="2113809B"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Yin, R. K. (2014). </w:t>
      </w:r>
      <w:r w:rsidRPr="00171671">
        <w:rPr>
          <w:rFonts w:ascii="Times New Roman" w:hAnsi="Times New Roman" w:cs="Times New Roman"/>
          <w:i/>
          <w:sz w:val="24"/>
          <w:szCs w:val="24"/>
        </w:rPr>
        <w:t>Case Study Research: Design and Methods,</w:t>
      </w:r>
      <w:r w:rsidRPr="00171671">
        <w:rPr>
          <w:rFonts w:ascii="Times New Roman" w:hAnsi="Times New Roman" w:cs="Times New Roman"/>
          <w:sz w:val="24"/>
          <w:szCs w:val="24"/>
        </w:rPr>
        <w:t xml:space="preserve"> Applied Social Research Methods Series 3rd Edition. Sage Publication London. ISBN: 978-1-4522-4256-9.</w:t>
      </w:r>
    </w:p>
    <w:p w14:paraId="0439719C" w14:textId="77777777" w:rsidR="00065731" w:rsidRPr="00171671" w:rsidRDefault="00065731" w:rsidP="00FE0373">
      <w:pPr>
        <w:pStyle w:val="Bibliography"/>
        <w:spacing w:before="240" w:after="0" w:line="360" w:lineRule="auto"/>
        <w:ind w:left="720" w:hanging="720"/>
        <w:rPr>
          <w:rFonts w:ascii="Times New Roman" w:hAnsi="Times New Roman" w:cs="Times New Roman"/>
          <w:sz w:val="24"/>
          <w:szCs w:val="24"/>
        </w:rPr>
      </w:pPr>
      <w:r w:rsidRPr="00171671">
        <w:rPr>
          <w:rFonts w:ascii="Times New Roman" w:hAnsi="Times New Roman" w:cs="Times New Roman"/>
          <w:sz w:val="24"/>
          <w:szCs w:val="24"/>
        </w:rPr>
        <w:t xml:space="preserve">Yusheng, K., &amp; Ibrahim, M. (2019). Service innovation, organisational innovation, service delivery and customer satisfaction and loyalty in the banking sector of Ghana. </w:t>
      </w:r>
      <w:r w:rsidRPr="00171671">
        <w:rPr>
          <w:rFonts w:ascii="Times New Roman" w:hAnsi="Times New Roman" w:cs="Times New Roman"/>
          <w:i/>
          <w:sz w:val="24"/>
          <w:szCs w:val="24"/>
        </w:rPr>
        <w:t xml:space="preserve">International Journal of Bank Marketing, 37(5), 1215–1233. </w:t>
      </w:r>
      <w:r w:rsidRPr="00171671">
        <w:rPr>
          <w:rFonts w:ascii="Times New Roman" w:hAnsi="Times New Roman" w:cs="Times New Roman"/>
          <w:sz w:val="24"/>
          <w:szCs w:val="24"/>
        </w:rPr>
        <w:t xml:space="preserve">https://doi.org/10.1108/IJBM-06-2018- 014. </w:t>
      </w:r>
    </w:p>
    <w:p w14:paraId="2AC82319" w14:textId="77777777" w:rsidR="00065731" w:rsidRPr="00171671" w:rsidRDefault="00065731" w:rsidP="00065731">
      <w:pPr>
        <w:rPr>
          <w:rFonts w:ascii="Times New Roman" w:hAnsi="Times New Roman" w:cs="Times New Roman"/>
          <w:sz w:val="24"/>
          <w:szCs w:val="24"/>
        </w:rPr>
        <w:sectPr w:rsidR="00065731" w:rsidRPr="00171671" w:rsidSect="001F79CF">
          <w:pgSz w:w="12240" w:h="15840"/>
          <w:pgMar w:top="1440" w:right="1440" w:bottom="1440" w:left="1440" w:header="720" w:footer="720" w:gutter="0"/>
          <w:pgNumType w:start="1"/>
          <w:cols w:space="720"/>
          <w:docGrid w:linePitch="360"/>
        </w:sectPr>
      </w:pPr>
    </w:p>
    <w:p w14:paraId="5AF73D1D" w14:textId="77777777" w:rsidR="00E071BC" w:rsidRPr="00171671" w:rsidRDefault="00E071BC" w:rsidP="00E071BC">
      <w:pPr>
        <w:pStyle w:val="Heading1"/>
        <w:jc w:val="center"/>
        <w:rPr>
          <w:rFonts w:ascii="Times New Roman" w:hAnsi="Times New Roman" w:cs="Times New Roman"/>
          <w:b w:val="0"/>
          <w:color w:val="auto"/>
          <w:sz w:val="24"/>
          <w:szCs w:val="24"/>
        </w:rPr>
      </w:pPr>
      <w:bookmarkStart w:id="844" w:name="_Toc204589931"/>
      <w:r w:rsidRPr="00171671">
        <w:rPr>
          <w:rFonts w:ascii="Times New Roman" w:hAnsi="Times New Roman" w:cs="Times New Roman"/>
          <w:color w:val="auto"/>
          <w:sz w:val="24"/>
          <w:szCs w:val="24"/>
        </w:rPr>
        <w:lastRenderedPageBreak/>
        <w:t>APPENDENCES</w:t>
      </w:r>
      <w:bookmarkEnd w:id="1"/>
      <w:bookmarkEnd w:id="844"/>
    </w:p>
    <w:p w14:paraId="59F062DE" w14:textId="77777777" w:rsidR="00E071BC" w:rsidRPr="00171671" w:rsidRDefault="00E071BC" w:rsidP="00E071BC">
      <w:pPr>
        <w:rPr>
          <w:rFonts w:ascii="Times New Roman" w:hAnsi="Times New Roman" w:cs="Times New Roman"/>
          <w:sz w:val="24"/>
          <w:szCs w:val="24"/>
        </w:rPr>
      </w:pPr>
    </w:p>
    <w:p w14:paraId="760DB69C" w14:textId="77777777" w:rsidR="00E071BC" w:rsidRPr="00171671" w:rsidRDefault="00E071BC" w:rsidP="00E071BC">
      <w:pPr>
        <w:pStyle w:val="Heading2"/>
        <w:rPr>
          <w:rFonts w:ascii="Times New Roman" w:eastAsiaTheme="minorHAnsi" w:hAnsi="Times New Roman" w:cs="Times New Roman"/>
          <w:b/>
          <w:color w:val="auto"/>
          <w:sz w:val="24"/>
          <w:szCs w:val="24"/>
        </w:rPr>
      </w:pPr>
      <w:bookmarkStart w:id="845" w:name="_Toc139691514"/>
      <w:bookmarkStart w:id="846" w:name="_Toc204589932"/>
      <w:r w:rsidRPr="00171671">
        <w:rPr>
          <w:rFonts w:ascii="Times New Roman" w:hAnsi="Times New Roman" w:cs="Times New Roman"/>
          <w:b/>
          <w:color w:val="auto"/>
          <w:sz w:val="24"/>
          <w:szCs w:val="24"/>
        </w:rPr>
        <w:t xml:space="preserve">Appendix I: </w:t>
      </w:r>
      <w:r w:rsidRPr="00171671">
        <w:rPr>
          <w:rFonts w:ascii="Times New Roman" w:eastAsiaTheme="minorHAnsi" w:hAnsi="Times New Roman" w:cs="Times New Roman"/>
          <w:b/>
          <w:color w:val="auto"/>
          <w:sz w:val="24"/>
          <w:szCs w:val="24"/>
        </w:rPr>
        <w:t>Informed Consent for the Respondents</w:t>
      </w:r>
      <w:bookmarkEnd w:id="845"/>
      <w:bookmarkEnd w:id="846"/>
    </w:p>
    <w:p w14:paraId="07238852" w14:textId="77777777" w:rsidR="00E071BC" w:rsidRPr="00171671" w:rsidRDefault="00E071BC" w:rsidP="00E071BC">
      <w:pPr>
        <w:spacing w:line="360" w:lineRule="auto"/>
        <w:jc w:val="both"/>
        <w:rPr>
          <w:rFonts w:ascii="Times New Roman" w:eastAsiaTheme="majorEastAsia" w:hAnsi="Times New Roman" w:cs="Times New Roman"/>
          <w:sz w:val="24"/>
          <w:szCs w:val="24"/>
        </w:rPr>
      </w:pPr>
      <w:r w:rsidRPr="00171671">
        <w:rPr>
          <w:rFonts w:ascii="Times New Roman" w:hAnsi="Times New Roman" w:cs="Times New Roman"/>
          <w:sz w:val="24"/>
          <w:szCs w:val="24"/>
        </w:rPr>
        <w:t>I am giving my consent to be part of an academic research study being carried out by of Mr. Zecharia Mathok Riak</w:t>
      </w:r>
      <w:r w:rsidRPr="00171671">
        <w:rPr>
          <w:rFonts w:ascii="Times New Roman" w:eastAsiaTheme="majorEastAsia" w:hAnsi="Times New Roman" w:cs="Times New Roman"/>
          <w:sz w:val="24"/>
          <w:szCs w:val="24"/>
        </w:rPr>
        <w:t>, whose main purpose is to</w:t>
      </w:r>
      <w:r w:rsidR="008C1453" w:rsidRPr="00171671">
        <w:rPr>
          <w:rFonts w:ascii="Times New Roman" w:eastAsiaTheme="majorEastAsia" w:hAnsi="Times New Roman" w:cs="Times New Roman"/>
          <w:sz w:val="24"/>
          <w:szCs w:val="24"/>
        </w:rPr>
        <w:t xml:space="preserve"> </w:t>
      </w:r>
      <w:r w:rsidRPr="00171671">
        <w:rPr>
          <w:rFonts w:ascii="Times New Roman" w:hAnsi="Times New Roman" w:cs="Times New Roman"/>
          <w:sz w:val="24"/>
          <w:szCs w:val="24"/>
        </w:rPr>
        <w:t>investigate the relationship between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ethical culture, ethical decision making and performance of Petroleum Corporations in South Sudan. A case of Nile Petroleum Corporation (Nilepet). </w:t>
      </w:r>
    </w:p>
    <w:p w14:paraId="793158D3" w14:textId="77777777" w:rsidR="00E071BC" w:rsidRPr="00171671" w:rsidRDefault="00E071BC" w:rsidP="00E071BC">
      <w:pPr>
        <w:spacing w:line="360" w:lineRule="auto"/>
        <w:jc w:val="both"/>
        <w:rPr>
          <w:rFonts w:ascii="Times New Roman" w:eastAsiaTheme="majorEastAsia" w:hAnsi="Times New Roman" w:cs="Times New Roman"/>
          <w:sz w:val="24"/>
          <w:szCs w:val="24"/>
        </w:rPr>
      </w:pPr>
      <w:r w:rsidRPr="00171671">
        <w:rPr>
          <w:rFonts w:ascii="Times New Roman" w:hAnsi="Times New Roman" w:cs="Times New Roman"/>
          <w:sz w:val="24"/>
          <w:szCs w:val="24"/>
        </w:rPr>
        <w:t>I shall be assured of privacy, anonymity and confidentiality and that I will be g</w:t>
      </w:r>
      <w:r w:rsidRPr="00171671">
        <w:rPr>
          <w:rFonts w:ascii="Times New Roman" w:eastAsia="HiddenHorzOCR" w:hAnsi="Times New Roman" w:cs="Times New Roman"/>
          <w:sz w:val="24"/>
          <w:szCs w:val="24"/>
        </w:rPr>
        <w:t xml:space="preserve">iven </w:t>
      </w:r>
      <w:r w:rsidRPr="00171671">
        <w:rPr>
          <w:rFonts w:ascii="Times New Roman" w:hAnsi="Times New Roman" w:cs="Times New Roman"/>
          <w:sz w:val="24"/>
          <w:szCs w:val="24"/>
        </w:rPr>
        <w:t>the option to refuse participation and right to withdraw my participation any time.</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 xml:space="preserve">I have been informed that the research is purely academic, voluntary with no any financial gains. </w:t>
      </w:r>
    </w:p>
    <w:p w14:paraId="752988D7"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p>
    <w:p w14:paraId="5573996A"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Initials. …………………………………</w:t>
      </w:r>
    </w:p>
    <w:p w14:paraId="4ED15458"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p>
    <w:p w14:paraId="4F9D8FD5"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p>
    <w:p w14:paraId="6AA3AC61" w14:textId="77777777" w:rsidR="00E071BC" w:rsidRPr="00171671" w:rsidRDefault="00E071BC" w:rsidP="00E071BC">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Date. …………………………………</w:t>
      </w:r>
    </w:p>
    <w:p w14:paraId="2418E273" w14:textId="77777777" w:rsidR="00E071BC" w:rsidRPr="00171671" w:rsidRDefault="00E071BC" w:rsidP="00E071BC">
      <w:pPr>
        <w:spacing w:line="360" w:lineRule="auto"/>
        <w:jc w:val="both"/>
        <w:rPr>
          <w:rFonts w:ascii="Times New Roman" w:hAnsi="Times New Roman" w:cs="Times New Roman"/>
          <w:sz w:val="24"/>
          <w:szCs w:val="24"/>
        </w:rPr>
      </w:pPr>
    </w:p>
    <w:p w14:paraId="69B42E1E" w14:textId="77777777" w:rsidR="00E071BC" w:rsidRPr="00171671" w:rsidRDefault="00E071BC" w:rsidP="00E071BC">
      <w:pPr>
        <w:spacing w:line="360" w:lineRule="auto"/>
        <w:jc w:val="both"/>
        <w:rPr>
          <w:rFonts w:ascii="Times New Roman" w:hAnsi="Times New Roman" w:cs="Times New Roman"/>
          <w:sz w:val="24"/>
          <w:szCs w:val="24"/>
        </w:rPr>
      </w:pPr>
    </w:p>
    <w:p w14:paraId="405A14A8" w14:textId="77777777" w:rsidR="00E071BC" w:rsidRPr="00171671" w:rsidRDefault="00E071BC" w:rsidP="00E071BC">
      <w:pPr>
        <w:spacing w:line="360" w:lineRule="auto"/>
        <w:jc w:val="both"/>
        <w:rPr>
          <w:rFonts w:ascii="Times New Roman" w:hAnsi="Times New Roman" w:cs="Times New Roman"/>
          <w:sz w:val="24"/>
          <w:szCs w:val="24"/>
        </w:rPr>
      </w:pPr>
    </w:p>
    <w:p w14:paraId="5AD7501D" w14:textId="77777777" w:rsidR="00E071BC" w:rsidRPr="00171671" w:rsidRDefault="00E071BC" w:rsidP="00E071BC">
      <w:pPr>
        <w:spacing w:line="360" w:lineRule="auto"/>
        <w:jc w:val="both"/>
        <w:rPr>
          <w:rFonts w:ascii="Times New Roman" w:hAnsi="Times New Roman" w:cs="Times New Roman"/>
          <w:sz w:val="24"/>
          <w:szCs w:val="24"/>
        </w:rPr>
      </w:pPr>
    </w:p>
    <w:p w14:paraId="112955A2" w14:textId="77777777" w:rsidR="00E071BC" w:rsidRPr="00171671" w:rsidRDefault="00E071BC" w:rsidP="00E071BC">
      <w:pPr>
        <w:spacing w:line="360" w:lineRule="auto"/>
        <w:jc w:val="both"/>
        <w:rPr>
          <w:rFonts w:ascii="Times New Roman" w:hAnsi="Times New Roman" w:cs="Times New Roman"/>
          <w:sz w:val="24"/>
          <w:szCs w:val="24"/>
        </w:rPr>
      </w:pPr>
    </w:p>
    <w:p w14:paraId="79C6ED4F" w14:textId="77777777" w:rsidR="00E071BC" w:rsidRPr="00171671" w:rsidRDefault="00E071BC" w:rsidP="00E071BC">
      <w:pPr>
        <w:spacing w:line="360" w:lineRule="auto"/>
        <w:jc w:val="both"/>
        <w:rPr>
          <w:rFonts w:ascii="Times New Roman" w:hAnsi="Times New Roman" w:cs="Times New Roman"/>
          <w:sz w:val="24"/>
          <w:szCs w:val="24"/>
        </w:rPr>
      </w:pPr>
    </w:p>
    <w:p w14:paraId="5F8AD826" w14:textId="77777777" w:rsidR="00E071BC" w:rsidRPr="00171671" w:rsidRDefault="00E071BC" w:rsidP="00E071BC">
      <w:pPr>
        <w:spacing w:line="360" w:lineRule="auto"/>
        <w:jc w:val="both"/>
        <w:rPr>
          <w:rFonts w:ascii="Times New Roman" w:hAnsi="Times New Roman" w:cs="Times New Roman"/>
          <w:sz w:val="24"/>
          <w:szCs w:val="24"/>
        </w:rPr>
      </w:pPr>
    </w:p>
    <w:p w14:paraId="6C930BBC" w14:textId="77777777" w:rsidR="00E071BC" w:rsidRPr="00171671" w:rsidRDefault="00E071BC" w:rsidP="00E071BC">
      <w:pPr>
        <w:spacing w:line="360" w:lineRule="auto"/>
        <w:jc w:val="both"/>
        <w:rPr>
          <w:rFonts w:ascii="Times New Roman" w:hAnsi="Times New Roman" w:cs="Times New Roman"/>
          <w:sz w:val="24"/>
          <w:szCs w:val="24"/>
        </w:rPr>
      </w:pPr>
    </w:p>
    <w:p w14:paraId="603614A5" w14:textId="77777777" w:rsidR="00E071BC" w:rsidRPr="00171671" w:rsidRDefault="00E071BC" w:rsidP="00E071BC">
      <w:pPr>
        <w:spacing w:line="360" w:lineRule="auto"/>
        <w:jc w:val="both"/>
        <w:rPr>
          <w:rFonts w:ascii="Times New Roman" w:hAnsi="Times New Roman" w:cs="Times New Roman"/>
          <w:sz w:val="24"/>
          <w:szCs w:val="24"/>
        </w:rPr>
      </w:pPr>
    </w:p>
    <w:p w14:paraId="15C2E6C5" w14:textId="77777777" w:rsidR="00E071BC" w:rsidRPr="00171671" w:rsidRDefault="00E071BC" w:rsidP="00E071BC">
      <w:pPr>
        <w:keepNext/>
        <w:keepLines/>
        <w:spacing w:before="40" w:after="0"/>
        <w:outlineLvl w:val="1"/>
        <w:rPr>
          <w:rFonts w:ascii="Times New Roman" w:eastAsiaTheme="majorEastAsia" w:hAnsi="Times New Roman" w:cs="Times New Roman"/>
          <w:b/>
          <w:sz w:val="24"/>
          <w:szCs w:val="24"/>
        </w:rPr>
      </w:pPr>
      <w:bookmarkStart w:id="847" w:name="_Toc139691515"/>
      <w:bookmarkStart w:id="848" w:name="_Toc204589933"/>
      <w:r w:rsidRPr="00171671">
        <w:rPr>
          <w:rFonts w:ascii="Times New Roman" w:eastAsiaTheme="majorEastAsia" w:hAnsi="Times New Roman" w:cs="Times New Roman"/>
          <w:b/>
          <w:sz w:val="24"/>
          <w:szCs w:val="24"/>
        </w:rPr>
        <w:lastRenderedPageBreak/>
        <w:t xml:space="preserve">Appendix II: Questionnaire for </w:t>
      </w:r>
      <w:r w:rsidRPr="00171671">
        <w:rPr>
          <w:rFonts w:ascii="Times New Roman" w:hAnsi="Times New Roman" w:cs="Times New Roman"/>
          <w:b/>
          <w:spacing w:val="1"/>
          <w:sz w:val="24"/>
          <w:szCs w:val="24"/>
        </w:rPr>
        <w:t xml:space="preserve">Technical </w:t>
      </w:r>
      <w:r w:rsidRPr="00171671">
        <w:rPr>
          <w:rFonts w:ascii="Times New Roman" w:eastAsiaTheme="majorEastAsia" w:hAnsi="Times New Roman" w:cs="Times New Roman"/>
          <w:b/>
          <w:sz w:val="24"/>
          <w:szCs w:val="24"/>
        </w:rPr>
        <w:t>Staff</w:t>
      </w:r>
      <w:bookmarkEnd w:id="2"/>
      <w:bookmarkEnd w:id="847"/>
      <w:bookmarkEnd w:id="848"/>
    </w:p>
    <w:p w14:paraId="711BCB76" w14:textId="77777777" w:rsidR="00E071BC" w:rsidRPr="00171671" w:rsidRDefault="00E071BC" w:rsidP="00E071BC">
      <w:pPr>
        <w:keepNext/>
        <w:keepLines/>
        <w:spacing w:before="40" w:after="0"/>
        <w:outlineLvl w:val="1"/>
        <w:rPr>
          <w:rFonts w:ascii="Times New Roman" w:eastAsiaTheme="majorEastAsia" w:hAnsi="Times New Roman" w:cs="Times New Roman"/>
          <w:b/>
          <w:sz w:val="24"/>
          <w:szCs w:val="24"/>
        </w:rPr>
      </w:pPr>
    </w:p>
    <w:p w14:paraId="52595B09"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Dear Respondent,</w:t>
      </w:r>
    </w:p>
    <w:p w14:paraId="49065B22" w14:textId="77777777" w:rsidR="00E071BC" w:rsidRPr="00171671" w:rsidRDefault="00E071BC" w:rsidP="00E071BC">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My name is Zecharia Mathok Riak, a masters of Cavendish University, carrying out a research</w:t>
      </w:r>
      <w:r w:rsidRPr="00171671">
        <w:rPr>
          <w:rFonts w:ascii="Times New Roman" w:hAnsi="Times New Roman" w:cs="Times New Roman"/>
          <w:bCs/>
          <w:sz w:val="24"/>
          <w:szCs w:val="24"/>
        </w:rPr>
        <w:t xml:space="preserve"> in partial fulfillment of the requirements for the award of a MBA of Cavendish University Uganda. The purpose of this study is to </w:t>
      </w:r>
      <w:r w:rsidRPr="00171671">
        <w:rPr>
          <w:rFonts w:ascii="Times New Roman" w:hAnsi="Times New Roman" w:cs="Times New Roman"/>
          <w:sz w:val="24"/>
          <w:szCs w:val="24"/>
        </w:rPr>
        <w:t>investigate the relationship between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ethical culture, ethical decision making and performance of Petroleum Corporations in South Sudan. A case of Nile Petroleum Corporation (Nilepet). You are invited to be in a research study as possible participant because you are a staff of Nilepet. The information provided will be handled with utmost confidence and discretion.</w:t>
      </w:r>
      <w:r w:rsidRPr="00171671">
        <w:rPr>
          <w:rFonts w:ascii="Times New Roman" w:hAnsi="Times New Roman" w:cs="Times New Roman"/>
          <w:bCs/>
          <w:sz w:val="24"/>
          <w:szCs w:val="24"/>
        </w:rPr>
        <w:t xml:space="preserve"> Be notified that these questionnaires will be destroyed immediately after data analysis and no information regarding your responses shall be stored anywhere.</w:t>
      </w:r>
    </w:p>
    <w:p w14:paraId="13E312A7"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 xml:space="preserve">Your input is highly appreciated. </w:t>
      </w:r>
    </w:p>
    <w:p w14:paraId="094F4858"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Yours Cordially,</w:t>
      </w:r>
    </w:p>
    <w:p w14:paraId="419709DF"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p>
    <w:p w14:paraId="5A6288CD"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w:t>
      </w:r>
    </w:p>
    <w:p w14:paraId="112703AE" w14:textId="77777777" w:rsidR="00E071BC" w:rsidRPr="00171671" w:rsidRDefault="00E071BC" w:rsidP="00E071BC">
      <w:pPr>
        <w:spacing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ZECHARIA MATHOK RIAK</w:t>
      </w:r>
    </w:p>
    <w:p w14:paraId="20C4F092" w14:textId="77777777" w:rsidR="00E071BC" w:rsidRPr="00171671" w:rsidRDefault="00E071BC" w:rsidP="00E071BC">
      <w:pPr>
        <w:spacing w:after="0" w:line="360" w:lineRule="auto"/>
        <w:rPr>
          <w:rFonts w:ascii="Times New Roman" w:hAnsi="Times New Roman" w:cs="Times New Roman"/>
          <w:b/>
          <w:bCs/>
          <w:sz w:val="24"/>
          <w:szCs w:val="24"/>
        </w:rPr>
      </w:pPr>
      <w:r w:rsidRPr="00171671">
        <w:rPr>
          <w:rFonts w:ascii="Times New Roman" w:hAnsi="Times New Roman" w:cs="Times New Roman"/>
          <w:sz w:val="24"/>
          <w:szCs w:val="24"/>
        </w:rPr>
        <w:t>Researcher/Student</w:t>
      </w:r>
    </w:p>
    <w:p w14:paraId="3E4DDA05" w14:textId="77777777" w:rsidR="00E071BC" w:rsidRPr="00171671" w:rsidRDefault="00E071BC" w:rsidP="00E071BC">
      <w:pPr>
        <w:spacing w:after="0" w:line="360" w:lineRule="auto"/>
        <w:rPr>
          <w:rFonts w:ascii="Times New Roman" w:hAnsi="Times New Roman" w:cs="Times New Roman"/>
          <w:b/>
          <w:bCs/>
          <w:sz w:val="24"/>
          <w:szCs w:val="24"/>
        </w:rPr>
      </w:pPr>
    </w:p>
    <w:p w14:paraId="4BB1C882" w14:textId="77777777" w:rsidR="00E071BC" w:rsidRPr="00171671" w:rsidRDefault="00E071BC" w:rsidP="00E071BC">
      <w:pPr>
        <w:spacing w:after="0" w:line="360" w:lineRule="auto"/>
        <w:rPr>
          <w:rFonts w:ascii="Times New Roman" w:hAnsi="Times New Roman" w:cs="Times New Roman"/>
          <w:b/>
          <w:bCs/>
          <w:sz w:val="24"/>
          <w:szCs w:val="24"/>
        </w:rPr>
      </w:pPr>
      <w:r w:rsidRPr="00171671">
        <w:rPr>
          <w:rFonts w:ascii="Times New Roman" w:hAnsi="Times New Roman" w:cs="Times New Roman"/>
          <w:b/>
          <w:bCs/>
          <w:sz w:val="24"/>
          <w:szCs w:val="24"/>
        </w:rPr>
        <w:t xml:space="preserve">Section A: </w:t>
      </w:r>
      <w:r w:rsidRPr="00171671">
        <w:rPr>
          <w:rFonts w:ascii="Times New Roman" w:hAnsi="Times New Roman" w:cs="Times New Roman"/>
          <w:b/>
          <w:bCs/>
          <w:sz w:val="24"/>
          <w:szCs w:val="24"/>
        </w:rPr>
        <w:tab/>
        <w:t>Bio Data</w:t>
      </w:r>
    </w:p>
    <w:p w14:paraId="7E660322" w14:textId="77777777" w:rsidR="00E071BC" w:rsidRPr="00171671" w:rsidRDefault="00E071BC" w:rsidP="00E071BC">
      <w:pPr>
        <w:autoSpaceDE w:val="0"/>
        <w:autoSpaceDN w:val="0"/>
        <w:adjustRightInd w:val="0"/>
        <w:spacing w:after="0" w:line="360" w:lineRule="auto"/>
        <w:rPr>
          <w:rFonts w:ascii="Times New Roman" w:hAnsi="Times New Roman" w:cs="Times New Roman"/>
          <w:sz w:val="24"/>
          <w:szCs w:val="24"/>
        </w:rPr>
      </w:pPr>
      <w:r w:rsidRPr="00171671">
        <w:rPr>
          <w:rFonts w:ascii="Times New Roman" w:hAnsi="Times New Roman" w:cs="Times New Roman"/>
          <w:sz w:val="24"/>
          <w:szCs w:val="24"/>
        </w:rPr>
        <w:t xml:space="preserve">General Information (please tick the appropriate box below) </w:t>
      </w:r>
    </w:p>
    <w:p w14:paraId="2A931C60" w14:textId="77777777" w:rsidR="00E071BC" w:rsidRPr="00171671" w:rsidRDefault="00E071BC" w:rsidP="00E071BC">
      <w:pPr>
        <w:autoSpaceDE w:val="0"/>
        <w:autoSpaceDN w:val="0"/>
        <w:adjustRightInd w:val="0"/>
        <w:spacing w:after="0" w:line="240" w:lineRule="auto"/>
        <w:rPr>
          <w:rFonts w:ascii="Times New Roman" w:hAnsi="Times New Roman" w:cs="Times New Roman"/>
          <w:sz w:val="24"/>
          <w:szCs w:val="24"/>
        </w:rPr>
      </w:pPr>
    </w:p>
    <w:p w14:paraId="68B44D70"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 xml:space="preserve">1. Gender of Respondent </w:t>
      </w:r>
    </w:p>
    <w:tbl>
      <w:tblPr>
        <w:tblStyle w:val="TableGrid7"/>
        <w:tblW w:w="9266" w:type="dxa"/>
        <w:tblInd w:w="85" w:type="dxa"/>
        <w:tblLook w:val="04A0" w:firstRow="1" w:lastRow="0" w:firstColumn="1" w:lastColumn="0" w:noHBand="0" w:noVBand="1"/>
      </w:tblPr>
      <w:tblGrid>
        <w:gridCol w:w="4714"/>
        <w:gridCol w:w="4552"/>
      </w:tblGrid>
      <w:tr w:rsidR="00E071BC" w:rsidRPr="00171671" w14:paraId="05D5355F" w14:textId="77777777" w:rsidTr="009270AD">
        <w:trPr>
          <w:trHeight w:val="332"/>
        </w:trPr>
        <w:tc>
          <w:tcPr>
            <w:tcW w:w="4714" w:type="dxa"/>
          </w:tcPr>
          <w:p w14:paraId="680BB53A"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Male</w:t>
            </w:r>
          </w:p>
        </w:tc>
        <w:tc>
          <w:tcPr>
            <w:tcW w:w="4552" w:type="dxa"/>
          </w:tcPr>
          <w:p w14:paraId="24344F5C"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Female</w:t>
            </w:r>
          </w:p>
        </w:tc>
      </w:tr>
      <w:tr w:rsidR="00E071BC" w:rsidRPr="00171671" w14:paraId="3417B9E5" w14:textId="77777777" w:rsidTr="009270AD">
        <w:trPr>
          <w:trHeight w:val="350"/>
        </w:trPr>
        <w:tc>
          <w:tcPr>
            <w:tcW w:w="4714" w:type="dxa"/>
          </w:tcPr>
          <w:p w14:paraId="5F6D32C9" w14:textId="77777777" w:rsidR="00E071BC" w:rsidRPr="00171671" w:rsidRDefault="00E071BC" w:rsidP="00E071BC">
            <w:pPr>
              <w:jc w:val="center"/>
              <w:rPr>
                <w:rFonts w:ascii="Times New Roman" w:hAnsi="Times New Roman" w:cs="Times New Roman"/>
                <w:sz w:val="24"/>
                <w:szCs w:val="24"/>
              </w:rPr>
            </w:pPr>
          </w:p>
        </w:tc>
        <w:tc>
          <w:tcPr>
            <w:tcW w:w="4552" w:type="dxa"/>
          </w:tcPr>
          <w:p w14:paraId="7B42287A" w14:textId="77777777" w:rsidR="00E071BC" w:rsidRPr="00171671" w:rsidRDefault="00E071BC" w:rsidP="00E071BC">
            <w:pPr>
              <w:rPr>
                <w:rFonts w:ascii="Times New Roman" w:hAnsi="Times New Roman" w:cs="Times New Roman"/>
                <w:sz w:val="24"/>
                <w:szCs w:val="24"/>
              </w:rPr>
            </w:pPr>
          </w:p>
        </w:tc>
      </w:tr>
    </w:tbl>
    <w:p w14:paraId="0D435D7C" w14:textId="77777777" w:rsidR="00E071BC" w:rsidRPr="00171671" w:rsidRDefault="00E071BC" w:rsidP="00E071BC">
      <w:pPr>
        <w:autoSpaceDE w:val="0"/>
        <w:autoSpaceDN w:val="0"/>
        <w:adjustRightInd w:val="0"/>
        <w:spacing w:after="0" w:line="240" w:lineRule="auto"/>
        <w:rPr>
          <w:rFonts w:ascii="Times New Roman" w:hAnsi="Times New Roman" w:cs="Times New Roman"/>
          <w:sz w:val="24"/>
          <w:szCs w:val="24"/>
        </w:rPr>
      </w:pPr>
    </w:p>
    <w:p w14:paraId="6C6628F9" w14:textId="77777777" w:rsidR="00065731" w:rsidRPr="00171671" w:rsidRDefault="00E071BC" w:rsidP="00D50410">
      <w:pPr>
        <w:pStyle w:val="ListParagraph"/>
        <w:numPr>
          <w:ilvl w:val="0"/>
          <w:numId w:val="2"/>
        </w:numPr>
        <w:autoSpaceDE w:val="0"/>
        <w:autoSpaceDN w:val="0"/>
        <w:adjustRightInd w:val="0"/>
        <w:rPr>
          <w:b/>
        </w:rPr>
      </w:pPr>
      <w:r w:rsidRPr="00171671">
        <w:rPr>
          <w:b/>
        </w:rPr>
        <w:t>Age bracket of Respondents</w:t>
      </w:r>
    </w:p>
    <w:tbl>
      <w:tblPr>
        <w:tblStyle w:val="TableGrid7"/>
        <w:tblW w:w="8841" w:type="dxa"/>
        <w:tblInd w:w="85" w:type="dxa"/>
        <w:tblLook w:val="04A0" w:firstRow="1" w:lastRow="0" w:firstColumn="1" w:lastColumn="0" w:noHBand="0" w:noVBand="1"/>
      </w:tblPr>
      <w:tblGrid>
        <w:gridCol w:w="2037"/>
        <w:gridCol w:w="1701"/>
        <w:gridCol w:w="1701"/>
        <w:gridCol w:w="1701"/>
        <w:gridCol w:w="1701"/>
      </w:tblGrid>
      <w:tr w:rsidR="00065731" w:rsidRPr="00171671" w14:paraId="15A845EB" w14:textId="77777777" w:rsidTr="00065731">
        <w:trPr>
          <w:trHeight w:val="332"/>
        </w:trPr>
        <w:tc>
          <w:tcPr>
            <w:tcW w:w="2037" w:type="dxa"/>
          </w:tcPr>
          <w:p w14:paraId="263ECAE0"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18 to 30</w:t>
            </w:r>
          </w:p>
        </w:tc>
        <w:tc>
          <w:tcPr>
            <w:tcW w:w="1701" w:type="dxa"/>
          </w:tcPr>
          <w:p w14:paraId="51F9B4F0"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31 to 45</w:t>
            </w:r>
          </w:p>
        </w:tc>
        <w:tc>
          <w:tcPr>
            <w:tcW w:w="1701" w:type="dxa"/>
          </w:tcPr>
          <w:p w14:paraId="739F328D"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46 to 55</w:t>
            </w:r>
          </w:p>
        </w:tc>
        <w:tc>
          <w:tcPr>
            <w:tcW w:w="1701" w:type="dxa"/>
          </w:tcPr>
          <w:p w14:paraId="3D63437C"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56 to 65</w:t>
            </w:r>
          </w:p>
        </w:tc>
        <w:tc>
          <w:tcPr>
            <w:tcW w:w="1701" w:type="dxa"/>
          </w:tcPr>
          <w:p w14:paraId="2420B40E"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66 +</w:t>
            </w:r>
          </w:p>
        </w:tc>
      </w:tr>
      <w:tr w:rsidR="00065731" w:rsidRPr="00171671" w14:paraId="783752BB" w14:textId="77777777" w:rsidTr="00065731">
        <w:trPr>
          <w:trHeight w:val="350"/>
        </w:trPr>
        <w:tc>
          <w:tcPr>
            <w:tcW w:w="2037" w:type="dxa"/>
          </w:tcPr>
          <w:p w14:paraId="738F1120" w14:textId="77777777" w:rsidR="00065731" w:rsidRPr="00171671" w:rsidRDefault="00065731" w:rsidP="00065731">
            <w:pPr>
              <w:jc w:val="center"/>
              <w:rPr>
                <w:rFonts w:ascii="Times New Roman" w:hAnsi="Times New Roman" w:cs="Times New Roman"/>
                <w:sz w:val="24"/>
                <w:szCs w:val="24"/>
              </w:rPr>
            </w:pPr>
          </w:p>
        </w:tc>
        <w:tc>
          <w:tcPr>
            <w:tcW w:w="1701" w:type="dxa"/>
          </w:tcPr>
          <w:p w14:paraId="5290E0C6" w14:textId="77777777" w:rsidR="00065731" w:rsidRPr="00171671" w:rsidRDefault="00065731" w:rsidP="00065731">
            <w:pPr>
              <w:rPr>
                <w:rFonts w:ascii="Times New Roman" w:hAnsi="Times New Roman" w:cs="Times New Roman"/>
                <w:sz w:val="24"/>
                <w:szCs w:val="24"/>
              </w:rPr>
            </w:pPr>
          </w:p>
        </w:tc>
        <w:tc>
          <w:tcPr>
            <w:tcW w:w="1701" w:type="dxa"/>
          </w:tcPr>
          <w:p w14:paraId="1B0BF85A" w14:textId="77777777" w:rsidR="00065731" w:rsidRPr="00171671" w:rsidRDefault="00065731" w:rsidP="00065731">
            <w:pPr>
              <w:rPr>
                <w:rFonts w:ascii="Times New Roman" w:hAnsi="Times New Roman" w:cs="Times New Roman"/>
                <w:sz w:val="24"/>
                <w:szCs w:val="24"/>
              </w:rPr>
            </w:pPr>
          </w:p>
        </w:tc>
        <w:tc>
          <w:tcPr>
            <w:tcW w:w="1701" w:type="dxa"/>
          </w:tcPr>
          <w:p w14:paraId="3543682B" w14:textId="77777777" w:rsidR="00065731" w:rsidRPr="00171671" w:rsidRDefault="00065731" w:rsidP="00065731">
            <w:pPr>
              <w:rPr>
                <w:rFonts w:ascii="Times New Roman" w:hAnsi="Times New Roman" w:cs="Times New Roman"/>
                <w:sz w:val="24"/>
                <w:szCs w:val="24"/>
              </w:rPr>
            </w:pPr>
          </w:p>
        </w:tc>
        <w:tc>
          <w:tcPr>
            <w:tcW w:w="1701" w:type="dxa"/>
          </w:tcPr>
          <w:p w14:paraId="75FFFA6E" w14:textId="77777777" w:rsidR="00065731" w:rsidRPr="00171671" w:rsidRDefault="00065731" w:rsidP="00065731">
            <w:pPr>
              <w:rPr>
                <w:rFonts w:ascii="Times New Roman" w:hAnsi="Times New Roman" w:cs="Times New Roman"/>
                <w:sz w:val="24"/>
                <w:szCs w:val="24"/>
              </w:rPr>
            </w:pPr>
          </w:p>
        </w:tc>
      </w:tr>
    </w:tbl>
    <w:p w14:paraId="7D6DCB0A"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p>
    <w:p w14:paraId="78132941" w14:textId="77777777" w:rsidR="00E071BC" w:rsidRPr="00171671" w:rsidRDefault="00E071BC" w:rsidP="00D50410">
      <w:pPr>
        <w:pStyle w:val="ListParagraph"/>
        <w:numPr>
          <w:ilvl w:val="0"/>
          <w:numId w:val="2"/>
        </w:numPr>
        <w:autoSpaceDE w:val="0"/>
        <w:autoSpaceDN w:val="0"/>
        <w:adjustRightInd w:val="0"/>
        <w:rPr>
          <w:b/>
        </w:rPr>
      </w:pPr>
      <w:r w:rsidRPr="00171671">
        <w:rPr>
          <w:b/>
        </w:rPr>
        <w:t>Highest Education level of Respondents?</w:t>
      </w:r>
    </w:p>
    <w:tbl>
      <w:tblPr>
        <w:tblStyle w:val="TableGrid7"/>
        <w:tblW w:w="8841" w:type="dxa"/>
        <w:tblInd w:w="85" w:type="dxa"/>
        <w:tblLook w:val="04A0" w:firstRow="1" w:lastRow="0" w:firstColumn="1" w:lastColumn="0" w:noHBand="0" w:noVBand="1"/>
      </w:tblPr>
      <w:tblGrid>
        <w:gridCol w:w="2037"/>
        <w:gridCol w:w="1701"/>
        <w:gridCol w:w="1701"/>
        <w:gridCol w:w="1701"/>
        <w:gridCol w:w="1701"/>
      </w:tblGrid>
      <w:tr w:rsidR="00065731" w:rsidRPr="00171671" w14:paraId="0D9EF8F0" w14:textId="77777777" w:rsidTr="00065731">
        <w:trPr>
          <w:trHeight w:val="332"/>
        </w:trPr>
        <w:tc>
          <w:tcPr>
            <w:tcW w:w="2037" w:type="dxa"/>
          </w:tcPr>
          <w:p w14:paraId="12228EBD"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Certificate</w:t>
            </w:r>
          </w:p>
        </w:tc>
        <w:tc>
          <w:tcPr>
            <w:tcW w:w="1701" w:type="dxa"/>
          </w:tcPr>
          <w:p w14:paraId="52CAA055"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Diploma</w:t>
            </w:r>
          </w:p>
        </w:tc>
        <w:tc>
          <w:tcPr>
            <w:tcW w:w="1701" w:type="dxa"/>
          </w:tcPr>
          <w:p w14:paraId="4275B525"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Degree</w:t>
            </w:r>
          </w:p>
        </w:tc>
        <w:tc>
          <w:tcPr>
            <w:tcW w:w="1701" w:type="dxa"/>
          </w:tcPr>
          <w:p w14:paraId="38B3253B"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Masters</w:t>
            </w:r>
          </w:p>
        </w:tc>
        <w:tc>
          <w:tcPr>
            <w:tcW w:w="1701" w:type="dxa"/>
          </w:tcPr>
          <w:p w14:paraId="4BA82BA3" w14:textId="77777777" w:rsidR="00065731" w:rsidRPr="00171671" w:rsidRDefault="00065731" w:rsidP="00065731">
            <w:pPr>
              <w:jc w:val="center"/>
              <w:rPr>
                <w:rFonts w:ascii="Times New Roman" w:hAnsi="Times New Roman" w:cs="Times New Roman"/>
                <w:sz w:val="24"/>
                <w:szCs w:val="24"/>
              </w:rPr>
            </w:pPr>
            <w:r w:rsidRPr="00171671">
              <w:rPr>
                <w:rFonts w:ascii="Times New Roman" w:hAnsi="Times New Roman" w:cs="Times New Roman"/>
                <w:sz w:val="24"/>
                <w:szCs w:val="24"/>
              </w:rPr>
              <w:t>PHD</w:t>
            </w:r>
          </w:p>
        </w:tc>
      </w:tr>
      <w:tr w:rsidR="00065731" w:rsidRPr="00171671" w14:paraId="70F60689" w14:textId="77777777" w:rsidTr="00065731">
        <w:trPr>
          <w:trHeight w:val="350"/>
        </w:trPr>
        <w:tc>
          <w:tcPr>
            <w:tcW w:w="2037" w:type="dxa"/>
          </w:tcPr>
          <w:p w14:paraId="26C0D82B" w14:textId="77777777" w:rsidR="00065731" w:rsidRPr="00171671" w:rsidRDefault="00065731" w:rsidP="00065731">
            <w:pPr>
              <w:jc w:val="center"/>
              <w:rPr>
                <w:rFonts w:ascii="Times New Roman" w:hAnsi="Times New Roman" w:cs="Times New Roman"/>
                <w:sz w:val="24"/>
                <w:szCs w:val="24"/>
              </w:rPr>
            </w:pPr>
          </w:p>
        </w:tc>
        <w:tc>
          <w:tcPr>
            <w:tcW w:w="1701" w:type="dxa"/>
          </w:tcPr>
          <w:p w14:paraId="4F31C050" w14:textId="77777777" w:rsidR="00065731" w:rsidRPr="00171671" w:rsidRDefault="00065731" w:rsidP="00065731">
            <w:pPr>
              <w:rPr>
                <w:rFonts w:ascii="Times New Roman" w:hAnsi="Times New Roman" w:cs="Times New Roman"/>
                <w:sz w:val="24"/>
                <w:szCs w:val="24"/>
              </w:rPr>
            </w:pPr>
          </w:p>
        </w:tc>
        <w:tc>
          <w:tcPr>
            <w:tcW w:w="1701" w:type="dxa"/>
          </w:tcPr>
          <w:p w14:paraId="42AB9CF9" w14:textId="77777777" w:rsidR="00065731" w:rsidRPr="00171671" w:rsidRDefault="00065731" w:rsidP="00065731">
            <w:pPr>
              <w:rPr>
                <w:rFonts w:ascii="Times New Roman" w:hAnsi="Times New Roman" w:cs="Times New Roman"/>
                <w:sz w:val="24"/>
                <w:szCs w:val="24"/>
              </w:rPr>
            </w:pPr>
          </w:p>
        </w:tc>
        <w:tc>
          <w:tcPr>
            <w:tcW w:w="1701" w:type="dxa"/>
          </w:tcPr>
          <w:p w14:paraId="4CB1C31D" w14:textId="77777777" w:rsidR="00065731" w:rsidRPr="00171671" w:rsidRDefault="00065731" w:rsidP="00065731">
            <w:pPr>
              <w:rPr>
                <w:rFonts w:ascii="Times New Roman" w:hAnsi="Times New Roman" w:cs="Times New Roman"/>
                <w:sz w:val="24"/>
                <w:szCs w:val="24"/>
              </w:rPr>
            </w:pPr>
          </w:p>
        </w:tc>
        <w:tc>
          <w:tcPr>
            <w:tcW w:w="1701" w:type="dxa"/>
          </w:tcPr>
          <w:p w14:paraId="5A971463" w14:textId="77777777" w:rsidR="00065731" w:rsidRPr="00171671" w:rsidRDefault="00065731" w:rsidP="00065731">
            <w:pPr>
              <w:rPr>
                <w:rFonts w:ascii="Times New Roman" w:hAnsi="Times New Roman" w:cs="Times New Roman"/>
                <w:sz w:val="24"/>
                <w:szCs w:val="24"/>
              </w:rPr>
            </w:pPr>
          </w:p>
        </w:tc>
      </w:tr>
    </w:tbl>
    <w:p w14:paraId="2965972E" w14:textId="77777777" w:rsidR="00065731" w:rsidRPr="00171671" w:rsidRDefault="00065731" w:rsidP="00065731">
      <w:pPr>
        <w:autoSpaceDE w:val="0"/>
        <w:autoSpaceDN w:val="0"/>
        <w:adjustRightInd w:val="0"/>
        <w:rPr>
          <w:rFonts w:ascii="Times New Roman" w:hAnsi="Times New Roman" w:cs="Times New Roman"/>
          <w:b/>
          <w:sz w:val="24"/>
          <w:szCs w:val="24"/>
        </w:rPr>
      </w:pPr>
    </w:p>
    <w:p w14:paraId="39657848" w14:textId="77777777" w:rsidR="00E071BC" w:rsidRPr="00171671" w:rsidRDefault="00E071BC" w:rsidP="00D50410">
      <w:pPr>
        <w:pStyle w:val="ListParagraph"/>
        <w:numPr>
          <w:ilvl w:val="0"/>
          <w:numId w:val="2"/>
        </w:numPr>
        <w:autoSpaceDE w:val="0"/>
        <w:autoSpaceDN w:val="0"/>
        <w:adjustRightInd w:val="0"/>
        <w:rPr>
          <w:b/>
        </w:rPr>
      </w:pPr>
      <w:r w:rsidRPr="00171671">
        <w:rPr>
          <w:b/>
        </w:rPr>
        <w:lastRenderedPageBreak/>
        <w:t>Working Experience with Nilepet</w:t>
      </w:r>
    </w:p>
    <w:tbl>
      <w:tblPr>
        <w:tblStyle w:val="TableGrid7"/>
        <w:tblW w:w="8841" w:type="dxa"/>
        <w:tblInd w:w="85" w:type="dxa"/>
        <w:tblLook w:val="04A0" w:firstRow="1" w:lastRow="0" w:firstColumn="1" w:lastColumn="0" w:noHBand="0" w:noVBand="1"/>
      </w:tblPr>
      <w:tblGrid>
        <w:gridCol w:w="2745"/>
        <w:gridCol w:w="3119"/>
        <w:gridCol w:w="2977"/>
      </w:tblGrid>
      <w:tr w:rsidR="00065731" w:rsidRPr="00171671" w14:paraId="0E38DDFB" w14:textId="77777777" w:rsidTr="00065731">
        <w:trPr>
          <w:trHeight w:val="332"/>
        </w:trPr>
        <w:tc>
          <w:tcPr>
            <w:tcW w:w="2745" w:type="dxa"/>
          </w:tcPr>
          <w:p w14:paraId="04C44152" w14:textId="77777777" w:rsidR="00065731" w:rsidRPr="00171671" w:rsidRDefault="00065731" w:rsidP="00065731">
            <w:pPr>
              <w:pStyle w:val="Default"/>
              <w:jc w:val="center"/>
              <w:rPr>
                <w:color w:val="auto"/>
              </w:rPr>
            </w:pPr>
            <w:r w:rsidRPr="00171671">
              <w:rPr>
                <w:color w:val="auto"/>
              </w:rPr>
              <w:t xml:space="preserve">Less than 5 years </w:t>
            </w:r>
          </w:p>
        </w:tc>
        <w:tc>
          <w:tcPr>
            <w:tcW w:w="3119" w:type="dxa"/>
          </w:tcPr>
          <w:p w14:paraId="780A8E20" w14:textId="77777777" w:rsidR="00065731" w:rsidRPr="00171671" w:rsidRDefault="00065731" w:rsidP="00065731">
            <w:pPr>
              <w:pStyle w:val="Default"/>
              <w:jc w:val="center"/>
              <w:rPr>
                <w:color w:val="auto"/>
              </w:rPr>
            </w:pPr>
            <w:r w:rsidRPr="00171671">
              <w:rPr>
                <w:color w:val="auto"/>
              </w:rPr>
              <w:t xml:space="preserve">Between 5-10 years </w:t>
            </w:r>
          </w:p>
        </w:tc>
        <w:tc>
          <w:tcPr>
            <w:tcW w:w="2977" w:type="dxa"/>
          </w:tcPr>
          <w:p w14:paraId="47FB4953" w14:textId="77777777" w:rsidR="00065731" w:rsidRPr="00171671" w:rsidRDefault="00065731" w:rsidP="00065731">
            <w:pPr>
              <w:pStyle w:val="Default"/>
              <w:jc w:val="center"/>
              <w:rPr>
                <w:color w:val="auto"/>
              </w:rPr>
            </w:pPr>
            <w:r w:rsidRPr="00171671">
              <w:rPr>
                <w:color w:val="auto"/>
              </w:rPr>
              <w:t xml:space="preserve">More than 10 years </w:t>
            </w:r>
          </w:p>
        </w:tc>
      </w:tr>
      <w:tr w:rsidR="00065731" w:rsidRPr="00171671" w14:paraId="7465BFDC" w14:textId="77777777" w:rsidTr="00065731">
        <w:trPr>
          <w:trHeight w:val="350"/>
        </w:trPr>
        <w:tc>
          <w:tcPr>
            <w:tcW w:w="2745" w:type="dxa"/>
          </w:tcPr>
          <w:p w14:paraId="36A89E15" w14:textId="77777777" w:rsidR="00065731" w:rsidRPr="00171671" w:rsidRDefault="00065731" w:rsidP="00065731">
            <w:pPr>
              <w:jc w:val="center"/>
              <w:rPr>
                <w:rFonts w:ascii="Times New Roman" w:hAnsi="Times New Roman" w:cs="Times New Roman"/>
                <w:sz w:val="24"/>
                <w:szCs w:val="24"/>
              </w:rPr>
            </w:pPr>
          </w:p>
        </w:tc>
        <w:tc>
          <w:tcPr>
            <w:tcW w:w="3119" w:type="dxa"/>
          </w:tcPr>
          <w:p w14:paraId="7DC5526F" w14:textId="77777777" w:rsidR="00065731" w:rsidRPr="00171671" w:rsidRDefault="00065731" w:rsidP="00065731">
            <w:pPr>
              <w:rPr>
                <w:rFonts w:ascii="Times New Roman" w:hAnsi="Times New Roman" w:cs="Times New Roman"/>
                <w:sz w:val="24"/>
                <w:szCs w:val="24"/>
              </w:rPr>
            </w:pPr>
          </w:p>
        </w:tc>
        <w:tc>
          <w:tcPr>
            <w:tcW w:w="2977" w:type="dxa"/>
          </w:tcPr>
          <w:p w14:paraId="15F85F1E" w14:textId="77777777" w:rsidR="00065731" w:rsidRPr="00171671" w:rsidRDefault="00065731" w:rsidP="00065731">
            <w:pPr>
              <w:rPr>
                <w:rFonts w:ascii="Times New Roman" w:hAnsi="Times New Roman" w:cs="Times New Roman"/>
                <w:sz w:val="24"/>
                <w:szCs w:val="24"/>
              </w:rPr>
            </w:pPr>
          </w:p>
        </w:tc>
      </w:tr>
    </w:tbl>
    <w:p w14:paraId="7E7E6370" w14:textId="77777777" w:rsidR="00065731" w:rsidRPr="00171671" w:rsidRDefault="00065731" w:rsidP="00065731">
      <w:pPr>
        <w:autoSpaceDE w:val="0"/>
        <w:autoSpaceDN w:val="0"/>
        <w:adjustRightInd w:val="0"/>
        <w:rPr>
          <w:rFonts w:ascii="Times New Roman" w:hAnsi="Times New Roman" w:cs="Times New Roman"/>
          <w:b/>
          <w:sz w:val="24"/>
          <w:szCs w:val="24"/>
        </w:rPr>
      </w:pPr>
    </w:p>
    <w:p w14:paraId="51B9BE17" w14:textId="77777777" w:rsidR="00E071BC" w:rsidRPr="00171671" w:rsidRDefault="00E071BC" w:rsidP="00E071BC">
      <w:pPr>
        <w:pStyle w:val="Default"/>
        <w:rPr>
          <w:b/>
          <w:bCs/>
          <w:color w:val="auto"/>
        </w:rPr>
      </w:pPr>
      <w:r w:rsidRPr="00171671">
        <w:rPr>
          <w:b/>
          <w:bCs/>
          <w:color w:val="auto"/>
        </w:rPr>
        <w:t>Section B: Ethical Culture</w:t>
      </w:r>
    </w:p>
    <w:p w14:paraId="5DBE62AD" w14:textId="77777777" w:rsidR="00E071BC" w:rsidRPr="00171671" w:rsidRDefault="00E071BC" w:rsidP="00065731">
      <w:pPr>
        <w:pStyle w:val="Default"/>
        <w:spacing w:line="360" w:lineRule="auto"/>
        <w:jc w:val="both"/>
        <w:rPr>
          <w:color w:val="auto"/>
        </w:rPr>
      </w:pPr>
      <w:r w:rsidRPr="00171671">
        <w:rPr>
          <w:bCs/>
          <w:color w:val="auto"/>
        </w:rPr>
        <w:t>Please indicate your level of agreement or disagreement by selecting the most suitable response to the following statements in regard to Ethical culture (</w:t>
      </w:r>
      <w:r w:rsidRPr="00171671">
        <w:rPr>
          <w:color w:val="auto"/>
        </w:rPr>
        <w:t>SD- Strongly Disagree, D - Disagree, N-Not sure (also interpreted as disagree), A- Agree and SA – Strongly Agree)</w:t>
      </w:r>
    </w:p>
    <w:tbl>
      <w:tblPr>
        <w:tblStyle w:val="TableGrid7"/>
        <w:tblW w:w="5152" w:type="pct"/>
        <w:tblLayout w:type="fixed"/>
        <w:tblLook w:val="04A0" w:firstRow="1" w:lastRow="0" w:firstColumn="1" w:lastColumn="0" w:noHBand="0" w:noVBand="1"/>
      </w:tblPr>
      <w:tblGrid>
        <w:gridCol w:w="988"/>
        <w:gridCol w:w="5813"/>
        <w:gridCol w:w="568"/>
        <w:gridCol w:w="566"/>
        <w:gridCol w:w="568"/>
        <w:gridCol w:w="568"/>
        <w:gridCol w:w="563"/>
      </w:tblGrid>
      <w:tr w:rsidR="00E071BC" w:rsidRPr="00171671" w14:paraId="3FFACE30" w14:textId="77777777" w:rsidTr="00DB010A">
        <w:tc>
          <w:tcPr>
            <w:tcW w:w="512" w:type="pct"/>
            <w:vMerge w:val="restart"/>
          </w:tcPr>
          <w:p w14:paraId="6BDC7D62" w14:textId="77777777" w:rsidR="00E071BC" w:rsidRPr="00171671" w:rsidRDefault="00E071BC" w:rsidP="0022440C">
            <w:pPr>
              <w:pStyle w:val="TOC2"/>
            </w:pPr>
            <w:r w:rsidRPr="00171671">
              <w:t>CODE</w:t>
            </w:r>
          </w:p>
        </w:tc>
        <w:tc>
          <w:tcPr>
            <w:tcW w:w="3017" w:type="pct"/>
            <w:vMerge w:val="restart"/>
          </w:tcPr>
          <w:p w14:paraId="04C30015" w14:textId="77777777" w:rsidR="00E071BC" w:rsidRPr="00171671" w:rsidRDefault="00E071BC" w:rsidP="0022440C">
            <w:pPr>
              <w:pStyle w:val="TOC2"/>
            </w:pPr>
            <w:r w:rsidRPr="00171671">
              <w:t>ETHICAL CULTURE</w:t>
            </w:r>
          </w:p>
        </w:tc>
        <w:tc>
          <w:tcPr>
            <w:tcW w:w="295" w:type="pct"/>
          </w:tcPr>
          <w:p w14:paraId="47E6D343" w14:textId="77777777" w:rsidR="00E071BC" w:rsidRPr="00171671" w:rsidRDefault="00E071BC" w:rsidP="0022440C">
            <w:pPr>
              <w:pStyle w:val="TOC2"/>
            </w:pPr>
            <w:r w:rsidRPr="00171671">
              <w:t>SD</w:t>
            </w:r>
          </w:p>
        </w:tc>
        <w:tc>
          <w:tcPr>
            <w:tcW w:w="294" w:type="pct"/>
          </w:tcPr>
          <w:p w14:paraId="7D437C90" w14:textId="77777777" w:rsidR="00E071BC" w:rsidRPr="00171671" w:rsidRDefault="00E071BC" w:rsidP="0022440C">
            <w:pPr>
              <w:pStyle w:val="TOC2"/>
            </w:pPr>
            <w:r w:rsidRPr="00171671">
              <w:t>D</w:t>
            </w:r>
          </w:p>
        </w:tc>
        <w:tc>
          <w:tcPr>
            <w:tcW w:w="295" w:type="pct"/>
          </w:tcPr>
          <w:p w14:paraId="210EAE9B" w14:textId="77777777" w:rsidR="00E071BC" w:rsidRPr="00171671" w:rsidRDefault="00E071BC" w:rsidP="0022440C">
            <w:pPr>
              <w:pStyle w:val="TOC2"/>
            </w:pPr>
            <w:r w:rsidRPr="00171671">
              <w:t>NS</w:t>
            </w:r>
          </w:p>
        </w:tc>
        <w:tc>
          <w:tcPr>
            <w:tcW w:w="295" w:type="pct"/>
          </w:tcPr>
          <w:p w14:paraId="4B4D2163" w14:textId="77777777" w:rsidR="00E071BC" w:rsidRPr="00171671" w:rsidRDefault="00E071BC" w:rsidP="0022440C">
            <w:pPr>
              <w:pStyle w:val="TOC2"/>
            </w:pPr>
            <w:r w:rsidRPr="00171671">
              <w:t>A</w:t>
            </w:r>
          </w:p>
        </w:tc>
        <w:tc>
          <w:tcPr>
            <w:tcW w:w="293" w:type="pct"/>
          </w:tcPr>
          <w:p w14:paraId="6906ABD4" w14:textId="77777777" w:rsidR="00E071BC" w:rsidRPr="00171671" w:rsidRDefault="00E071BC" w:rsidP="0022440C">
            <w:pPr>
              <w:pStyle w:val="TOC2"/>
            </w:pPr>
            <w:r w:rsidRPr="00171671">
              <w:t>SA</w:t>
            </w:r>
          </w:p>
        </w:tc>
      </w:tr>
      <w:tr w:rsidR="00E071BC" w:rsidRPr="00171671" w14:paraId="002BA316" w14:textId="77777777" w:rsidTr="00DB010A">
        <w:tc>
          <w:tcPr>
            <w:tcW w:w="512" w:type="pct"/>
            <w:vMerge/>
          </w:tcPr>
          <w:p w14:paraId="13C4F00A" w14:textId="77777777" w:rsidR="00E071BC" w:rsidRPr="00171671" w:rsidRDefault="00E071BC" w:rsidP="0022440C">
            <w:pPr>
              <w:pStyle w:val="TOC2"/>
            </w:pPr>
          </w:p>
        </w:tc>
        <w:tc>
          <w:tcPr>
            <w:tcW w:w="3017" w:type="pct"/>
            <w:vMerge/>
          </w:tcPr>
          <w:p w14:paraId="053978FE" w14:textId="77777777" w:rsidR="00E071BC" w:rsidRPr="00171671" w:rsidRDefault="00E071BC" w:rsidP="0022440C">
            <w:pPr>
              <w:pStyle w:val="TOC2"/>
            </w:pPr>
          </w:p>
        </w:tc>
        <w:tc>
          <w:tcPr>
            <w:tcW w:w="295" w:type="pct"/>
          </w:tcPr>
          <w:p w14:paraId="08E35516" w14:textId="77777777" w:rsidR="00E071BC" w:rsidRPr="00171671" w:rsidRDefault="00E071BC" w:rsidP="0022440C">
            <w:pPr>
              <w:pStyle w:val="TOC2"/>
            </w:pPr>
            <w:r w:rsidRPr="00171671">
              <w:t>1</w:t>
            </w:r>
          </w:p>
        </w:tc>
        <w:tc>
          <w:tcPr>
            <w:tcW w:w="294" w:type="pct"/>
          </w:tcPr>
          <w:p w14:paraId="1443D1EF" w14:textId="77777777" w:rsidR="00E071BC" w:rsidRPr="00171671" w:rsidRDefault="00E071BC" w:rsidP="0022440C">
            <w:pPr>
              <w:pStyle w:val="TOC2"/>
            </w:pPr>
            <w:r w:rsidRPr="00171671">
              <w:t>2</w:t>
            </w:r>
          </w:p>
        </w:tc>
        <w:tc>
          <w:tcPr>
            <w:tcW w:w="295" w:type="pct"/>
          </w:tcPr>
          <w:p w14:paraId="08D9865C" w14:textId="77777777" w:rsidR="00E071BC" w:rsidRPr="00171671" w:rsidRDefault="00E071BC" w:rsidP="0022440C">
            <w:pPr>
              <w:pStyle w:val="TOC2"/>
            </w:pPr>
            <w:r w:rsidRPr="00171671">
              <w:t>3</w:t>
            </w:r>
          </w:p>
        </w:tc>
        <w:tc>
          <w:tcPr>
            <w:tcW w:w="295" w:type="pct"/>
          </w:tcPr>
          <w:p w14:paraId="1C04244E" w14:textId="77777777" w:rsidR="00E071BC" w:rsidRPr="00171671" w:rsidRDefault="00E071BC" w:rsidP="0022440C">
            <w:pPr>
              <w:pStyle w:val="TOC2"/>
            </w:pPr>
            <w:r w:rsidRPr="00171671">
              <w:t>4</w:t>
            </w:r>
          </w:p>
        </w:tc>
        <w:tc>
          <w:tcPr>
            <w:tcW w:w="293" w:type="pct"/>
          </w:tcPr>
          <w:p w14:paraId="65F1969B" w14:textId="77777777" w:rsidR="00E071BC" w:rsidRPr="00171671" w:rsidRDefault="00E071BC" w:rsidP="0022440C">
            <w:pPr>
              <w:pStyle w:val="TOC2"/>
            </w:pPr>
            <w:r w:rsidRPr="00171671">
              <w:t>5</w:t>
            </w:r>
          </w:p>
        </w:tc>
      </w:tr>
      <w:tr w:rsidR="00E071BC" w:rsidRPr="00171671" w14:paraId="04ACCAD3" w14:textId="77777777" w:rsidTr="00DB010A">
        <w:tc>
          <w:tcPr>
            <w:tcW w:w="512" w:type="pct"/>
          </w:tcPr>
          <w:p w14:paraId="251C3040" w14:textId="77777777" w:rsidR="00E071BC" w:rsidRPr="00171671" w:rsidRDefault="00E071BC" w:rsidP="0022440C">
            <w:pPr>
              <w:pStyle w:val="TOC2"/>
            </w:pPr>
          </w:p>
        </w:tc>
        <w:tc>
          <w:tcPr>
            <w:tcW w:w="3017" w:type="pct"/>
          </w:tcPr>
          <w:p w14:paraId="4573D600" w14:textId="77777777" w:rsidR="00E071BC" w:rsidRPr="00171671" w:rsidRDefault="00E071BC" w:rsidP="00FC1A27">
            <w:pPr>
              <w:rPr>
                <w:rFonts w:ascii="Times New Roman" w:hAnsi="Times New Roman" w:cs="Times New Roman"/>
                <w:b/>
                <w:sz w:val="24"/>
                <w:szCs w:val="24"/>
              </w:rPr>
            </w:pPr>
            <w:r w:rsidRPr="00171671">
              <w:rPr>
                <w:rFonts w:ascii="Times New Roman" w:hAnsi="Times New Roman" w:cs="Times New Roman"/>
                <w:b/>
                <w:sz w:val="24"/>
                <w:szCs w:val="24"/>
              </w:rPr>
              <w:t>Moral Awareness</w:t>
            </w:r>
          </w:p>
        </w:tc>
        <w:tc>
          <w:tcPr>
            <w:tcW w:w="295" w:type="pct"/>
          </w:tcPr>
          <w:p w14:paraId="07E5A28F" w14:textId="77777777" w:rsidR="00E071BC" w:rsidRPr="00171671" w:rsidRDefault="00E071BC" w:rsidP="0022440C">
            <w:pPr>
              <w:pStyle w:val="TOC2"/>
            </w:pPr>
          </w:p>
        </w:tc>
        <w:tc>
          <w:tcPr>
            <w:tcW w:w="294" w:type="pct"/>
          </w:tcPr>
          <w:p w14:paraId="0F99F249" w14:textId="77777777" w:rsidR="00E071BC" w:rsidRPr="00171671" w:rsidRDefault="00E071BC" w:rsidP="0022440C">
            <w:pPr>
              <w:pStyle w:val="TOC2"/>
            </w:pPr>
          </w:p>
        </w:tc>
        <w:tc>
          <w:tcPr>
            <w:tcW w:w="295" w:type="pct"/>
          </w:tcPr>
          <w:p w14:paraId="1FF0A60D" w14:textId="77777777" w:rsidR="00E071BC" w:rsidRPr="00171671" w:rsidRDefault="00E071BC" w:rsidP="0022440C">
            <w:pPr>
              <w:pStyle w:val="TOC2"/>
            </w:pPr>
          </w:p>
        </w:tc>
        <w:tc>
          <w:tcPr>
            <w:tcW w:w="295" w:type="pct"/>
          </w:tcPr>
          <w:p w14:paraId="6E1EF7CB" w14:textId="77777777" w:rsidR="00E071BC" w:rsidRPr="00171671" w:rsidRDefault="00E071BC" w:rsidP="0022440C">
            <w:pPr>
              <w:pStyle w:val="TOC2"/>
            </w:pPr>
          </w:p>
        </w:tc>
        <w:tc>
          <w:tcPr>
            <w:tcW w:w="293" w:type="pct"/>
          </w:tcPr>
          <w:p w14:paraId="351513FE" w14:textId="77777777" w:rsidR="00E071BC" w:rsidRPr="00171671" w:rsidRDefault="00E071BC" w:rsidP="0022440C">
            <w:pPr>
              <w:pStyle w:val="TOC2"/>
            </w:pPr>
          </w:p>
        </w:tc>
      </w:tr>
      <w:tr w:rsidR="00E071BC" w:rsidRPr="00171671" w14:paraId="35CB72EC" w14:textId="77777777" w:rsidTr="00DB010A">
        <w:trPr>
          <w:trHeight w:val="70"/>
        </w:trPr>
        <w:tc>
          <w:tcPr>
            <w:tcW w:w="512" w:type="pct"/>
          </w:tcPr>
          <w:p w14:paraId="73EDA211" w14:textId="77777777" w:rsidR="00E071BC" w:rsidRPr="00171671" w:rsidRDefault="00E071BC" w:rsidP="0022440C">
            <w:pPr>
              <w:pStyle w:val="TOC2"/>
            </w:pPr>
            <w:r w:rsidRPr="00171671">
              <w:t>MA1</w:t>
            </w:r>
          </w:p>
        </w:tc>
        <w:tc>
          <w:tcPr>
            <w:tcW w:w="3017" w:type="pct"/>
          </w:tcPr>
          <w:p w14:paraId="7E6F66D3" w14:textId="77777777" w:rsidR="00E071BC" w:rsidRPr="00171671" w:rsidRDefault="00E071BC" w:rsidP="00FC1A27">
            <w:pPr>
              <w:widowControl w:val="0"/>
              <w:autoSpaceDE w:val="0"/>
              <w:autoSpaceDN w:val="0"/>
              <w:adjustRightInd w:val="0"/>
              <w:rPr>
                <w:rFonts w:ascii="Times New Roman" w:hAnsi="Times New Roman" w:cs="Times New Roman"/>
                <w:sz w:val="24"/>
                <w:szCs w:val="24"/>
              </w:rPr>
            </w:pPr>
            <w:r w:rsidRPr="00171671">
              <w:rPr>
                <w:rFonts w:ascii="Times New Roman" w:hAnsi="Times New Roman" w:cs="Times New Roman"/>
                <w:spacing w:val="-1"/>
                <w:sz w:val="24"/>
                <w:szCs w:val="24"/>
              </w:rPr>
              <w:t xml:space="preserve">In this organization, managers exert considerable effort to foster subordinates’ moral awareness </w:t>
            </w:r>
          </w:p>
        </w:tc>
        <w:tc>
          <w:tcPr>
            <w:tcW w:w="295" w:type="pct"/>
          </w:tcPr>
          <w:p w14:paraId="12C8A836" w14:textId="77777777" w:rsidR="00E071BC" w:rsidRPr="00171671" w:rsidRDefault="00E071BC" w:rsidP="0022440C">
            <w:pPr>
              <w:pStyle w:val="TOC2"/>
            </w:pPr>
          </w:p>
        </w:tc>
        <w:tc>
          <w:tcPr>
            <w:tcW w:w="294" w:type="pct"/>
          </w:tcPr>
          <w:p w14:paraId="36E9E753" w14:textId="77777777" w:rsidR="00E071BC" w:rsidRPr="00171671" w:rsidRDefault="00E071BC" w:rsidP="0022440C">
            <w:pPr>
              <w:pStyle w:val="TOC2"/>
            </w:pPr>
          </w:p>
        </w:tc>
        <w:tc>
          <w:tcPr>
            <w:tcW w:w="295" w:type="pct"/>
          </w:tcPr>
          <w:p w14:paraId="465C2E79" w14:textId="77777777" w:rsidR="00E071BC" w:rsidRPr="00171671" w:rsidRDefault="00E071BC" w:rsidP="0022440C">
            <w:pPr>
              <w:pStyle w:val="TOC2"/>
            </w:pPr>
          </w:p>
        </w:tc>
        <w:tc>
          <w:tcPr>
            <w:tcW w:w="295" w:type="pct"/>
          </w:tcPr>
          <w:p w14:paraId="596FB132" w14:textId="77777777" w:rsidR="00E071BC" w:rsidRPr="00171671" w:rsidRDefault="00E071BC" w:rsidP="0022440C">
            <w:pPr>
              <w:pStyle w:val="TOC2"/>
            </w:pPr>
          </w:p>
        </w:tc>
        <w:tc>
          <w:tcPr>
            <w:tcW w:w="293" w:type="pct"/>
          </w:tcPr>
          <w:p w14:paraId="2CEDB1D1" w14:textId="77777777" w:rsidR="00E071BC" w:rsidRPr="00171671" w:rsidRDefault="00E071BC" w:rsidP="0022440C">
            <w:pPr>
              <w:pStyle w:val="TOC2"/>
            </w:pPr>
          </w:p>
        </w:tc>
      </w:tr>
      <w:tr w:rsidR="00E071BC" w:rsidRPr="00171671" w14:paraId="3CBD1376" w14:textId="77777777" w:rsidTr="00DB010A">
        <w:tc>
          <w:tcPr>
            <w:tcW w:w="512" w:type="pct"/>
          </w:tcPr>
          <w:p w14:paraId="590492F6" w14:textId="77777777" w:rsidR="00E071BC" w:rsidRPr="00171671" w:rsidRDefault="00E071BC" w:rsidP="0022440C">
            <w:pPr>
              <w:pStyle w:val="TOC2"/>
            </w:pPr>
            <w:r w:rsidRPr="00171671">
              <w:t>MA2</w:t>
            </w:r>
          </w:p>
        </w:tc>
        <w:tc>
          <w:tcPr>
            <w:tcW w:w="3017" w:type="pct"/>
          </w:tcPr>
          <w:p w14:paraId="1F86CF4C" w14:textId="77777777" w:rsidR="00E071BC" w:rsidRPr="00171671" w:rsidRDefault="00E071BC" w:rsidP="00E071BC">
            <w:pPr>
              <w:widowControl w:val="0"/>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rPr>
              <w:t>Moral awareness programs help maintain a moral course in turbulent times</w:t>
            </w:r>
          </w:p>
        </w:tc>
        <w:tc>
          <w:tcPr>
            <w:tcW w:w="295" w:type="pct"/>
          </w:tcPr>
          <w:p w14:paraId="11CB479E" w14:textId="77777777" w:rsidR="00E071BC" w:rsidRPr="00171671" w:rsidRDefault="00E071BC" w:rsidP="0022440C">
            <w:pPr>
              <w:pStyle w:val="TOC2"/>
            </w:pPr>
          </w:p>
        </w:tc>
        <w:tc>
          <w:tcPr>
            <w:tcW w:w="294" w:type="pct"/>
          </w:tcPr>
          <w:p w14:paraId="3E8723EF" w14:textId="77777777" w:rsidR="00E071BC" w:rsidRPr="00171671" w:rsidRDefault="00E071BC" w:rsidP="0022440C">
            <w:pPr>
              <w:pStyle w:val="TOC2"/>
            </w:pPr>
          </w:p>
        </w:tc>
        <w:tc>
          <w:tcPr>
            <w:tcW w:w="295" w:type="pct"/>
          </w:tcPr>
          <w:p w14:paraId="617A4FC1" w14:textId="77777777" w:rsidR="00E071BC" w:rsidRPr="00171671" w:rsidRDefault="00E071BC" w:rsidP="0022440C">
            <w:pPr>
              <w:pStyle w:val="TOC2"/>
            </w:pPr>
          </w:p>
        </w:tc>
        <w:tc>
          <w:tcPr>
            <w:tcW w:w="295" w:type="pct"/>
          </w:tcPr>
          <w:p w14:paraId="2C528757" w14:textId="77777777" w:rsidR="00E071BC" w:rsidRPr="00171671" w:rsidRDefault="00E071BC" w:rsidP="0022440C">
            <w:pPr>
              <w:pStyle w:val="TOC2"/>
            </w:pPr>
          </w:p>
        </w:tc>
        <w:tc>
          <w:tcPr>
            <w:tcW w:w="293" w:type="pct"/>
          </w:tcPr>
          <w:p w14:paraId="751EE17B" w14:textId="77777777" w:rsidR="00E071BC" w:rsidRPr="00171671" w:rsidRDefault="00E071BC" w:rsidP="0022440C">
            <w:pPr>
              <w:pStyle w:val="TOC2"/>
            </w:pPr>
          </w:p>
        </w:tc>
      </w:tr>
      <w:tr w:rsidR="00E071BC" w:rsidRPr="00171671" w14:paraId="4859C863" w14:textId="77777777" w:rsidTr="00DB010A">
        <w:tc>
          <w:tcPr>
            <w:tcW w:w="512" w:type="pct"/>
          </w:tcPr>
          <w:p w14:paraId="3CA05F5F" w14:textId="77777777" w:rsidR="00E071BC" w:rsidRPr="00171671" w:rsidRDefault="00E071BC" w:rsidP="0022440C">
            <w:pPr>
              <w:pStyle w:val="TOC2"/>
            </w:pPr>
            <w:r w:rsidRPr="00171671">
              <w:t>MA3</w:t>
            </w:r>
          </w:p>
        </w:tc>
        <w:tc>
          <w:tcPr>
            <w:tcW w:w="3017" w:type="pct"/>
          </w:tcPr>
          <w:p w14:paraId="6F77A09E" w14:textId="77777777" w:rsidR="00E071BC" w:rsidRPr="00171671" w:rsidRDefault="00E071BC" w:rsidP="00E071BC">
            <w:pPr>
              <w:rPr>
                <w:rFonts w:ascii="Times New Roman" w:hAnsi="Times New Roman" w:cs="Times New Roman"/>
                <w:snapToGrid w:val="0"/>
                <w:sz w:val="24"/>
                <w:szCs w:val="24"/>
              </w:rPr>
            </w:pPr>
            <w:r w:rsidRPr="00171671">
              <w:rPr>
                <w:rFonts w:ascii="Times New Roman" w:hAnsi="Times New Roman" w:cs="Times New Roman"/>
                <w:sz w:val="24"/>
                <w:szCs w:val="24"/>
              </w:rPr>
              <w:t>Moral awareness programs cultivate strong teamwork and productivity</w:t>
            </w:r>
          </w:p>
        </w:tc>
        <w:tc>
          <w:tcPr>
            <w:tcW w:w="295" w:type="pct"/>
          </w:tcPr>
          <w:p w14:paraId="5B59B6D2" w14:textId="77777777" w:rsidR="00E071BC" w:rsidRPr="00171671" w:rsidRDefault="00E071BC" w:rsidP="0022440C">
            <w:pPr>
              <w:pStyle w:val="TOC2"/>
            </w:pPr>
          </w:p>
        </w:tc>
        <w:tc>
          <w:tcPr>
            <w:tcW w:w="294" w:type="pct"/>
          </w:tcPr>
          <w:p w14:paraId="1BC78602" w14:textId="77777777" w:rsidR="00E071BC" w:rsidRPr="00171671" w:rsidRDefault="00E071BC" w:rsidP="0022440C">
            <w:pPr>
              <w:pStyle w:val="TOC2"/>
            </w:pPr>
          </w:p>
        </w:tc>
        <w:tc>
          <w:tcPr>
            <w:tcW w:w="295" w:type="pct"/>
          </w:tcPr>
          <w:p w14:paraId="506CCDE5" w14:textId="77777777" w:rsidR="00E071BC" w:rsidRPr="00171671" w:rsidRDefault="00E071BC" w:rsidP="0022440C">
            <w:pPr>
              <w:pStyle w:val="TOC2"/>
            </w:pPr>
          </w:p>
        </w:tc>
        <w:tc>
          <w:tcPr>
            <w:tcW w:w="295" w:type="pct"/>
          </w:tcPr>
          <w:p w14:paraId="7923BBDB" w14:textId="77777777" w:rsidR="00E071BC" w:rsidRPr="00171671" w:rsidRDefault="00E071BC" w:rsidP="0022440C">
            <w:pPr>
              <w:pStyle w:val="TOC2"/>
            </w:pPr>
          </w:p>
        </w:tc>
        <w:tc>
          <w:tcPr>
            <w:tcW w:w="293" w:type="pct"/>
          </w:tcPr>
          <w:p w14:paraId="6AEAAF73" w14:textId="77777777" w:rsidR="00E071BC" w:rsidRPr="00171671" w:rsidRDefault="00E071BC" w:rsidP="0022440C">
            <w:pPr>
              <w:pStyle w:val="TOC2"/>
            </w:pPr>
          </w:p>
        </w:tc>
      </w:tr>
      <w:tr w:rsidR="00E071BC" w:rsidRPr="00171671" w14:paraId="68D3D0E2" w14:textId="77777777" w:rsidTr="00DB010A">
        <w:tc>
          <w:tcPr>
            <w:tcW w:w="512" w:type="pct"/>
          </w:tcPr>
          <w:p w14:paraId="37695050" w14:textId="77777777" w:rsidR="00E071BC" w:rsidRPr="00171671" w:rsidRDefault="00E071BC" w:rsidP="0022440C">
            <w:pPr>
              <w:pStyle w:val="TOC2"/>
            </w:pPr>
          </w:p>
        </w:tc>
        <w:tc>
          <w:tcPr>
            <w:tcW w:w="3017" w:type="pct"/>
          </w:tcPr>
          <w:p w14:paraId="5E3AD870" w14:textId="77777777" w:rsidR="00E071BC" w:rsidRPr="00171671" w:rsidRDefault="00E071BC" w:rsidP="00FC1A27">
            <w:pPr>
              <w:rPr>
                <w:rFonts w:ascii="Times New Roman" w:hAnsi="Times New Roman" w:cs="Times New Roman"/>
                <w:b/>
                <w:sz w:val="24"/>
                <w:szCs w:val="24"/>
              </w:rPr>
            </w:pPr>
            <w:r w:rsidRPr="00171671">
              <w:rPr>
                <w:rFonts w:ascii="Times New Roman" w:hAnsi="Times New Roman" w:cs="Times New Roman"/>
                <w:b/>
                <w:sz w:val="24"/>
                <w:szCs w:val="24"/>
              </w:rPr>
              <w:t>Moral Courage</w:t>
            </w:r>
          </w:p>
        </w:tc>
        <w:tc>
          <w:tcPr>
            <w:tcW w:w="295" w:type="pct"/>
          </w:tcPr>
          <w:p w14:paraId="128E368E" w14:textId="77777777" w:rsidR="00E071BC" w:rsidRPr="00171671" w:rsidRDefault="00E071BC" w:rsidP="0022440C">
            <w:pPr>
              <w:pStyle w:val="TOC2"/>
            </w:pPr>
          </w:p>
        </w:tc>
        <w:tc>
          <w:tcPr>
            <w:tcW w:w="294" w:type="pct"/>
          </w:tcPr>
          <w:p w14:paraId="74CF8E58" w14:textId="77777777" w:rsidR="00E071BC" w:rsidRPr="00171671" w:rsidRDefault="00E071BC" w:rsidP="0022440C">
            <w:pPr>
              <w:pStyle w:val="TOC2"/>
            </w:pPr>
          </w:p>
        </w:tc>
        <w:tc>
          <w:tcPr>
            <w:tcW w:w="295" w:type="pct"/>
          </w:tcPr>
          <w:p w14:paraId="5994BEFA" w14:textId="77777777" w:rsidR="00E071BC" w:rsidRPr="00171671" w:rsidRDefault="00E071BC" w:rsidP="0022440C">
            <w:pPr>
              <w:pStyle w:val="TOC2"/>
            </w:pPr>
          </w:p>
        </w:tc>
        <w:tc>
          <w:tcPr>
            <w:tcW w:w="295" w:type="pct"/>
          </w:tcPr>
          <w:p w14:paraId="3A6F6426" w14:textId="77777777" w:rsidR="00E071BC" w:rsidRPr="00171671" w:rsidRDefault="00E071BC" w:rsidP="0022440C">
            <w:pPr>
              <w:pStyle w:val="TOC2"/>
            </w:pPr>
          </w:p>
        </w:tc>
        <w:tc>
          <w:tcPr>
            <w:tcW w:w="293" w:type="pct"/>
          </w:tcPr>
          <w:p w14:paraId="5E61CBC9" w14:textId="77777777" w:rsidR="00E071BC" w:rsidRPr="00171671" w:rsidRDefault="00E071BC" w:rsidP="0022440C">
            <w:pPr>
              <w:pStyle w:val="TOC2"/>
            </w:pPr>
          </w:p>
        </w:tc>
      </w:tr>
      <w:tr w:rsidR="00E071BC" w:rsidRPr="00171671" w14:paraId="5A4F2676" w14:textId="77777777" w:rsidTr="00DB010A">
        <w:trPr>
          <w:trHeight w:val="638"/>
        </w:trPr>
        <w:tc>
          <w:tcPr>
            <w:tcW w:w="512" w:type="pct"/>
          </w:tcPr>
          <w:p w14:paraId="21015967" w14:textId="77777777" w:rsidR="00E071BC" w:rsidRPr="00171671" w:rsidRDefault="00E071BC" w:rsidP="0022440C">
            <w:pPr>
              <w:pStyle w:val="TOC2"/>
            </w:pPr>
            <w:r w:rsidRPr="00171671">
              <w:t>MC1</w:t>
            </w:r>
          </w:p>
        </w:tc>
        <w:tc>
          <w:tcPr>
            <w:tcW w:w="3017" w:type="pct"/>
          </w:tcPr>
          <w:p w14:paraId="4BCF7C17" w14:textId="77777777" w:rsidR="00E071BC" w:rsidRPr="00171671" w:rsidRDefault="00E071BC" w:rsidP="00E071BC">
            <w:pPr>
              <w:rPr>
                <w:rFonts w:ascii="Times New Roman" w:hAnsi="Times New Roman" w:cs="Times New Roman"/>
                <w:sz w:val="24"/>
                <w:szCs w:val="24"/>
              </w:rPr>
            </w:pPr>
            <w:r w:rsidRPr="00171671">
              <w:rPr>
                <w:rFonts w:ascii="Times New Roman" w:hAnsi="Times New Roman" w:cs="Times New Roman"/>
                <w:sz w:val="24"/>
                <w:szCs w:val="24"/>
                <w:shd w:val="clear" w:color="auto" w:fill="FFFFFF"/>
              </w:rPr>
              <w:t>Moral courage helps in addressing ethical issues and take action when doing the right thing is not easy</w:t>
            </w:r>
          </w:p>
        </w:tc>
        <w:tc>
          <w:tcPr>
            <w:tcW w:w="295" w:type="pct"/>
          </w:tcPr>
          <w:p w14:paraId="71D8569E" w14:textId="77777777" w:rsidR="00E071BC" w:rsidRPr="00171671" w:rsidRDefault="00E071BC" w:rsidP="0022440C">
            <w:pPr>
              <w:pStyle w:val="TOC2"/>
            </w:pPr>
          </w:p>
        </w:tc>
        <w:tc>
          <w:tcPr>
            <w:tcW w:w="294" w:type="pct"/>
          </w:tcPr>
          <w:p w14:paraId="137FEA8E" w14:textId="77777777" w:rsidR="00E071BC" w:rsidRPr="00171671" w:rsidRDefault="00E071BC" w:rsidP="0022440C">
            <w:pPr>
              <w:pStyle w:val="TOC2"/>
            </w:pPr>
          </w:p>
        </w:tc>
        <w:tc>
          <w:tcPr>
            <w:tcW w:w="295" w:type="pct"/>
          </w:tcPr>
          <w:p w14:paraId="2D560681" w14:textId="77777777" w:rsidR="00E071BC" w:rsidRPr="00171671" w:rsidRDefault="00E071BC" w:rsidP="0022440C">
            <w:pPr>
              <w:pStyle w:val="TOC2"/>
            </w:pPr>
          </w:p>
        </w:tc>
        <w:tc>
          <w:tcPr>
            <w:tcW w:w="295" w:type="pct"/>
          </w:tcPr>
          <w:p w14:paraId="58445030" w14:textId="77777777" w:rsidR="00E071BC" w:rsidRPr="00171671" w:rsidRDefault="00E071BC" w:rsidP="0022440C">
            <w:pPr>
              <w:pStyle w:val="TOC2"/>
            </w:pPr>
          </w:p>
        </w:tc>
        <w:tc>
          <w:tcPr>
            <w:tcW w:w="293" w:type="pct"/>
          </w:tcPr>
          <w:p w14:paraId="4FC52CA9" w14:textId="77777777" w:rsidR="00E071BC" w:rsidRPr="00171671" w:rsidRDefault="00E071BC" w:rsidP="0022440C">
            <w:pPr>
              <w:pStyle w:val="TOC2"/>
            </w:pPr>
          </w:p>
        </w:tc>
      </w:tr>
      <w:tr w:rsidR="00E071BC" w:rsidRPr="00171671" w14:paraId="190D1CA4" w14:textId="77777777" w:rsidTr="00DB010A">
        <w:tc>
          <w:tcPr>
            <w:tcW w:w="512" w:type="pct"/>
          </w:tcPr>
          <w:p w14:paraId="29835941" w14:textId="77777777" w:rsidR="00E071BC" w:rsidRPr="00171671" w:rsidRDefault="00E071BC" w:rsidP="0022440C">
            <w:pPr>
              <w:pStyle w:val="TOC2"/>
            </w:pPr>
            <w:r w:rsidRPr="00171671">
              <w:t>MC2</w:t>
            </w:r>
          </w:p>
        </w:tc>
        <w:tc>
          <w:tcPr>
            <w:tcW w:w="3017" w:type="pct"/>
          </w:tcPr>
          <w:p w14:paraId="2F03EB08" w14:textId="77777777" w:rsidR="00E071BC" w:rsidRPr="00171671" w:rsidRDefault="00E071BC" w:rsidP="00E071BC">
            <w:pPr>
              <w:rPr>
                <w:rFonts w:ascii="Times New Roman" w:hAnsi="Times New Roman" w:cs="Times New Roman"/>
                <w:sz w:val="24"/>
                <w:szCs w:val="24"/>
              </w:rPr>
            </w:pPr>
            <w:r w:rsidRPr="00171671">
              <w:rPr>
                <w:rFonts w:ascii="Times New Roman" w:hAnsi="Times New Roman" w:cs="Times New Roman"/>
                <w:sz w:val="24"/>
                <w:szCs w:val="24"/>
                <w:shd w:val="clear" w:color="auto" w:fill="FFFFFF"/>
              </w:rPr>
              <w:t>Developing will and moral courage involves developing self-control</w:t>
            </w:r>
          </w:p>
        </w:tc>
        <w:tc>
          <w:tcPr>
            <w:tcW w:w="295" w:type="pct"/>
          </w:tcPr>
          <w:p w14:paraId="445C5245" w14:textId="77777777" w:rsidR="00E071BC" w:rsidRPr="00171671" w:rsidRDefault="00E071BC" w:rsidP="0022440C">
            <w:pPr>
              <w:pStyle w:val="TOC2"/>
            </w:pPr>
          </w:p>
        </w:tc>
        <w:tc>
          <w:tcPr>
            <w:tcW w:w="294" w:type="pct"/>
          </w:tcPr>
          <w:p w14:paraId="24CCFC08" w14:textId="77777777" w:rsidR="00E071BC" w:rsidRPr="00171671" w:rsidRDefault="00E071BC" w:rsidP="0022440C">
            <w:pPr>
              <w:pStyle w:val="TOC2"/>
            </w:pPr>
          </w:p>
        </w:tc>
        <w:tc>
          <w:tcPr>
            <w:tcW w:w="295" w:type="pct"/>
          </w:tcPr>
          <w:p w14:paraId="66ED8603" w14:textId="77777777" w:rsidR="00E071BC" w:rsidRPr="00171671" w:rsidRDefault="00E071BC" w:rsidP="0022440C">
            <w:pPr>
              <w:pStyle w:val="TOC2"/>
            </w:pPr>
          </w:p>
        </w:tc>
        <w:tc>
          <w:tcPr>
            <w:tcW w:w="295" w:type="pct"/>
          </w:tcPr>
          <w:p w14:paraId="413B0964" w14:textId="77777777" w:rsidR="00E071BC" w:rsidRPr="00171671" w:rsidRDefault="00E071BC" w:rsidP="0022440C">
            <w:pPr>
              <w:pStyle w:val="TOC2"/>
            </w:pPr>
          </w:p>
        </w:tc>
        <w:tc>
          <w:tcPr>
            <w:tcW w:w="293" w:type="pct"/>
          </w:tcPr>
          <w:p w14:paraId="10E4152D" w14:textId="77777777" w:rsidR="00E071BC" w:rsidRPr="00171671" w:rsidRDefault="00E071BC" w:rsidP="0022440C">
            <w:pPr>
              <w:pStyle w:val="TOC2"/>
            </w:pPr>
          </w:p>
        </w:tc>
      </w:tr>
      <w:tr w:rsidR="00E071BC" w:rsidRPr="00171671" w14:paraId="470A3AA4" w14:textId="77777777" w:rsidTr="00DB010A">
        <w:tc>
          <w:tcPr>
            <w:tcW w:w="512" w:type="pct"/>
          </w:tcPr>
          <w:p w14:paraId="27108962" w14:textId="77777777" w:rsidR="00E071BC" w:rsidRPr="00171671" w:rsidRDefault="00E071BC" w:rsidP="0022440C">
            <w:pPr>
              <w:pStyle w:val="TOC2"/>
            </w:pPr>
            <w:r w:rsidRPr="00171671">
              <w:t>MC3</w:t>
            </w:r>
          </w:p>
        </w:tc>
        <w:tc>
          <w:tcPr>
            <w:tcW w:w="3017" w:type="pct"/>
          </w:tcPr>
          <w:p w14:paraId="40734B38" w14:textId="77777777" w:rsidR="00E071BC" w:rsidRPr="00171671" w:rsidRDefault="00E071BC" w:rsidP="00E071BC">
            <w:pPr>
              <w:rPr>
                <w:rFonts w:ascii="Times New Roman" w:hAnsi="Times New Roman" w:cs="Times New Roman"/>
                <w:sz w:val="24"/>
                <w:szCs w:val="24"/>
              </w:rPr>
            </w:pPr>
            <w:r w:rsidRPr="00171671">
              <w:rPr>
                <w:rFonts w:ascii="Times New Roman" w:hAnsi="Times New Roman" w:cs="Times New Roman"/>
                <w:sz w:val="24"/>
                <w:szCs w:val="24"/>
                <w:shd w:val="clear" w:color="auto" w:fill="FFFFFF"/>
              </w:rPr>
              <w:t>Moral courage is most required at that time to face the situation by overcoming our fear</w:t>
            </w:r>
          </w:p>
        </w:tc>
        <w:tc>
          <w:tcPr>
            <w:tcW w:w="295" w:type="pct"/>
          </w:tcPr>
          <w:p w14:paraId="22197C49" w14:textId="77777777" w:rsidR="00E071BC" w:rsidRPr="00171671" w:rsidRDefault="00E071BC" w:rsidP="0022440C">
            <w:pPr>
              <w:pStyle w:val="TOC2"/>
            </w:pPr>
          </w:p>
        </w:tc>
        <w:tc>
          <w:tcPr>
            <w:tcW w:w="294" w:type="pct"/>
          </w:tcPr>
          <w:p w14:paraId="46C1C74C" w14:textId="77777777" w:rsidR="00E071BC" w:rsidRPr="00171671" w:rsidRDefault="00E071BC" w:rsidP="0022440C">
            <w:pPr>
              <w:pStyle w:val="TOC2"/>
            </w:pPr>
          </w:p>
        </w:tc>
        <w:tc>
          <w:tcPr>
            <w:tcW w:w="295" w:type="pct"/>
          </w:tcPr>
          <w:p w14:paraId="13079317" w14:textId="77777777" w:rsidR="00E071BC" w:rsidRPr="00171671" w:rsidRDefault="00E071BC" w:rsidP="0022440C">
            <w:pPr>
              <w:pStyle w:val="TOC2"/>
            </w:pPr>
          </w:p>
        </w:tc>
        <w:tc>
          <w:tcPr>
            <w:tcW w:w="295" w:type="pct"/>
          </w:tcPr>
          <w:p w14:paraId="24A2A316" w14:textId="77777777" w:rsidR="00E071BC" w:rsidRPr="00171671" w:rsidRDefault="00E071BC" w:rsidP="0022440C">
            <w:pPr>
              <w:pStyle w:val="TOC2"/>
            </w:pPr>
          </w:p>
        </w:tc>
        <w:tc>
          <w:tcPr>
            <w:tcW w:w="293" w:type="pct"/>
          </w:tcPr>
          <w:p w14:paraId="0E5752A5" w14:textId="77777777" w:rsidR="00E071BC" w:rsidRPr="00171671" w:rsidRDefault="00E071BC" w:rsidP="0022440C">
            <w:pPr>
              <w:pStyle w:val="TOC2"/>
            </w:pPr>
          </w:p>
        </w:tc>
      </w:tr>
      <w:tr w:rsidR="00E071BC" w:rsidRPr="00171671" w14:paraId="11A0206F" w14:textId="77777777" w:rsidTr="00DB010A">
        <w:tc>
          <w:tcPr>
            <w:tcW w:w="512" w:type="pct"/>
          </w:tcPr>
          <w:p w14:paraId="6E786FFB" w14:textId="77777777" w:rsidR="00E071BC" w:rsidRPr="00171671" w:rsidRDefault="00E071BC" w:rsidP="0022440C">
            <w:pPr>
              <w:pStyle w:val="TOC2"/>
            </w:pPr>
          </w:p>
        </w:tc>
        <w:tc>
          <w:tcPr>
            <w:tcW w:w="3017" w:type="pct"/>
          </w:tcPr>
          <w:p w14:paraId="1D6CD830" w14:textId="77777777" w:rsidR="00E071BC" w:rsidRPr="00171671" w:rsidRDefault="00E071BC" w:rsidP="00FC1A27">
            <w:pPr>
              <w:rPr>
                <w:rFonts w:ascii="Times New Roman" w:hAnsi="Times New Roman" w:cs="Times New Roman"/>
                <w:b/>
                <w:sz w:val="24"/>
                <w:szCs w:val="24"/>
              </w:rPr>
            </w:pPr>
            <w:r w:rsidRPr="00171671">
              <w:rPr>
                <w:rFonts w:ascii="Times New Roman" w:hAnsi="Times New Roman" w:cs="Times New Roman"/>
                <w:b/>
                <w:sz w:val="24"/>
                <w:szCs w:val="24"/>
              </w:rPr>
              <w:t>Moral Reasoning</w:t>
            </w:r>
          </w:p>
        </w:tc>
        <w:tc>
          <w:tcPr>
            <w:tcW w:w="295" w:type="pct"/>
          </w:tcPr>
          <w:p w14:paraId="73AE6168" w14:textId="77777777" w:rsidR="00E071BC" w:rsidRPr="00171671" w:rsidRDefault="00E071BC" w:rsidP="0022440C">
            <w:pPr>
              <w:pStyle w:val="TOC2"/>
            </w:pPr>
          </w:p>
        </w:tc>
        <w:tc>
          <w:tcPr>
            <w:tcW w:w="294" w:type="pct"/>
          </w:tcPr>
          <w:p w14:paraId="03DBC6ED" w14:textId="77777777" w:rsidR="00E071BC" w:rsidRPr="00171671" w:rsidRDefault="00E071BC" w:rsidP="0022440C">
            <w:pPr>
              <w:pStyle w:val="TOC2"/>
            </w:pPr>
          </w:p>
        </w:tc>
        <w:tc>
          <w:tcPr>
            <w:tcW w:w="295" w:type="pct"/>
          </w:tcPr>
          <w:p w14:paraId="216B1431" w14:textId="77777777" w:rsidR="00E071BC" w:rsidRPr="00171671" w:rsidRDefault="00E071BC" w:rsidP="0022440C">
            <w:pPr>
              <w:pStyle w:val="TOC2"/>
            </w:pPr>
          </w:p>
        </w:tc>
        <w:tc>
          <w:tcPr>
            <w:tcW w:w="295" w:type="pct"/>
          </w:tcPr>
          <w:p w14:paraId="23F26814" w14:textId="77777777" w:rsidR="00E071BC" w:rsidRPr="00171671" w:rsidRDefault="00E071BC" w:rsidP="0022440C">
            <w:pPr>
              <w:pStyle w:val="TOC2"/>
            </w:pPr>
          </w:p>
        </w:tc>
        <w:tc>
          <w:tcPr>
            <w:tcW w:w="293" w:type="pct"/>
          </w:tcPr>
          <w:p w14:paraId="258F9DA9" w14:textId="77777777" w:rsidR="00E071BC" w:rsidRPr="00171671" w:rsidRDefault="00E071BC" w:rsidP="0022440C">
            <w:pPr>
              <w:pStyle w:val="TOC2"/>
            </w:pPr>
          </w:p>
        </w:tc>
      </w:tr>
      <w:tr w:rsidR="00E071BC" w:rsidRPr="00171671" w14:paraId="0D18B2E2" w14:textId="77777777" w:rsidTr="00DB010A">
        <w:tc>
          <w:tcPr>
            <w:tcW w:w="512" w:type="pct"/>
          </w:tcPr>
          <w:p w14:paraId="4708F31A" w14:textId="77777777" w:rsidR="00E071BC" w:rsidRPr="00171671" w:rsidRDefault="00DB010A" w:rsidP="0022440C">
            <w:pPr>
              <w:pStyle w:val="TOC2"/>
            </w:pPr>
            <w:r w:rsidRPr="00171671">
              <w:t>MR</w:t>
            </w:r>
            <w:r w:rsidR="00E071BC" w:rsidRPr="00171671">
              <w:t>1</w:t>
            </w:r>
          </w:p>
        </w:tc>
        <w:tc>
          <w:tcPr>
            <w:tcW w:w="3017" w:type="pct"/>
          </w:tcPr>
          <w:p w14:paraId="3D630FCD" w14:textId="77777777" w:rsidR="00E071BC" w:rsidRPr="00171671" w:rsidRDefault="00E071BC" w:rsidP="00FC1A27">
            <w:pPr>
              <w:rPr>
                <w:rFonts w:ascii="Times New Roman" w:hAnsi="Times New Roman" w:cs="Times New Roman"/>
                <w:sz w:val="24"/>
                <w:szCs w:val="24"/>
              </w:rPr>
            </w:pPr>
            <w:r w:rsidRPr="00171671">
              <w:rPr>
                <w:rFonts w:ascii="Times New Roman" w:hAnsi="Times New Roman" w:cs="Times New Roman"/>
                <w:sz w:val="24"/>
                <w:szCs w:val="24"/>
                <w:shd w:val="clear" w:color="auto" w:fill="FFFFFF"/>
              </w:rPr>
              <w:t xml:space="preserve">Moral reasoning is an important </w:t>
            </w:r>
            <w:r w:rsidR="00FC1A27" w:rsidRPr="00171671">
              <w:rPr>
                <w:rFonts w:ascii="Times New Roman" w:hAnsi="Times New Roman" w:cs="Times New Roman"/>
                <w:sz w:val="24"/>
                <w:szCs w:val="24"/>
                <w:shd w:val="clear" w:color="auto" w:fill="FFFFFF"/>
              </w:rPr>
              <w:t>for</w:t>
            </w:r>
            <w:r w:rsidRPr="00171671">
              <w:rPr>
                <w:rFonts w:ascii="Times New Roman" w:hAnsi="Times New Roman" w:cs="Times New Roman"/>
                <w:sz w:val="24"/>
                <w:szCs w:val="24"/>
                <w:shd w:val="clear" w:color="auto" w:fill="FFFFFF"/>
              </w:rPr>
              <w:t xml:space="preserve"> people when trying to do the right thing</w:t>
            </w:r>
          </w:p>
        </w:tc>
        <w:tc>
          <w:tcPr>
            <w:tcW w:w="295" w:type="pct"/>
          </w:tcPr>
          <w:p w14:paraId="1C61FFC5" w14:textId="77777777" w:rsidR="00E071BC" w:rsidRPr="00171671" w:rsidRDefault="00E071BC" w:rsidP="0022440C">
            <w:pPr>
              <w:pStyle w:val="TOC2"/>
            </w:pPr>
          </w:p>
        </w:tc>
        <w:tc>
          <w:tcPr>
            <w:tcW w:w="294" w:type="pct"/>
          </w:tcPr>
          <w:p w14:paraId="769DE94D" w14:textId="77777777" w:rsidR="00E071BC" w:rsidRPr="00171671" w:rsidRDefault="00E071BC" w:rsidP="0022440C">
            <w:pPr>
              <w:pStyle w:val="TOC2"/>
            </w:pPr>
          </w:p>
        </w:tc>
        <w:tc>
          <w:tcPr>
            <w:tcW w:w="295" w:type="pct"/>
          </w:tcPr>
          <w:p w14:paraId="230C2CC8" w14:textId="77777777" w:rsidR="00E071BC" w:rsidRPr="00171671" w:rsidRDefault="00E071BC" w:rsidP="0022440C">
            <w:pPr>
              <w:pStyle w:val="TOC2"/>
            </w:pPr>
          </w:p>
        </w:tc>
        <w:tc>
          <w:tcPr>
            <w:tcW w:w="295" w:type="pct"/>
          </w:tcPr>
          <w:p w14:paraId="251EA73C" w14:textId="77777777" w:rsidR="00E071BC" w:rsidRPr="00171671" w:rsidRDefault="00E071BC" w:rsidP="0022440C">
            <w:pPr>
              <w:pStyle w:val="TOC2"/>
            </w:pPr>
          </w:p>
        </w:tc>
        <w:tc>
          <w:tcPr>
            <w:tcW w:w="293" w:type="pct"/>
          </w:tcPr>
          <w:p w14:paraId="24027394" w14:textId="77777777" w:rsidR="00E071BC" w:rsidRPr="00171671" w:rsidRDefault="00E071BC" w:rsidP="0022440C">
            <w:pPr>
              <w:pStyle w:val="TOC2"/>
            </w:pPr>
          </w:p>
        </w:tc>
      </w:tr>
      <w:tr w:rsidR="00E071BC" w:rsidRPr="00171671" w14:paraId="7B965AB4" w14:textId="77777777" w:rsidTr="00DB010A">
        <w:tc>
          <w:tcPr>
            <w:tcW w:w="512" w:type="pct"/>
          </w:tcPr>
          <w:p w14:paraId="079351D6" w14:textId="77777777" w:rsidR="00E071BC" w:rsidRPr="00171671" w:rsidRDefault="00DB010A" w:rsidP="0022440C">
            <w:pPr>
              <w:pStyle w:val="TOC2"/>
            </w:pPr>
            <w:r w:rsidRPr="00171671">
              <w:t>MR</w:t>
            </w:r>
            <w:r w:rsidR="00E071BC" w:rsidRPr="00171671">
              <w:t>2</w:t>
            </w:r>
          </w:p>
        </w:tc>
        <w:tc>
          <w:tcPr>
            <w:tcW w:w="3017" w:type="pct"/>
          </w:tcPr>
          <w:p w14:paraId="39B72807" w14:textId="77777777" w:rsidR="00E071BC" w:rsidRPr="00171671" w:rsidRDefault="00E071BC" w:rsidP="00E071BC">
            <w:pPr>
              <w:rPr>
                <w:rFonts w:ascii="Times New Roman" w:hAnsi="Times New Roman" w:cs="Times New Roman"/>
                <w:sz w:val="24"/>
                <w:szCs w:val="24"/>
              </w:rPr>
            </w:pPr>
            <w:r w:rsidRPr="00171671">
              <w:rPr>
                <w:rFonts w:ascii="Times New Roman" w:hAnsi="Times New Roman" w:cs="Times New Roman"/>
                <w:sz w:val="24"/>
                <w:szCs w:val="24"/>
              </w:rPr>
              <w:t>Moral reasoning play a causal role in the production of moral judgments</w:t>
            </w:r>
          </w:p>
        </w:tc>
        <w:tc>
          <w:tcPr>
            <w:tcW w:w="295" w:type="pct"/>
          </w:tcPr>
          <w:p w14:paraId="4287719B" w14:textId="77777777" w:rsidR="00E071BC" w:rsidRPr="00171671" w:rsidRDefault="00E071BC" w:rsidP="0022440C">
            <w:pPr>
              <w:pStyle w:val="TOC2"/>
            </w:pPr>
          </w:p>
        </w:tc>
        <w:tc>
          <w:tcPr>
            <w:tcW w:w="294" w:type="pct"/>
          </w:tcPr>
          <w:p w14:paraId="611E11B6" w14:textId="77777777" w:rsidR="00E071BC" w:rsidRPr="00171671" w:rsidRDefault="00E071BC" w:rsidP="0022440C">
            <w:pPr>
              <w:pStyle w:val="TOC2"/>
            </w:pPr>
          </w:p>
        </w:tc>
        <w:tc>
          <w:tcPr>
            <w:tcW w:w="295" w:type="pct"/>
          </w:tcPr>
          <w:p w14:paraId="599A5B1E" w14:textId="77777777" w:rsidR="00E071BC" w:rsidRPr="00171671" w:rsidRDefault="00E071BC" w:rsidP="0022440C">
            <w:pPr>
              <w:pStyle w:val="TOC2"/>
            </w:pPr>
          </w:p>
        </w:tc>
        <w:tc>
          <w:tcPr>
            <w:tcW w:w="295" w:type="pct"/>
          </w:tcPr>
          <w:p w14:paraId="11A66C3C" w14:textId="77777777" w:rsidR="00E071BC" w:rsidRPr="00171671" w:rsidRDefault="00E071BC" w:rsidP="0022440C">
            <w:pPr>
              <w:pStyle w:val="TOC2"/>
            </w:pPr>
          </w:p>
        </w:tc>
        <w:tc>
          <w:tcPr>
            <w:tcW w:w="293" w:type="pct"/>
          </w:tcPr>
          <w:p w14:paraId="38930793" w14:textId="77777777" w:rsidR="00E071BC" w:rsidRPr="00171671" w:rsidRDefault="00E071BC" w:rsidP="0022440C">
            <w:pPr>
              <w:pStyle w:val="TOC2"/>
            </w:pPr>
          </w:p>
        </w:tc>
      </w:tr>
      <w:tr w:rsidR="00E071BC" w:rsidRPr="00171671" w14:paraId="719D1AB9" w14:textId="77777777" w:rsidTr="00DB010A">
        <w:tc>
          <w:tcPr>
            <w:tcW w:w="512" w:type="pct"/>
          </w:tcPr>
          <w:p w14:paraId="5222B675" w14:textId="77777777" w:rsidR="00E071BC" w:rsidRPr="00171671" w:rsidRDefault="00DB010A" w:rsidP="0022440C">
            <w:pPr>
              <w:pStyle w:val="TOC2"/>
            </w:pPr>
            <w:r w:rsidRPr="00171671">
              <w:t>MR</w:t>
            </w:r>
            <w:r w:rsidR="00E071BC" w:rsidRPr="00171671">
              <w:t>3</w:t>
            </w:r>
          </w:p>
        </w:tc>
        <w:tc>
          <w:tcPr>
            <w:tcW w:w="3017" w:type="pct"/>
          </w:tcPr>
          <w:p w14:paraId="18BE8524" w14:textId="77777777" w:rsidR="00E071BC" w:rsidRPr="00171671" w:rsidRDefault="00E071BC" w:rsidP="00E071BC">
            <w:pPr>
              <w:jc w:val="both"/>
              <w:rPr>
                <w:rFonts w:ascii="Times New Roman" w:hAnsi="Times New Roman" w:cs="Times New Roman"/>
                <w:sz w:val="24"/>
                <w:szCs w:val="24"/>
              </w:rPr>
            </w:pPr>
            <w:r w:rsidRPr="00171671">
              <w:rPr>
                <w:rFonts w:ascii="Times New Roman" w:hAnsi="Times New Roman" w:cs="Times New Roman"/>
                <w:sz w:val="24"/>
                <w:szCs w:val="24"/>
              </w:rPr>
              <w:t>Moral reasoning</w:t>
            </w:r>
            <w:r w:rsidRPr="00171671">
              <w:rPr>
                <w:rFonts w:ascii="Times New Roman" w:hAnsi="Times New Roman" w:cs="Times New Roman"/>
                <w:sz w:val="24"/>
                <w:szCs w:val="24"/>
                <w:shd w:val="clear" w:color="auto" w:fill="FFFFFF"/>
              </w:rPr>
              <w:t xml:space="preserve"> proves useful when consequences are considered while understanding an issue</w:t>
            </w:r>
          </w:p>
        </w:tc>
        <w:tc>
          <w:tcPr>
            <w:tcW w:w="295" w:type="pct"/>
          </w:tcPr>
          <w:p w14:paraId="6006795D" w14:textId="77777777" w:rsidR="00E071BC" w:rsidRPr="00171671" w:rsidRDefault="00E071BC" w:rsidP="0022440C">
            <w:pPr>
              <w:pStyle w:val="TOC2"/>
            </w:pPr>
          </w:p>
        </w:tc>
        <w:tc>
          <w:tcPr>
            <w:tcW w:w="294" w:type="pct"/>
          </w:tcPr>
          <w:p w14:paraId="736AC2F8" w14:textId="77777777" w:rsidR="00E071BC" w:rsidRPr="00171671" w:rsidRDefault="00E071BC" w:rsidP="0022440C">
            <w:pPr>
              <w:pStyle w:val="TOC2"/>
            </w:pPr>
          </w:p>
        </w:tc>
        <w:tc>
          <w:tcPr>
            <w:tcW w:w="295" w:type="pct"/>
          </w:tcPr>
          <w:p w14:paraId="61C68A4B" w14:textId="77777777" w:rsidR="00E071BC" w:rsidRPr="00171671" w:rsidRDefault="00E071BC" w:rsidP="0022440C">
            <w:pPr>
              <w:pStyle w:val="TOC2"/>
            </w:pPr>
          </w:p>
        </w:tc>
        <w:tc>
          <w:tcPr>
            <w:tcW w:w="295" w:type="pct"/>
          </w:tcPr>
          <w:p w14:paraId="18B45629" w14:textId="77777777" w:rsidR="00E071BC" w:rsidRPr="00171671" w:rsidRDefault="00E071BC" w:rsidP="0022440C">
            <w:pPr>
              <w:pStyle w:val="TOC2"/>
            </w:pPr>
          </w:p>
        </w:tc>
        <w:tc>
          <w:tcPr>
            <w:tcW w:w="293" w:type="pct"/>
          </w:tcPr>
          <w:p w14:paraId="595A207C" w14:textId="77777777" w:rsidR="00E071BC" w:rsidRPr="00171671" w:rsidRDefault="00E071BC" w:rsidP="0022440C">
            <w:pPr>
              <w:pStyle w:val="TOC2"/>
            </w:pPr>
          </w:p>
        </w:tc>
      </w:tr>
      <w:tr w:rsidR="00E071BC" w:rsidRPr="00171671" w14:paraId="19A17D65" w14:textId="77777777" w:rsidTr="00DB010A">
        <w:tc>
          <w:tcPr>
            <w:tcW w:w="512" w:type="pct"/>
          </w:tcPr>
          <w:p w14:paraId="331717B4" w14:textId="77777777" w:rsidR="00E071BC" w:rsidRPr="00171671" w:rsidRDefault="00E071BC" w:rsidP="0022440C">
            <w:pPr>
              <w:pStyle w:val="TOC2"/>
            </w:pPr>
          </w:p>
        </w:tc>
        <w:tc>
          <w:tcPr>
            <w:tcW w:w="3017" w:type="pct"/>
          </w:tcPr>
          <w:p w14:paraId="17F52ED5" w14:textId="77777777" w:rsidR="00E071BC" w:rsidRPr="00171671" w:rsidRDefault="00E071BC" w:rsidP="00FC1A27">
            <w:pPr>
              <w:rPr>
                <w:rFonts w:ascii="Times New Roman" w:hAnsi="Times New Roman" w:cs="Times New Roman"/>
                <w:sz w:val="24"/>
                <w:szCs w:val="24"/>
              </w:rPr>
            </w:pPr>
            <w:r w:rsidRPr="00171671">
              <w:rPr>
                <w:rFonts w:ascii="Times New Roman" w:hAnsi="Times New Roman" w:cs="Times New Roman"/>
                <w:b/>
                <w:sz w:val="24"/>
                <w:szCs w:val="24"/>
              </w:rPr>
              <w:t>Moral Efficacy</w:t>
            </w:r>
          </w:p>
        </w:tc>
        <w:tc>
          <w:tcPr>
            <w:tcW w:w="295" w:type="pct"/>
          </w:tcPr>
          <w:p w14:paraId="34125E12" w14:textId="77777777" w:rsidR="00E071BC" w:rsidRPr="00171671" w:rsidRDefault="00E071BC" w:rsidP="0022440C">
            <w:pPr>
              <w:pStyle w:val="TOC2"/>
            </w:pPr>
          </w:p>
        </w:tc>
        <w:tc>
          <w:tcPr>
            <w:tcW w:w="294" w:type="pct"/>
          </w:tcPr>
          <w:p w14:paraId="3FAFB753" w14:textId="77777777" w:rsidR="00E071BC" w:rsidRPr="00171671" w:rsidRDefault="00E071BC" w:rsidP="0022440C">
            <w:pPr>
              <w:pStyle w:val="TOC2"/>
            </w:pPr>
          </w:p>
        </w:tc>
        <w:tc>
          <w:tcPr>
            <w:tcW w:w="295" w:type="pct"/>
          </w:tcPr>
          <w:p w14:paraId="5318BC60" w14:textId="77777777" w:rsidR="00E071BC" w:rsidRPr="00171671" w:rsidRDefault="00E071BC" w:rsidP="0022440C">
            <w:pPr>
              <w:pStyle w:val="TOC2"/>
            </w:pPr>
          </w:p>
        </w:tc>
        <w:tc>
          <w:tcPr>
            <w:tcW w:w="295" w:type="pct"/>
          </w:tcPr>
          <w:p w14:paraId="76FF84D1" w14:textId="77777777" w:rsidR="00E071BC" w:rsidRPr="00171671" w:rsidRDefault="00E071BC" w:rsidP="0022440C">
            <w:pPr>
              <w:pStyle w:val="TOC2"/>
            </w:pPr>
          </w:p>
        </w:tc>
        <w:tc>
          <w:tcPr>
            <w:tcW w:w="293" w:type="pct"/>
          </w:tcPr>
          <w:p w14:paraId="43972CE1" w14:textId="77777777" w:rsidR="00E071BC" w:rsidRPr="00171671" w:rsidRDefault="00E071BC" w:rsidP="0022440C">
            <w:pPr>
              <w:pStyle w:val="TOC2"/>
            </w:pPr>
          </w:p>
        </w:tc>
      </w:tr>
      <w:tr w:rsidR="00E071BC" w:rsidRPr="00171671" w14:paraId="722EAA0A" w14:textId="77777777" w:rsidTr="00DB010A">
        <w:tc>
          <w:tcPr>
            <w:tcW w:w="512" w:type="pct"/>
          </w:tcPr>
          <w:p w14:paraId="6354545F" w14:textId="77777777" w:rsidR="00E071BC" w:rsidRPr="00171671" w:rsidRDefault="00DB010A" w:rsidP="0022440C">
            <w:pPr>
              <w:pStyle w:val="TOC2"/>
            </w:pPr>
            <w:r w:rsidRPr="00171671">
              <w:t>ME</w:t>
            </w:r>
            <w:r w:rsidR="00E071BC" w:rsidRPr="00171671">
              <w:t>1</w:t>
            </w:r>
          </w:p>
        </w:tc>
        <w:tc>
          <w:tcPr>
            <w:tcW w:w="3017" w:type="pct"/>
          </w:tcPr>
          <w:p w14:paraId="3535A1B2" w14:textId="77777777" w:rsidR="00E071BC" w:rsidRPr="00171671" w:rsidRDefault="00E071BC" w:rsidP="00E071BC">
            <w:pPr>
              <w:jc w:val="both"/>
              <w:rPr>
                <w:rFonts w:ascii="Times New Roman" w:hAnsi="Times New Roman" w:cs="Times New Roman"/>
                <w:b/>
                <w:sz w:val="24"/>
                <w:szCs w:val="24"/>
              </w:rPr>
            </w:pPr>
            <w:r w:rsidRPr="00171671">
              <w:rPr>
                <w:rFonts w:ascii="Times New Roman" w:hAnsi="Times New Roman" w:cs="Times New Roman"/>
                <w:sz w:val="24"/>
                <w:szCs w:val="24"/>
                <w:shd w:val="clear" w:color="auto" w:fill="FFFFFF"/>
              </w:rPr>
              <w:t>People genera</w:t>
            </w:r>
            <w:r w:rsidR="00FC1A27" w:rsidRPr="00171671">
              <w:rPr>
                <w:rFonts w:ascii="Times New Roman" w:hAnsi="Times New Roman" w:cs="Times New Roman"/>
                <w:sz w:val="24"/>
                <w:szCs w:val="24"/>
                <w:shd w:val="clear" w:color="auto" w:fill="FFFFFF"/>
              </w:rPr>
              <w:t>lly avoid tasks where m</w:t>
            </w:r>
            <w:r w:rsidRPr="00171671">
              <w:rPr>
                <w:rFonts w:ascii="Times New Roman" w:hAnsi="Times New Roman" w:cs="Times New Roman"/>
                <w:sz w:val="24"/>
                <w:szCs w:val="24"/>
                <w:shd w:val="clear" w:color="auto" w:fill="FFFFFF"/>
              </w:rPr>
              <w:t>oral efficacyis low, but undertake tasks where moral efficacyis high</w:t>
            </w:r>
          </w:p>
        </w:tc>
        <w:tc>
          <w:tcPr>
            <w:tcW w:w="295" w:type="pct"/>
          </w:tcPr>
          <w:p w14:paraId="6588F3B1" w14:textId="77777777" w:rsidR="00E071BC" w:rsidRPr="00171671" w:rsidRDefault="00E071BC" w:rsidP="0022440C">
            <w:pPr>
              <w:pStyle w:val="TOC2"/>
            </w:pPr>
          </w:p>
        </w:tc>
        <w:tc>
          <w:tcPr>
            <w:tcW w:w="294" w:type="pct"/>
          </w:tcPr>
          <w:p w14:paraId="51F9B8D2" w14:textId="77777777" w:rsidR="00E071BC" w:rsidRPr="00171671" w:rsidRDefault="00E071BC" w:rsidP="0022440C">
            <w:pPr>
              <w:pStyle w:val="TOC2"/>
            </w:pPr>
          </w:p>
        </w:tc>
        <w:tc>
          <w:tcPr>
            <w:tcW w:w="295" w:type="pct"/>
          </w:tcPr>
          <w:p w14:paraId="7434433A" w14:textId="77777777" w:rsidR="00E071BC" w:rsidRPr="00171671" w:rsidRDefault="00E071BC" w:rsidP="0022440C">
            <w:pPr>
              <w:pStyle w:val="TOC2"/>
            </w:pPr>
          </w:p>
        </w:tc>
        <w:tc>
          <w:tcPr>
            <w:tcW w:w="295" w:type="pct"/>
          </w:tcPr>
          <w:p w14:paraId="1403FA57" w14:textId="77777777" w:rsidR="00E071BC" w:rsidRPr="00171671" w:rsidRDefault="00E071BC" w:rsidP="0022440C">
            <w:pPr>
              <w:pStyle w:val="TOC2"/>
            </w:pPr>
          </w:p>
        </w:tc>
        <w:tc>
          <w:tcPr>
            <w:tcW w:w="293" w:type="pct"/>
          </w:tcPr>
          <w:p w14:paraId="77A78F3A" w14:textId="77777777" w:rsidR="00E071BC" w:rsidRPr="00171671" w:rsidRDefault="00E071BC" w:rsidP="0022440C">
            <w:pPr>
              <w:pStyle w:val="TOC2"/>
            </w:pPr>
          </w:p>
        </w:tc>
      </w:tr>
      <w:tr w:rsidR="00E071BC" w:rsidRPr="00171671" w14:paraId="28AB837A" w14:textId="77777777" w:rsidTr="00FC1A27">
        <w:trPr>
          <w:trHeight w:val="363"/>
        </w:trPr>
        <w:tc>
          <w:tcPr>
            <w:tcW w:w="512" w:type="pct"/>
          </w:tcPr>
          <w:p w14:paraId="033E3926" w14:textId="77777777" w:rsidR="00E071BC" w:rsidRPr="00171671" w:rsidRDefault="00DB010A" w:rsidP="0022440C">
            <w:pPr>
              <w:pStyle w:val="TOC2"/>
            </w:pPr>
            <w:r w:rsidRPr="00171671">
              <w:t>ME</w:t>
            </w:r>
            <w:r w:rsidR="00E071BC" w:rsidRPr="00171671">
              <w:t>2</w:t>
            </w:r>
          </w:p>
        </w:tc>
        <w:tc>
          <w:tcPr>
            <w:tcW w:w="3017" w:type="pct"/>
          </w:tcPr>
          <w:p w14:paraId="05230F7F" w14:textId="77777777" w:rsidR="00E071BC" w:rsidRPr="00171671" w:rsidRDefault="00E071BC" w:rsidP="00FC1A27">
            <w:pPr>
              <w:jc w:val="both"/>
              <w:rPr>
                <w:rFonts w:ascii="Times New Roman" w:hAnsi="Times New Roman" w:cs="Times New Roman"/>
                <w:sz w:val="24"/>
                <w:szCs w:val="24"/>
              </w:rPr>
            </w:pPr>
            <w:r w:rsidRPr="00171671">
              <w:rPr>
                <w:rFonts w:ascii="Times New Roman" w:hAnsi="Times New Roman" w:cs="Times New Roman"/>
                <w:bCs/>
                <w:sz w:val="24"/>
                <w:szCs w:val="24"/>
                <w:shd w:val="clear" w:color="auto" w:fill="FFFFFF"/>
              </w:rPr>
              <w:t>Moral efficacy</w:t>
            </w:r>
            <w:r w:rsidR="00FC1A27" w:rsidRPr="00171671">
              <w:rPr>
                <w:rFonts w:ascii="Times New Roman" w:hAnsi="Times New Roman" w:cs="Times New Roman"/>
                <w:sz w:val="24"/>
                <w:szCs w:val="24"/>
                <w:shd w:val="clear" w:color="auto" w:fill="FFFFFF"/>
              </w:rPr>
              <w:t xml:space="preserve">encourages </w:t>
            </w:r>
            <w:r w:rsidRPr="00171671">
              <w:rPr>
                <w:rFonts w:ascii="Times New Roman" w:hAnsi="Times New Roman" w:cs="Times New Roman"/>
                <w:sz w:val="24"/>
                <w:szCs w:val="24"/>
                <w:shd w:val="clear" w:color="auto" w:fill="FFFFFF"/>
              </w:rPr>
              <w:t>growth and skill development</w:t>
            </w:r>
            <w:r w:rsidR="00FC1A27" w:rsidRPr="00171671">
              <w:rPr>
                <w:rFonts w:ascii="Times New Roman" w:hAnsi="Times New Roman" w:cs="Times New Roman"/>
                <w:sz w:val="24"/>
                <w:szCs w:val="24"/>
                <w:shd w:val="clear" w:color="auto" w:fill="FFFFFF"/>
              </w:rPr>
              <w:t xml:space="preserve"> among the staff</w:t>
            </w:r>
          </w:p>
        </w:tc>
        <w:tc>
          <w:tcPr>
            <w:tcW w:w="295" w:type="pct"/>
          </w:tcPr>
          <w:p w14:paraId="2D162074" w14:textId="77777777" w:rsidR="00E071BC" w:rsidRPr="00171671" w:rsidRDefault="00E071BC" w:rsidP="0022440C">
            <w:pPr>
              <w:pStyle w:val="TOC2"/>
            </w:pPr>
          </w:p>
        </w:tc>
        <w:tc>
          <w:tcPr>
            <w:tcW w:w="294" w:type="pct"/>
          </w:tcPr>
          <w:p w14:paraId="44E7DE25" w14:textId="77777777" w:rsidR="00E071BC" w:rsidRPr="00171671" w:rsidRDefault="00E071BC" w:rsidP="0022440C">
            <w:pPr>
              <w:pStyle w:val="TOC2"/>
            </w:pPr>
          </w:p>
        </w:tc>
        <w:tc>
          <w:tcPr>
            <w:tcW w:w="295" w:type="pct"/>
          </w:tcPr>
          <w:p w14:paraId="0E41FE22" w14:textId="77777777" w:rsidR="00E071BC" w:rsidRPr="00171671" w:rsidRDefault="00E071BC" w:rsidP="0022440C">
            <w:pPr>
              <w:pStyle w:val="TOC2"/>
            </w:pPr>
          </w:p>
        </w:tc>
        <w:tc>
          <w:tcPr>
            <w:tcW w:w="295" w:type="pct"/>
          </w:tcPr>
          <w:p w14:paraId="14BF217E" w14:textId="77777777" w:rsidR="00E071BC" w:rsidRPr="00171671" w:rsidRDefault="00E071BC" w:rsidP="0022440C">
            <w:pPr>
              <w:pStyle w:val="TOC2"/>
            </w:pPr>
          </w:p>
        </w:tc>
        <w:tc>
          <w:tcPr>
            <w:tcW w:w="293" w:type="pct"/>
          </w:tcPr>
          <w:p w14:paraId="037488AA" w14:textId="77777777" w:rsidR="00E071BC" w:rsidRPr="00171671" w:rsidRDefault="00E071BC" w:rsidP="0022440C">
            <w:pPr>
              <w:pStyle w:val="TOC2"/>
            </w:pPr>
          </w:p>
        </w:tc>
      </w:tr>
      <w:tr w:rsidR="00E071BC" w:rsidRPr="00171671" w14:paraId="6652218D" w14:textId="77777777" w:rsidTr="00DB010A">
        <w:tc>
          <w:tcPr>
            <w:tcW w:w="512" w:type="pct"/>
          </w:tcPr>
          <w:p w14:paraId="56DFAF1E" w14:textId="77777777" w:rsidR="00E071BC" w:rsidRPr="00171671" w:rsidRDefault="00DB010A" w:rsidP="0022440C">
            <w:pPr>
              <w:pStyle w:val="TOC2"/>
            </w:pPr>
            <w:r w:rsidRPr="00171671">
              <w:lastRenderedPageBreak/>
              <w:t>ME</w:t>
            </w:r>
            <w:r w:rsidR="00E071BC" w:rsidRPr="00171671">
              <w:t>3</w:t>
            </w:r>
          </w:p>
        </w:tc>
        <w:tc>
          <w:tcPr>
            <w:tcW w:w="3017" w:type="pct"/>
          </w:tcPr>
          <w:p w14:paraId="5E4DFCE5" w14:textId="77777777" w:rsidR="00E071BC" w:rsidRPr="00171671" w:rsidRDefault="00FC1A27" w:rsidP="00FC1A27">
            <w:pPr>
              <w:jc w:val="both"/>
              <w:rPr>
                <w:rFonts w:ascii="Times New Roman" w:hAnsi="Times New Roman" w:cs="Times New Roman"/>
                <w:b/>
                <w:sz w:val="24"/>
                <w:szCs w:val="24"/>
              </w:rPr>
            </w:pPr>
            <w:r w:rsidRPr="00171671">
              <w:rPr>
                <w:rFonts w:ascii="Times New Roman" w:hAnsi="Times New Roman" w:cs="Times New Roman"/>
                <w:sz w:val="24"/>
                <w:szCs w:val="24"/>
                <w:shd w:val="clear" w:color="auto" w:fill="FFFFFF"/>
              </w:rPr>
              <w:t>M</w:t>
            </w:r>
            <w:r w:rsidR="00E071BC" w:rsidRPr="00171671">
              <w:rPr>
                <w:rFonts w:ascii="Times New Roman" w:hAnsi="Times New Roman" w:cs="Times New Roman"/>
                <w:sz w:val="24"/>
                <w:szCs w:val="24"/>
                <w:shd w:val="clear" w:color="auto" w:fill="FFFFFF"/>
              </w:rPr>
              <w:t>oral-efficacy leads to an overestimation of the ability to complete tasks</w:t>
            </w:r>
          </w:p>
        </w:tc>
        <w:tc>
          <w:tcPr>
            <w:tcW w:w="295" w:type="pct"/>
          </w:tcPr>
          <w:p w14:paraId="70EBC5B7" w14:textId="77777777" w:rsidR="00E071BC" w:rsidRPr="00171671" w:rsidRDefault="00E071BC" w:rsidP="0022440C">
            <w:pPr>
              <w:pStyle w:val="TOC2"/>
            </w:pPr>
          </w:p>
        </w:tc>
        <w:tc>
          <w:tcPr>
            <w:tcW w:w="294" w:type="pct"/>
          </w:tcPr>
          <w:p w14:paraId="200CE63C" w14:textId="77777777" w:rsidR="00E071BC" w:rsidRPr="00171671" w:rsidRDefault="00E071BC" w:rsidP="0022440C">
            <w:pPr>
              <w:pStyle w:val="TOC2"/>
            </w:pPr>
          </w:p>
        </w:tc>
        <w:tc>
          <w:tcPr>
            <w:tcW w:w="295" w:type="pct"/>
          </w:tcPr>
          <w:p w14:paraId="29E93CE0" w14:textId="77777777" w:rsidR="00E071BC" w:rsidRPr="00171671" w:rsidRDefault="00E071BC" w:rsidP="0022440C">
            <w:pPr>
              <w:pStyle w:val="TOC2"/>
            </w:pPr>
          </w:p>
        </w:tc>
        <w:tc>
          <w:tcPr>
            <w:tcW w:w="295" w:type="pct"/>
          </w:tcPr>
          <w:p w14:paraId="73D1363D" w14:textId="77777777" w:rsidR="00E071BC" w:rsidRPr="00171671" w:rsidRDefault="00E071BC" w:rsidP="0022440C">
            <w:pPr>
              <w:pStyle w:val="TOC2"/>
            </w:pPr>
          </w:p>
        </w:tc>
        <w:tc>
          <w:tcPr>
            <w:tcW w:w="293" w:type="pct"/>
          </w:tcPr>
          <w:p w14:paraId="3C1AAC56" w14:textId="77777777" w:rsidR="00E071BC" w:rsidRPr="00171671" w:rsidRDefault="00E071BC" w:rsidP="0022440C">
            <w:pPr>
              <w:pStyle w:val="TOC2"/>
            </w:pPr>
          </w:p>
        </w:tc>
      </w:tr>
    </w:tbl>
    <w:p w14:paraId="77DE14E8" w14:textId="77777777" w:rsidR="00065731" w:rsidRPr="00171671" w:rsidRDefault="00065731" w:rsidP="00E071BC">
      <w:pPr>
        <w:rPr>
          <w:rFonts w:ascii="Times New Roman" w:hAnsi="Times New Roman" w:cs="Times New Roman"/>
          <w:b/>
          <w:bCs/>
          <w:sz w:val="24"/>
          <w:szCs w:val="24"/>
        </w:rPr>
      </w:pPr>
    </w:p>
    <w:p w14:paraId="1DD4FDB2" w14:textId="77777777" w:rsidR="00E071BC" w:rsidRPr="00171671" w:rsidRDefault="00E071BC" w:rsidP="00E071BC">
      <w:pPr>
        <w:rPr>
          <w:rFonts w:ascii="Times New Roman" w:hAnsi="Times New Roman" w:cs="Times New Roman"/>
          <w:b/>
          <w:sz w:val="24"/>
          <w:szCs w:val="24"/>
        </w:rPr>
      </w:pPr>
      <w:r w:rsidRPr="00171671">
        <w:rPr>
          <w:rFonts w:ascii="Times New Roman" w:hAnsi="Times New Roman" w:cs="Times New Roman"/>
          <w:b/>
          <w:bCs/>
          <w:sz w:val="24"/>
          <w:szCs w:val="24"/>
        </w:rPr>
        <w:t xml:space="preserve">Section C: </w:t>
      </w:r>
      <w:r w:rsidR="00DB010A" w:rsidRPr="00171671">
        <w:rPr>
          <w:rFonts w:ascii="Times New Roman" w:hAnsi="Times New Roman" w:cs="Times New Roman"/>
          <w:b/>
          <w:sz w:val="24"/>
          <w:szCs w:val="24"/>
        </w:rPr>
        <w:t>ETHICAL DECISION MAKING</w:t>
      </w:r>
    </w:p>
    <w:p w14:paraId="0F15616B" w14:textId="77777777" w:rsidR="00E071BC" w:rsidRPr="00171671" w:rsidRDefault="00E071BC" w:rsidP="00E071BC">
      <w:pPr>
        <w:pStyle w:val="Default"/>
        <w:spacing w:line="360" w:lineRule="auto"/>
        <w:jc w:val="both"/>
        <w:rPr>
          <w:color w:val="auto"/>
        </w:rPr>
      </w:pPr>
      <w:r w:rsidRPr="00171671">
        <w:rPr>
          <w:bCs/>
          <w:color w:val="auto"/>
        </w:rPr>
        <w:t>Please indicate your level of agreement or disagreement by selecting the most suitable response to the following statements in regard to strategic leadership (</w:t>
      </w:r>
      <w:r w:rsidRPr="00171671">
        <w:rPr>
          <w:color w:val="auto"/>
        </w:rPr>
        <w:t>SD- Strongly Disagree, D - Disagree, N-Not sure (also interpreted as disagree), A- Agree and SA – Strongly Agree)</w:t>
      </w:r>
    </w:p>
    <w:tbl>
      <w:tblPr>
        <w:tblStyle w:val="TableGrid7"/>
        <w:tblW w:w="5152" w:type="pct"/>
        <w:tblLayout w:type="fixed"/>
        <w:tblLook w:val="04A0" w:firstRow="1" w:lastRow="0" w:firstColumn="1" w:lastColumn="0" w:noHBand="0" w:noVBand="1"/>
      </w:tblPr>
      <w:tblGrid>
        <w:gridCol w:w="989"/>
        <w:gridCol w:w="5812"/>
        <w:gridCol w:w="568"/>
        <w:gridCol w:w="568"/>
        <w:gridCol w:w="566"/>
        <w:gridCol w:w="568"/>
        <w:gridCol w:w="563"/>
      </w:tblGrid>
      <w:tr w:rsidR="00E071BC" w:rsidRPr="00171671" w14:paraId="5BCAAE36" w14:textId="77777777" w:rsidTr="00975B48">
        <w:tc>
          <w:tcPr>
            <w:tcW w:w="513" w:type="pct"/>
            <w:vMerge w:val="restart"/>
          </w:tcPr>
          <w:p w14:paraId="424711D9" w14:textId="77777777" w:rsidR="00E071BC" w:rsidRPr="00171671" w:rsidRDefault="00E071BC" w:rsidP="0022440C">
            <w:pPr>
              <w:pStyle w:val="TOC2"/>
            </w:pPr>
            <w:r w:rsidRPr="00171671">
              <w:t>CODE</w:t>
            </w:r>
          </w:p>
        </w:tc>
        <w:tc>
          <w:tcPr>
            <w:tcW w:w="3016" w:type="pct"/>
            <w:vMerge w:val="restart"/>
          </w:tcPr>
          <w:p w14:paraId="3B8492B7" w14:textId="77777777" w:rsidR="00E071BC" w:rsidRPr="00171671" w:rsidRDefault="00DB010A" w:rsidP="0022440C">
            <w:pPr>
              <w:pStyle w:val="TOC2"/>
              <w:rPr>
                <w:bCs/>
              </w:rPr>
            </w:pPr>
            <w:r w:rsidRPr="00171671">
              <w:t>ETHICAL DECISION MAKING</w:t>
            </w:r>
          </w:p>
        </w:tc>
        <w:tc>
          <w:tcPr>
            <w:tcW w:w="295" w:type="pct"/>
          </w:tcPr>
          <w:p w14:paraId="67FD4AFF" w14:textId="77777777" w:rsidR="00E071BC" w:rsidRPr="00171671" w:rsidRDefault="00E071BC" w:rsidP="0022440C">
            <w:pPr>
              <w:pStyle w:val="TOC2"/>
            </w:pPr>
            <w:r w:rsidRPr="00171671">
              <w:t>SD</w:t>
            </w:r>
          </w:p>
        </w:tc>
        <w:tc>
          <w:tcPr>
            <w:tcW w:w="295" w:type="pct"/>
          </w:tcPr>
          <w:p w14:paraId="7B3314A4" w14:textId="77777777" w:rsidR="00E071BC" w:rsidRPr="00171671" w:rsidRDefault="00E071BC" w:rsidP="0022440C">
            <w:pPr>
              <w:pStyle w:val="TOC2"/>
            </w:pPr>
            <w:r w:rsidRPr="00171671">
              <w:t>D</w:t>
            </w:r>
          </w:p>
        </w:tc>
        <w:tc>
          <w:tcPr>
            <w:tcW w:w="294" w:type="pct"/>
          </w:tcPr>
          <w:p w14:paraId="71ABC904" w14:textId="77777777" w:rsidR="00E071BC" w:rsidRPr="00171671" w:rsidRDefault="00E071BC" w:rsidP="0022440C">
            <w:pPr>
              <w:pStyle w:val="TOC2"/>
            </w:pPr>
            <w:r w:rsidRPr="00171671">
              <w:t>N</w:t>
            </w:r>
          </w:p>
        </w:tc>
        <w:tc>
          <w:tcPr>
            <w:tcW w:w="295" w:type="pct"/>
          </w:tcPr>
          <w:p w14:paraId="664B9EF4" w14:textId="77777777" w:rsidR="00E071BC" w:rsidRPr="00171671" w:rsidRDefault="00E071BC" w:rsidP="0022440C">
            <w:pPr>
              <w:pStyle w:val="TOC2"/>
            </w:pPr>
            <w:r w:rsidRPr="00171671">
              <w:t>A</w:t>
            </w:r>
          </w:p>
        </w:tc>
        <w:tc>
          <w:tcPr>
            <w:tcW w:w="292" w:type="pct"/>
          </w:tcPr>
          <w:p w14:paraId="7E1DE442" w14:textId="77777777" w:rsidR="00E071BC" w:rsidRPr="00171671" w:rsidRDefault="00E071BC" w:rsidP="0022440C">
            <w:pPr>
              <w:pStyle w:val="TOC2"/>
            </w:pPr>
            <w:r w:rsidRPr="00171671">
              <w:t>SA</w:t>
            </w:r>
          </w:p>
        </w:tc>
      </w:tr>
      <w:tr w:rsidR="00E071BC" w:rsidRPr="00171671" w14:paraId="3BC96017" w14:textId="77777777" w:rsidTr="00975B48">
        <w:tc>
          <w:tcPr>
            <w:tcW w:w="513" w:type="pct"/>
            <w:vMerge/>
          </w:tcPr>
          <w:p w14:paraId="098A3FBD" w14:textId="77777777" w:rsidR="00E071BC" w:rsidRPr="00171671" w:rsidRDefault="00E071BC" w:rsidP="0022440C">
            <w:pPr>
              <w:pStyle w:val="TOC2"/>
            </w:pPr>
          </w:p>
        </w:tc>
        <w:tc>
          <w:tcPr>
            <w:tcW w:w="3016" w:type="pct"/>
            <w:vMerge/>
          </w:tcPr>
          <w:p w14:paraId="17BBDB47" w14:textId="77777777" w:rsidR="00E071BC" w:rsidRPr="00171671" w:rsidRDefault="00E071BC" w:rsidP="0022440C">
            <w:pPr>
              <w:pStyle w:val="TOC2"/>
            </w:pPr>
          </w:p>
        </w:tc>
        <w:tc>
          <w:tcPr>
            <w:tcW w:w="295" w:type="pct"/>
          </w:tcPr>
          <w:p w14:paraId="1CD7ED50" w14:textId="77777777" w:rsidR="00E071BC" w:rsidRPr="00171671" w:rsidRDefault="00E071BC" w:rsidP="0022440C">
            <w:pPr>
              <w:pStyle w:val="TOC2"/>
            </w:pPr>
            <w:r w:rsidRPr="00171671">
              <w:t>1</w:t>
            </w:r>
          </w:p>
        </w:tc>
        <w:tc>
          <w:tcPr>
            <w:tcW w:w="295" w:type="pct"/>
          </w:tcPr>
          <w:p w14:paraId="22B7EA95" w14:textId="77777777" w:rsidR="00E071BC" w:rsidRPr="00171671" w:rsidRDefault="00E071BC" w:rsidP="0022440C">
            <w:pPr>
              <w:pStyle w:val="TOC2"/>
            </w:pPr>
            <w:r w:rsidRPr="00171671">
              <w:t>2</w:t>
            </w:r>
          </w:p>
        </w:tc>
        <w:tc>
          <w:tcPr>
            <w:tcW w:w="294" w:type="pct"/>
          </w:tcPr>
          <w:p w14:paraId="04AF2BC7" w14:textId="77777777" w:rsidR="00E071BC" w:rsidRPr="00171671" w:rsidRDefault="00E071BC" w:rsidP="0022440C">
            <w:pPr>
              <w:pStyle w:val="TOC2"/>
            </w:pPr>
            <w:r w:rsidRPr="00171671">
              <w:t>3</w:t>
            </w:r>
          </w:p>
        </w:tc>
        <w:tc>
          <w:tcPr>
            <w:tcW w:w="295" w:type="pct"/>
          </w:tcPr>
          <w:p w14:paraId="4F2F1602" w14:textId="77777777" w:rsidR="00E071BC" w:rsidRPr="00171671" w:rsidRDefault="00E071BC" w:rsidP="0022440C">
            <w:pPr>
              <w:pStyle w:val="TOC2"/>
            </w:pPr>
            <w:r w:rsidRPr="00171671">
              <w:t>4</w:t>
            </w:r>
          </w:p>
        </w:tc>
        <w:tc>
          <w:tcPr>
            <w:tcW w:w="292" w:type="pct"/>
          </w:tcPr>
          <w:p w14:paraId="5C6C24B7" w14:textId="77777777" w:rsidR="00E071BC" w:rsidRPr="00171671" w:rsidRDefault="00E071BC" w:rsidP="0022440C">
            <w:pPr>
              <w:pStyle w:val="TOC2"/>
            </w:pPr>
            <w:r w:rsidRPr="00171671">
              <w:t>5</w:t>
            </w:r>
          </w:p>
        </w:tc>
      </w:tr>
      <w:tr w:rsidR="00E071BC" w:rsidRPr="00171671" w14:paraId="1454E06E" w14:textId="77777777" w:rsidTr="00975B48">
        <w:trPr>
          <w:trHeight w:val="395"/>
        </w:trPr>
        <w:tc>
          <w:tcPr>
            <w:tcW w:w="513" w:type="pct"/>
          </w:tcPr>
          <w:p w14:paraId="37782381" w14:textId="77777777" w:rsidR="00E071BC" w:rsidRPr="00171671" w:rsidRDefault="00E071BC" w:rsidP="0022440C">
            <w:pPr>
              <w:pStyle w:val="TOC2"/>
            </w:pPr>
          </w:p>
        </w:tc>
        <w:tc>
          <w:tcPr>
            <w:tcW w:w="3016" w:type="pct"/>
          </w:tcPr>
          <w:p w14:paraId="16F6DAD7" w14:textId="77777777" w:rsidR="00E071BC" w:rsidRPr="00171671" w:rsidRDefault="00975B48"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Stakeholder Balance</w:t>
            </w:r>
          </w:p>
        </w:tc>
        <w:tc>
          <w:tcPr>
            <w:tcW w:w="295" w:type="pct"/>
          </w:tcPr>
          <w:p w14:paraId="17362ED1" w14:textId="77777777" w:rsidR="00E071BC" w:rsidRPr="00171671" w:rsidRDefault="00E071BC" w:rsidP="0022440C">
            <w:pPr>
              <w:pStyle w:val="TOC2"/>
            </w:pPr>
          </w:p>
        </w:tc>
        <w:tc>
          <w:tcPr>
            <w:tcW w:w="295" w:type="pct"/>
          </w:tcPr>
          <w:p w14:paraId="14AED10F" w14:textId="77777777" w:rsidR="00E071BC" w:rsidRPr="00171671" w:rsidRDefault="00E071BC" w:rsidP="0022440C">
            <w:pPr>
              <w:pStyle w:val="TOC2"/>
            </w:pPr>
          </w:p>
        </w:tc>
        <w:tc>
          <w:tcPr>
            <w:tcW w:w="294" w:type="pct"/>
          </w:tcPr>
          <w:p w14:paraId="1196EAB8" w14:textId="77777777" w:rsidR="00E071BC" w:rsidRPr="00171671" w:rsidRDefault="00E071BC" w:rsidP="0022440C">
            <w:pPr>
              <w:pStyle w:val="TOC2"/>
            </w:pPr>
          </w:p>
        </w:tc>
        <w:tc>
          <w:tcPr>
            <w:tcW w:w="295" w:type="pct"/>
          </w:tcPr>
          <w:p w14:paraId="65B74625" w14:textId="77777777" w:rsidR="00E071BC" w:rsidRPr="00171671" w:rsidRDefault="00E071BC" w:rsidP="0022440C">
            <w:pPr>
              <w:pStyle w:val="TOC2"/>
            </w:pPr>
          </w:p>
        </w:tc>
        <w:tc>
          <w:tcPr>
            <w:tcW w:w="292" w:type="pct"/>
          </w:tcPr>
          <w:p w14:paraId="430AE736" w14:textId="77777777" w:rsidR="00E071BC" w:rsidRPr="00171671" w:rsidRDefault="00E071BC" w:rsidP="0022440C">
            <w:pPr>
              <w:pStyle w:val="TOC2"/>
            </w:pPr>
          </w:p>
        </w:tc>
      </w:tr>
      <w:tr w:rsidR="00E071BC" w:rsidRPr="00171671" w14:paraId="1A9B1F2F" w14:textId="77777777" w:rsidTr="00975B48">
        <w:trPr>
          <w:trHeight w:val="440"/>
        </w:trPr>
        <w:tc>
          <w:tcPr>
            <w:tcW w:w="513" w:type="pct"/>
          </w:tcPr>
          <w:p w14:paraId="17329F53" w14:textId="77777777" w:rsidR="00E071BC" w:rsidRPr="00171671" w:rsidRDefault="00975B48" w:rsidP="0022440C">
            <w:pPr>
              <w:pStyle w:val="TOC2"/>
            </w:pPr>
            <w:r w:rsidRPr="00171671">
              <w:t>SB</w:t>
            </w:r>
            <w:r w:rsidR="00E071BC" w:rsidRPr="00171671">
              <w:t>1</w:t>
            </w:r>
          </w:p>
        </w:tc>
        <w:tc>
          <w:tcPr>
            <w:tcW w:w="3016" w:type="pct"/>
          </w:tcPr>
          <w:p w14:paraId="0C16F1F2"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Stakeholder balance leads to better decisions due to candid, high-trust communication.</w:t>
            </w:r>
          </w:p>
        </w:tc>
        <w:tc>
          <w:tcPr>
            <w:tcW w:w="295" w:type="pct"/>
          </w:tcPr>
          <w:p w14:paraId="674C8CA1" w14:textId="77777777" w:rsidR="00E071BC" w:rsidRPr="00171671" w:rsidRDefault="00E071BC" w:rsidP="0022440C">
            <w:pPr>
              <w:pStyle w:val="TOC2"/>
            </w:pPr>
          </w:p>
        </w:tc>
        <w:tc>
          <w:tcPr>
            <w:tcW w:w="295" w:type="pct"/>
          </w:tcPr>
          <w:p w14:paraId="7EBBF3C5" w14:textId="77777777" w:rsidR="00E071BC" w:rsidRPr="00171671" w:rsidRDefault="00E071BC" w:rsidP="0022440C">
            <w:pPr>
              <w:pStyle w:val="TOC2"/>
            </w:pPr>
          </w:p>
        </w:tc>
        <w:tc>
          <w:tcPr>
            <w:tcW w:w="294" w:type="pct"/>
          </w:tcPr>
          <w:p w14:paraId="0B83D35E" w14:textId="77777777" w:rsidR="00E071BC" w:rsidRPr="00171671" w:rsidRDefault="00E071BC" w:rsidP="0022440C">
            <w:pPr>
              <w:pStyle w:val="TOC2"/>
            </w:pPr>
          </w:p>
        </w:tc>
        <w:tc>
          <w:tcPr>
            <w:tcW w:w="295" w:type="pct"/>
          </w:tcPr>
          <w:p w14:paraId="5B5067EE" w14:textId="77777777" w:rsidR="00E071BC" w:rsidRPr="00171671" w:rsidRDefault="00E071BC" w:rsidP="0022440C">
            <w:pPr>
              <w:pStyle w:val="TOC2"/>
            </w:pPr>
          </w:p>
        </w:tc>
        <w:tc>
          <w:tcPr>
            <w:tcW w:w="292" w:type="pct"/>
          </w:tcPr>
          <w:p w14:paraId="36B00ACD" w14:textId="77777777" w:rsidR="00E071BC" w:rsidRPr="00171671" w:rsidRDefault="00E071BC" w:rsidP="0022440C">
            <w:pPr>
              <w:pStyle w:val="TOC2"/>
            </w:pPr>
          </w:p>
        </w:tc>
      </w:tr>
      <w:tr w:rsidR="00E071BC" w:rsidRPr="00171671" w14:paraId="3486B67D" w14:textId="77777777" w:rsidTr="00975B48">
        <w:tc>
          <w:tcPr>
            <w:tcW w:w="513" w:type="pct"/>
          </w:tcPr>
          <w:p w14:paraId="4C081734" w14:textId="77777777" w:rsidR="00E071BC" w:rsidRPr="00171671" w:rsidRDefault="00975B48" w:rsidP="0022440C">
            <w:pPr>
              <w:pStyle w:val="TOC2"/>
            </w:pPr>
            <w:r w:rsidRPr="00171671">
              <w:t>SB</w:t>
            </w:r>
            <w:r w:rsidR="00E071BC" w:rsidRPr="00171671">
              <w:t>2</w:t>
            </w:r>
          </w:p>
        </w:tc>
        <w:tc>
          <w:tcPr>
            <w:tcW w:w="3016" w:type="pct"/>
          </w:tcPr>
          <w:p w14:paraId="6D6F0A84"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Stakeholder balance is one of the important initiatives to keep moving forward</w:t>
            </w:r>
          </w:p>
        </w:tc>
        <w:tc>
          <w:tcPr>
            <w:tcW w:w="295" w:type="pct"/>
          </w:tcPr>
          <w:p w14:paraId="57F367FB" w14:textId="77777777" w:rsidR="00E071BC" w:rsidRPr="00171671" w:rsidRDefault="00E071BC" w:rsidP="0022440C">
            <w:pPr>
              <w:pStyle w:val="TOC2"/>
            </w:pPr>
          </w:p>
        </w:tc>
        <w:tc>
          <w:tcPr>
            <w:tcW w:w="295" w:type="pct"/>
          </w:tcPr>
          <w:p w14:paraId="2FE8F61B" w14:textId="77777777" w:rsidR="00E071BC" w:rsidRPr="00171671" w:rsidRDefault="00E071BC" w:rsidP="0022440C">
            <w:pPr>
              <w:pStyle w:val="TOC2"/>
            </w:pPr>
          </w:p>
        </w:tc>
        <w:tc>
          <w:tcPr>
            <w:tcW w:w="294" w:type="pct"/>
          </w:tcPr>
          <w:p w14:paraId="17362F32" w14:textId="77777777" w:rsidR="00E071BC" w:rsidRPr="00171671" w:rsidRDefault="00E071BC" w:rsidP="0022440C">
            <w:pPr>
              <w:pStyle w:val="TOC2"/>
            </w:pPr>
          </w:p>
        </w:tc>
        <w:tc>
          <w:tcPr>
            <w:tcW w:w="295" w:type="pct"/>
          </w:tcPr>
          <w:p w14:paraId="14BD4C49" w14:textId="77777777" w:rsidR="00E071BC" w:rsidRPr="00171671" w:rsidRDefault="00E071BC" w:rsidP="0022440C">
            <w:pPr>
              <w:pStyle w:val="TOC2"/>
            </w:pPr>
          </w:p>
        </w:tc>
        <w:tc>
          <w:tcPr>
            <w:tcW w:w="292" w:type="pct"/>
          </w:tcPr>
          <w:p w14:paraId="3D244C0F" w14:textId="77777777" w:rsidR="00E071BC" w:rsidRPr="00171671" w:rsidRDefault="00E071BC" w:rsidP="0022440C">
            <w:pPr>
              <w:pStyle w:val="TOC2"/>
            </w:pPr>
          </w:p>
        </w:tc>
      </w:tr>
      <w:tr w:rsidR="00E071BC" w:rsidRPr="00171671" w14:paraId="2244749A" w14:textId="77777777" w:rsidTr="00975B48">
        <w:tc>
          <w:tcPr>
            <w:tcW w:w="513" w:type="pct"/>
          </w:tcPr>
          <w:p w14:paraId="2F13A77D" w14:textId="77777777" w:rsidR="00E071BC" w:rsidRPr="00171671" w:rsidRDefault="00975B48" w:rsidP="0022440C">
            <w:pPr>
              <w:pStyle w:val="TOC2"/>
            </w:pPr>
            <w:r w:rsidRPr="00171671">
              <w:t>SB</w:t>
            </w:r>
            <w:r w:rsidR="00E071BC" w:rsidRPr="00171671">
              <w:t>3</w:t>
            </w:r>
          </w:p>
        </w:tc>
        <w:tc>
          <w:tcPr>
            <w:tcW w:w="3016" w:type="pct"/>
          </w:tcPr>
          <w:p w14:paraId="200D243A"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There is increased ownership, which facilitates smoother implementation due to stakeholder balance</w:t>
            </w:r>
          </w:p>
        </w:tc>
        <w:tc>
          <w:tcPr>
            <w:tcW w:w="295" w:type="pct"/>
          </w:tcPr>
          <w:p w14:paraId="3333994A" w14:textId="77777777" w:rsidR="00E071BC" w:rsidRPr="00171671" w:rsidRDefault="00E071BC" w:rsidP="0022440C">
            <w:pPr>
              <w:pStyle w:val="TOC2"/>
            </w:pPr>
          </w:p>
        </w:tc>
        <w:tc>
          <w:tcPr>
            <w:tcW w:w="295" w:type="pct"/>
          </w:tcPr>
          <w:p w14:paraId="5D8C8C04" w14:textId="77777777" w:rsidR="00E071BC" w:rsidRPr="00171671" w:rsidRDefault="00E071BC" w:rsidP="0022440C">
            <w:pPr>
              <w:pStyle w:val="TOC2"/>
            </w:pPr>
          </w:p>
        </w:tc>
        <w:tc>
          <w:tcPr>
            <w:tcW w:w="294" w:type="pct"/>
          </w:tcPr>
          <w:p w14:paraId="73E45103" w14:textId="77777777" w:rsidR="00E071BC" w:rsidRPr="00171671" w:rsidRDefault="00E071BC" w:rsidP="0022440C">
            <w:pPr>
              <w:pStyle w:val="TOC2"/>
            </w:pPr>
          </w:p>
        </w:tc>
        <w:tc>
          <w:tcPr>
            <w:tcW w:w="295" w:type="pct"/>
          </w:tcPr>
          <w:p w14:paraId="1904DEF2" w14:textId="77777777" w:rsidR="00E071BC" w:rsidRPr="00171671" w:rsidRDefault="00E071BC" w:rsidP="0022440C">
            <w:pPr>
              <w:pStyle w:val="TOC2"/>
            </w:pPr>
          </w:p>
        </w:tc>
        <w:tc>
          <w:tcPr>
            <w:tcW w:w="292" w:type="pct"/>
          </w:tcPr>
          <w:p w14:paraId="6AE9B152" w14:textId="77777777" w:rsidR="00E071BC" w:rsidRPr="00171671" w:rsidRDefault="00E071BC" w:rsidP="0022440C">
            <w:pPr>
              <w:pStyle w:val="TOC2"/>
            </w:pPr>
          </w:p>
        </w:tc>
      </w:tr>
      <w:tr w:rsidR="00E071BC" w:rsidRPr="00171671" w14:paraId="5A986F01" w14:textId="77777777" w:rsidTr="00975B48">
        <w:trPr>
          <w:trHeight w:val="281"/>
        </w:trPr>
        <w:tc>
          <w:tcPr>
            <w:tcW w:w="513" w:type="pct"/>
          </w:tcPr>
          <w:p w14:paraId="3739FB4F" w14:textId="77777777" w:rsidR="00E071BC" w:rsidRPr="00171671" w:rsidRDefault="00E071BC" w:rsidP="0022440C">
            <w:pPr>
              <w:pStyle w:val="TOC2"/>
            </w:pPr>
          </w:p>
        </w:tc>
        <w:tc>
          <w:tcPr>
            <w:tcW w:w="3016" w:type="pct"/>
          </w:tcPr>
          <w:p w14:paraId="466AC47D" w14:textId="77777777" w:rsidR="00E071BC" w:rsidRPr="00171671" w:rsidRDefault="00975B48"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Process Integrity</w:t>
            </w:r>
          </w:p>
        </w:tc>
        <w:tc>
          <w:tcPr>
            <w:tcW w:w="295" w:type="pct"/>
          </w:tcPr>
          <w:p w14:paraId="0900D17F" w14:textId="77777777" w:rsidR="00E071BC" w:rsidRPr="00171671" w:rsidRDefault="00E071BC" w:rsidP="0022440C">
            <w:pPr>
              <w:pStyle w:val="TOC2"/>
            </w:pPr>
          </w:p>
        </w:tc>
        <w:tc>
          <w:tcPr>
            <w:tcW w:w="295" w:type="pct"/>
          </w:tcPr>
          <w:p w14:paraId="7F719FB1" w14:textId="77777777" w:rsidR="00E071BC" w:rsidRPr="00171671" w:rsidRDefault="00E071BC" w:rsidP="0022440C">
            <w:pPr>
              <w:pStyle w:val="TOC2"/>
            </w:pPr>
          </w:p>
        </w:tc>
        <w:tc>
          <w:tcPr>
            <w:tcW w:w="294" w:type="pct"/>
          </w:tcPr>
          <w:p w14:paraId="45085019" w14:textId="77777777" w:rsidR="00E071BC" w:rsidRPr="00171671" w:rsidRDefault="00E071BC" w:rsidP="0022440C">
            <w:pPr>
              <w:pStyle w:val="TOC2"/>
            </w:pPr>
          </w:p>
        </w:tc>
        <w:tc>
          <w:tcPr>
            <w:tcW w:w="295" w:type="pct"/>
          </w:tcPr>
          <w:p w14:paraId="6AF5A03A" w14:textId="77777777" w:rsidR="00E071BC" w:rsidRPr="00171671" w:rsidRDefault="00E071BC" w:rsidP="0022440C">
            <w:pPr>
              <w:pStyle w:val="TOC2"/>
            </w:pPr>
          </w:p>
        </w:tc>
        <w:tc>
          <w:tcPr>
            <w:tcW w:w="292" w:type="pct"/>
          </w:tcPr>
          <w:p w14:paraId="6C10C668" w14:textId="77777777" w:rsidR="00E071BC" w:rsidRPr="00171671" w:rsidRDefault="00E071BC" w:rsidP="0022440C">
            <w:pPr>
              <w:pStyle w:val="TOC2"/>
            </w:pPr>
          </w:p>
        </w:tc>
      </w:tr>
      <w:tr w:rsidR="00E071BC" w:rsidRPr="00171671" w14:paraId="2362BB84" w14:textId="77777777" w:rsidTr="00975B48">
        <w:tc>
          <w:tcPr>
            <w:tcW w:w="513" w:type="pct"/>
          </w:tcPr>
          <w:p w14:paraId="24E75082" w14:textId="77777777" w:rsidR="00E071BC" w:rsidRPr="00171671" w:rsidRDefault="00975B48" w:rsidP="0022440C">
            <w:pPr>
              <w:pStyle w:val="TOC2"/>
            </w:pPr>
            <w:r w:rsidRPr="00171671">
              <w:t>PI</w:t>
            </w:r>
            <w:r w:rsidR="00E071BC" w:rsidRPr="00171671">
              <w:t>1</w:t>
            </w:r>
          </w:p>
        </w:tc>
        <w:tc>
          <w:tcPr>
            <w:tcW w:w="3016" w:type="pct"/>
          </w:tcPr>
          <w:p w14:paraId="59084838" w14:textId="77777777" w:rsidR="00E071BC" w:rsidRPr="00171671" w:rsidRDefault="00975B48" w:rsidP="00FC1A27">
            <w:pPr>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Process integrity guarantees and secures the se</w:t>
            </w:r>
            <w:r w:rsidR="00FC1A27" w:rsidRPr="00171671">
              <w:rPr>
                <w:rFonts w:ascii="Times New Roman" w:hAnsi="Times New Roman" w:cs="Times New Roman"/>
                <w:sz w:val="24"/>
                <w:szCs w:val="24"/>
                <w:shd w:val="clear" w:color="auto" w:fill="FFFFFF"/>
              </w:rPr>
              <w:t xml:space="preserve">archability and traceability in </w:t>
            </w:r>
            <w:r w:rsidRPr="00171671">
              <w:rPr>
                <w:rFonts w:ascii="Times New Roman" w:hAnsi="Times New Roman" w:cs="Times New Roman"/>
                <w:sz w:val="24"/>
                <w:szCs w:val="24"/>
                <w:shd w:val="clear" w:color="auto" w:fill="FFFFFF"/>
              </w:rPr>
              <w:t xml:space="preserve">the organization </w:t>
            </w:r>
          </w:p>
        </w:tc>
        <w:tc>
          <w:tcPr>
            <w:tcW w:w="295" w:type="pct"/>
          </w:tcPr>
          <w:p w14:paraId="2DC760A4" w14:textId="77777777" w:rsidR="00E071BC" w:rsidRPr="00171671" w:rsidRDefault="00E071BC" w:rsidP="0022440C">
            <w:pPr>
              <w:pStyle w:val="TOC2"/>
            </w:pPr>
          </w:p>
        </w:tc>
        <w:tc>
          <w:tcPr>
            <w:tcW w:w="295" w:type="pct"/>
          </w:tcPr>
          <w:p w14:paraId="54D33451" w14:textId="77777777" w:rsidR="00E071BC" w:rsidRPr="00171671" w:rsidRDefault="00E071BC" w:rsidP="0022440C">
            <w:pPr>
              <w:pStyle w:val="TOC2"/>
            </w:pPr>
          </w:p>
        </w:tc>
        <w:tc>
          <w:tcPr>
            <w:tcW w:w="294" w:type="pct"/>
          </w:tcPr>
          <w:p w14:paraId="458ADEDE" w14:textId="77777777" w:rsidR="00E071BC" w:rsidRPr="00171671" w:rsidRDefault="00E071BC" w:rsidP="0022440C">
            <w:pPr>
              <w:pStyle w:val="TOC2"/>
            </w:pPr>
          </w:p>
        </w:tc>
        <w:tc>
          <w:tcPr>
            <w:tcW w:w="295" w:type="pct"/>
          </w:tcPr>
          <w:p w14:paraId="7B94C383" w14:textId="77777777" w:rsidR="00E071BC" w:rsidRPr="00171671" w:rsidRDefault="00E071BC" w:rsidP="0022440C">
            <w:pPr>
              <w:pStyle w:val="TOC2"/>
            </w:pPr>
          </w:p>
        </w:tc>
        <w:tc>
          <w:tcPr>
            <w:tcW w:w="292" w:type="pct"/>
          </w:tcPr>
          <w:p w14:paraId="151D62C4" w14:textId="77777777" w:rsidR="00E071BC" w:rsidRPr="00171671" w:rsidRDefault="00E071BC" w:rsidP="0022440C">
            <w:pPr>
              <w:pStyle w:val="TOC2"/>
            </w:pPr>
          </w:p>
        </w:tc>
      </w:tr>
      <w:tr w:rsidR="00E071BC" w:rsidRPr="00171671" w14:paraId="7065988F" w14:textId="77777777" w:rsidTr="00975B48">
        <w:tc>
          <w:tcPr>
            <w:tcW w:w="513" w:type="pct"/>
          </w:tcPr>
          <w:p w14:paraId="1DC08747" w14:textId="77777777" w:rsidR="00E071BC" w:rsidRPr="00171671" w:rsidRDefault="00975B48" w:rsidP="0022440C">
            <w:pPr>
              <w:pStyle w:val="TOC2"/>
            </w:pPr>
            <w:r w:rsidRPr="00171671">
              <w:t>PI</w:t>
            </w:r>
            <w:r w:rsidR="00E071BC" w:rsidRPr="00171671">
              <w:t>2</w:t>
            </w:r>
          </w:p>
        </w:tc>
        <w:tc>
          <w:tcPr>
            <w:tcW w:w="3016" w:type="pct"/>
          </w:tcPr>
          <w:p w14:paraId="7E127DD7" w14:textId="77777777" w:rsidR="00E071BC" w:rsidRPr="00171671" w:rsidRDefault="00975B48" w:rsidP="00975B48">
            <w:pPr>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Processing integrity ensures that organizational data is processed correctly</w:t>
            </w:r>
          </w:p>
        </w:tc>
        <w:tc>
          <w:tcPr>
            <w:tcW w:w="295" w:type="pct"/>
          </w:tcPr>
          <w:p w14:paraId="26729326" w14:textId="77777777" w:rsidR="00E071BC" w:rsidRPr="00171671" w:rsidRDefault="00E071BC" w:rsidP="0022440C">
            <w:pPr>
              <w:pStyle w:val="TOC2"/>
            </w:pPr>
          </w:p>
        </w:tc>
        <w:tc>
          <w:tcPr>
            <w:tcW w:w="295" w:type="pct"/>
          </w:tcPr>
          <w:p w14:paraId="1483DDF7" w14:textId="77777777" w:rsidR="00E071BC" w:rsidRPr="00171671" w:rsidRDefault="00E071BC" w:rsidP="0022440C">
            <w:pPr>
              <w:pStyle w:val="TOC2"/>
            </w:pPr>
          </w:p>
        </w:tc>
        <w:tc>
          <w:tcPr>
            <w:tcW w:w="294" w:type="pct"/>
          </w:tcPr>
          <w:p w14:paraId="21E7194F" w14:textId="77777777" w:rsidR="00E071BC" w:rsidRPr="00171671" w:rsidRDefault="00E071BC" w:rsidP="0022440C">
            <w:pPr>
              <w:pStyle w:val="TOC2"/>
            </w:pPr>
          </w:p>
        </w:tc>
        <w:tc>
          <w:tcPr>
            <w:tcW w:w="295" w:type="pct"/>
          </w:tcPr>
          <w:p w14:paraId="39C2B79A" w14:textId="77777777" w:rsidR="00E071BC" w:rsidRPr="00171671" w:rsidRDefault="00E071BC" w:rsidP="0022440C">
            <w:pPr>
              <w:pStyle w:val="TOC2"/>
            </w:pPr>
          </w:p>
        </w:tc>
        <w:tc>
          <w:tcPr>
            <w:tcW w:w="292" w:type="pct"/>
          </w:tcPr>
          <w:p w14:paraId="7E0A68DB" w14:textId="77777777" w:rsidR="00E071BC" w:rsidRPr="00171671" w:rsidRDefault="00E071BC" w:rsidP="0022440C">
            <w:pPr>
              <w:pStyle w:val="TOC2"/>
            </w:pPr>
          </w:p>
        </w:tc>
      </w:tr>
      <w:tr w:rsidR="00E071BC" w:rsidRPr="00171671" w14:paraId="49068E97" w14:textId="77777777" w:rsidTr="000129D1">
        <w:trPr>
          <w:trHeight w:val="165"/>
        </w:trPr>
        <w:tc>
          <w:tcPr>
            <w:tcW w:w="513" w:type="pct"/>
          </w:tcPr>
          <w:p w14:paraId="049AA1A9" w14:textId="77777777" w:rsidR="00E071BC" w:rsidRPr="00171671" w:rsidRDefault="00E071BC" w:rsidP="0022440C">
            <w:pPr>
              <w:pStyle w:val="TOC2"/>
            </w:pPr>
            <w:r w:rsidRPr="00171671">
              <w:t>P</w:t>
            </w:r>
            <w:r w:rsidR="00975B48" w:rsidRPr="00171671">
              <w:t>I</w:t>
            </w:r>
            <w:r w:rsidRPr="00171671">
              <w:t>3</w:t>
            </w:r>
          </w:p>
        </w:tc>
        <w:tc>
          <w:tcPr>
            <w:tcW w:w="3016" w:type="pct"/>
          </w:tcPr>
          <w:p w14:paraId="3B387FAD"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System inputs are measured and recorded completely, accurately, and timely</w:t>
            </w:r>
          </w:p>
        </w:tc>
        <w:tc>
          <w:tcPr>
            <w:tcW w:w="295" w:type="pct"/>
          </w:tcPr>
          <w:p w14:paraId="0186DAEE" w14:textId="77777777" w:rsidR="00E071BC" w:rsidRPr="00171671" w:rsidRDefault="00E071BC" w:rsidP="0022440C">
            <w:pPr>
              <w:pStyle w:val="TOC2"/>
            </w:pPr>
          </w:p>
        </w:tc>
        <w:tc>
          <w:tcPr>
            <w:tcW w:w="295" w:type="pct"/>
          </w:tcPr>
          <w:p w14:paraId="2D899017" w14:textId="77777777" w:rsidR="00E071BC" w:rsidRPr="00171671" w:rsidRDefault="00E071BC" w:rsidP="0022440C">
            <w:pPr>
              <w:pStyle w:val="TOC2"/>
            </w:pPr>
          </w:p>
        </w:tc>
        <w:tc>
          <w:tcPr>
            <w:tcW w:w="294" w:type="pct"/>
          </w:tcPr>
          <w:p w14:paraId="11697B9B" w14:textId="77777777" w:rsidR="00E071BC" w:rsidRPr="00171671" w:rsidRDefault="00E071BC" w:rsidP="0022440C">
            <w:pPr>
              <w:pStyle w:val="TOC2"/>
            </w:pPr>
          </w:p>
        </w:tc>
        <w:tc>
          <w:tcPr>
            <w:tcW w:w="295" w:type="pct"/>
          </w:tcPr>
          <w:p w14:paraId="16B79F99" w14:textId="77777777" w:rsidR="00E071BC" w:rsidRPr="00171671" w:rsidRDefault="00E071BC" w:rsidP="0022440C">
            <w:pPr>
              <w:pStyle w:val="TOC2"/>
            </w:pPr>
          </w:p>
        </w:tc>
        <w:tc>
          <w:tcPr>
            <w:tcW w:w="292" w:type="pct"/>
          </w:tcPr>
          <w:p w14:paraId="1D7267D8" w14:textId="77777777" w:rsidR="00E071BC" w:rsidRPr="00171671" w:rsidRDefault="00E071BC" w:rsidP="0022440C">
            <w:pPr>
              <w:pStyle w:val="TOC2"/>
            </w:pPr>
          </w:p>
        </w:tc>
      </w:tr>
      <w:tr w:rsidR="00E071BC" w:rsidRPr="00171671" w14:paraId="4536EE14" w14:textId="77777777" w:rsidTr="00975B48">
        <w:trPr>
          <w:trHeight w:val="316"/>
        </w:trPr>
        <w:tc>
          <w:tcPr>
            <w:tcW w:w="513" w:type="pct"/>
          </w:tcPr>
          <w:p w14:paraId="1B991322" w14:textId="77777777" w:rsidR="00E071BC" w:rsidRPr="00171671" w:rsidRDefault="00E071BC" w:rsidP="0022440C">
            <w:pPr>
              <w:pStyle w:val="TOC2"/>
            </w:pPr>
          </w:p>
        </w:tc>
        <w:tc>
          <w:tcPr>
            <w:tcW w:w="3016" w:type="pct"/>
          </w:tcPr>
          <w:p w14:paraId="5A7FBA18" w14:textId="77777777" w:rsidR="00E071BC" w:rsidRPr="00171671" w:rsidRDefault="00975B48"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Leadership Effectiveness</w:t>
            </w:r>
          </w:p>
        </w:tc>
        <w:tc>
          <w:tcPr>
            <w:tcW w:w="295" w:type="pct"/>
          </w:tcPr>
          <w:p w14:paraId="71131424" w14:textId="77777777" w:rsidR="00E071BC" w:rsidRPr="00171671" w:rsidRDefault="00E071BC" w:rsidP="0022440C">
            <w:pPr>
              <w:pStyle w:val="TOC2"/>
            </w:pPr>
          </w:p>
        </w:tc>
        <w:tc>
          <w:tcPr>
            <w:tcW w:w="295" w:type="pct"/>
          </w:tcPr>
          <w:p w14:paraId="03F898BA" w14:textId="77777777" w:rsidR="00E071BC" w:rsidRPr="00171671" w:rsidRDefault="00E071BC" w:rsidP="0022440C">
            <w:pPr>
              <w:pStyle w:val="TOC2"/>
            </w:pPr>
          </w:p>
        </w:tc>
        <w:tc>
          <w:tcPr>
            <w:tcW w:w="294" w:type="pct"/>
          </w:tcPr>
          <w:p w14:paraId="7307BD8E" w14:textId="77777777" w:rsidR="00E071BC" w:rsidRPr="00171671" w:rsidRDefault="00E071BC" w:rsidP="0022440C">
            <w:pPr>
              <w:pStyle w:val="TOC2"/>
            </w:pPr>
          </w:p>
        </w:tc>
        <w:tc>
          <w:tcPr>
            <w:tcW w:w="295" w:type="pct"/>
          </w:tcPr>
          <w:p w14:paraId="0AFFF450" w14:textId="77777777" w:rsidR="00E071BC" w:rsidRPr="00171671" w:rsidRDefault="00E071BC" w:rsidP="0022440C">
            <w:pPr>
              <w:pStyle w:val="TOC2"/>
            </w:pPr>
          </w:p>
        </w:tc>
        <w:tc>
          <w:tcPr>
            <w:tcW w:w="292" w:type="pct"/>
          </w:tcPr>
          <w:p w14:paraId="184C6121" w14:textId="77777777" w:rsidR="00E071BC" w:rsidRPr="00171671" w:rsidRDefault="00E071BC" w:rsidP="0022440C">
            <w:pPr>
              <w:pStyle w:val="TOC2"/>
            </w:pPr>
          </w:p>
        </w:tc>
      </w:tr>
      <w:tr w:rsidR="00E071BC" w:rsidRPr="00171671" w14:paraId="178825D2" w14:textId="77777777" w:rsidTr="00975B48">
        <w:trPr>
          <w:trHeight w:val="399"/>
        </w:trPr>
        <w:tc>
          <w:tcPr>
            <w:tcW w:w="513" w:type="pct"/>
          </w:tcPr>
          <w:p w14:paraId="67584CDB" w14:textId="77777777" w:rsidR="00E071BC" w:rsidRPr="00171671" w:rsidRDefault="00975B48" w:rsidP="0022440C">
            <w:pPr>
              <w:pStyle w:val="TOC2"/>
            </w:pPr>
            <w:r w:rsidRPr="00171671">
              <w:t>LE</w:t>
            </w:r>
            <w:r w:rsidR="00E071BC" w:rsidRPr="00171671">
              <w:t>1</w:t>
            </w:r>
          </w:p>
        </w:tc>
        <w:tc>
          <w:tcPr>
            <w:tcW w:w="3016" w:type="pct"/>
          </w:tcPr>
          <w:p w14:paraId="4189545C"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enables a business to develop deeper and more trusting relationships with its clients</w:t>
            </w:r>
          </w:p>
        </w:tc>
        <w:tc>
          <w:tcPr>
            <w:tcW w:w="295" w:type="pct"/>
          </w:tcPr>
          <w:p w14:paraId="4C762F5A" w14:textId="77777777" w:rsidR="00E071BC" w:rsidRPr="00171671" w:rsidRDefault="00E071BC" w:rsidP="0022440C">
            <w:pPr>
              <w:pStyle w:val="TOC2"/>
            </w:pPr>
          </w:p>
        </w:tc>
        <w:tc>
          <w:tcPr>
            <w:tcW w:w="295" w:type="pct"/>
          </w:tcPr>
          <w:p w14:paraId="6D03790B" w14:textId="77777777" w:rsidR="00E071BC" w:rsidRPr="00171671" w:rsidRDefault="00E071BC" w:rsidP="0022440C">
            <w:pPr>
              <w:pStyle w:val="TOC2"/>
            </w:pPr>
          </w:p>
        </w:tc>
        <w:tc>
          <w:tcPr>
            <w:tcW w:w="294" w:type="pct"/>
          </w:tcPr>
          <w:p w14:paraId="394783AC" w14:textId="77777777" w:rsidR="00E071BC" w:rsidRPr="00171671" w:rsidRDefault="00E071BC" w:rsidP="0022440C">
            <w:pPr>
              <w:pStyle w:val="TOC2"/>
            </w:pPr>
          </w:p>
        </w:tc>
        <w:tc>
          <w:tcPr>
            <w:tcW w:w="295" w:type="pct"/>
          </w:tcPr>
          <w:p w14:paraId="07932DE3" w14:textId="77777777" w:rsidR="00E071BC" w:rsidRPr="00171671" w:rsidRDefault="00E071BC" w:rsidP="0022440C">
            <w:pPr>
              <w:pStyle w:val="TOC2"/>
            </w:pPr>
          </w:p>
        </w:tc>
        <w:tc>
          <w:tcPr>
            <w:tcW w:w="292" w:type="pct"/>
          </w:tcPr>
          <w:p w14:paraId="34540D1F" w14:textId="77777777" w:rsidR="00E071BC" w:rsidRPr="00171671" w:rsidRDefault="00E071BC" w:rsidP="0022440C">
            <w:pPr>
              <w:pStyle w:val="TOC2"/>
            </w:pPr>
          </w:p>
        </w:tc>
      </w:tr>
      <w:tr w:rsidR="00E071BC" w:rsidRPr="00171671" w14:paraId="188AF61C" w14:textId="77777777" w:rsidTr="00975B48">
        <w:trPr>
          <w:trHeight w:val="503"/>
        </w:trPr>
        <w:tc>
          <w:tcPr>
            <w:tcW w:w="513" w:type="pct"/>
          </w:tcPr>
          <w:p w14:paraId="5D1FAEAC" w14:textId="77777777" w:rsidR="00E071BC" w:rsidRPr="00171671" w:rsidRDefault="00975B48" w:rsidP="0022440C">
            <w:pPr>
              <w:pStyle w:val="TOC2"/>
            </w:pPr>
            <w:r w:rsidRPr="00171671">
              <w:t>LE</w:t>
            </w:r>
            <w:r w:rsidR="00E071BC" w:rsidRPr="00171671">
              <w:t>2</w:t>
            </w:r>
          </w:p>
        </w:tc>
        <w:tc>
          <w:tcPr>
            <w:tcW w:w="3016" w:type="pct"/>
          </w:tcPr>
          <w:p w14:paraId="237CDDF8" w14:textId="77777777" w:rsidR="00E071BC" w:rsidRPr="00171671" w:rsidRDefault="00975B48"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bCs/>
                <w:sz w:val="24"/>
                <w:szCs w:val="24"/>
              </w:rPr>
              <w:t>Leadership effectiveness</w:t>
            </w:r>
            <w:r w:rsidRPr="00171671">
              <w:rPr>
                <w:rFonts w:ascii="Times New Roman" w:hAnsi="Times New Roman" w:cs="Times New Roman"/>
                <w:sz w:val="24"/>
                <w:szCs w:val="24"/>
                <w:shd w:val="clear" w:color="auto" w:fill="FFFFFF"/>
              </w:rPr>
              <w:t xml:space="preserve"> inspires and motivates team members to stretch themselves on an important project</w:t>
            </w:r>
          </w:p>
        </w:tc>
        <w:tc>
          <w:tcPr>
            <w:tcW w:w="295" w:type="pct"/>
          </w:tcPr>
          <w:p w14:paraId="085C32A3" w14:textId="77777777" w:rsidR="00E071BC" w:rsidRPr="00171671" w:rsidRDefault="00E071BC" w:rsidP="0022440C">
            <w:pPr>
              <w:pStyle w:val="TOC2"/>
            </w:pPr>
          </w:p>
        </w:tc>
        <w:tc>
          <w:tcPr>
            <w:tcW w:w="295" w:type="pct"/>
          </w:tcPr>
          <w:p w14:paraId="540F4BE3" w14:textId="77777777" w:rsidR="00E071BC" w:rsidRPr="00171671" w:rsidRDefault="00E071BC" w:rsidP="0022440C">
            <w:pPr>
              <w:pStyle w:val="TOC2"/>
            </w:pPr>
          </w:p>
        </w:tc>
        <w:tc>
          <w:tcPr>
            <w:tcW w:w="294" w:type="pct"/>
          </w:tcPr>
          <w:p w14:paraId="69DF37E7" w14:textId="77777777" w:rsidR="00E071BC" w:rsidRPr="00171671" w:rsidRDefault="00E071BC" w:rsidP="0022440C">
            <w:pPr>
              <w:pStyle w:val="TOC2"/>
            </w:pPr>
          </w:p>
        </w:tc>
        <w:tc>
          <w:tcPr>
            <w:tcW w:w="295" w:type="pct"/>
          </w:tcPr>
          <w:p w14:paraId="33707D19" w14:textId="77777777" w:rsidR="00E071BC" w:rsidRPr="00171671" w:rsidRDefault="00E071BC" w:rsidP="0022440C">
            <w:pPr>
              <w:pStyle w:val="TOC2"/>
            </w:pPr>
          </w:p>
        </w:tc>
        <w:tc>
          <w:tcPr>
            <w:tcW w:w="292" w:type="pct"/>
          </w:tcPr>
          <w:p w14:paraId="7D7BFC4C" w14:textId="77777777" w:rsidR="00E071BC" w:rsidRPr="00171671" w:rsidRDefault="00E071BC" w:rsidP="0022440C">
            <w:pPr>
              <w:pStyle w:val="TOC2"/>
            </w:pPr>
          </w:p>
        </w:tc>
      </w:tr>
      <w:tr w:rsidR="00E071BC" w:rsidRPr="00171671" w14:paraId="709E2A40" w14:textId="77777777" w:rsidTr="00975B48">
        <w:trPr>
          <w:trHeight w:val="413"/>
        </w:trPr>
        <w:tc>
          <w:tcPr>
            <w:tcW w:w="513" w:type="pct"/>
          </w:tcPr>
          <w:p w14:paraId="26104573" w14:textId="77777777" w:rsidR="00E071BC" w:rsidRPr="00171671" w:rsidRDefault="00975B48" w:rsidP="0022440C">
            <w:pPr>
              <w:pStyle w:val="TOC2"/>
            </w:pPr>
            <w:r w:rsidRPr="00171671">
              <w:t>LE</w:t>
            </w:r>
            <w:r w:rsidR="00E071BC" w:rsidRPr="00171671">
              <w:t>3</w:t>
            </w:r>
          </w:p>
        </w:tc>
        <w:tc>
          <w:tcPr>
            <w:tcW w:w="3016" w:type="pct"/>
          </w:tcPr>
          <w:p w14:paraId="594505DF" w14:textId="77777777" w:rsidR="00E071BC" w:rsidRPr="00171671" w:rsidRDefault="00975B48" w:rsidP="00FC1A27">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bCs/>
                <w:sz w:val="24"/>
                <w:szCs w:val="24"/>
              </w:rPr>
              <w:t xml:space="preserve">Leadership effectiveness helps </w:t>
            </w:r>
            <w:r w:rsidR="00FC1A27" w:rsidRPr="00171671">
              <w:rPr>
                <w:rFonts w:ascii="Times New Roman" w:hAnsi="Times New Roman" w:cs="Times New Roman"/>
                <w:sz w:val="24"/>
                <w:szCs w:val="24"/>
                <w:shd w:val="clear" w:color="auto" w:fill="FFFFFF"/>
              </w:rPr>
              <w:t>the organization</w:t>
            </w:r>
            <w:r w:rsidRPr="00171671">
              <w:rPr>
                <w:rFonts w:ascii="Times New Roman" w:hAnsi="Times New Roman" w:cs="Times New Roman"/>
                <w:sz w:val="24"/>
                <w:szCs w:val="24"/>
                <w:shd w:val="clear" w:color="auto" w:fill="FFFFFF"/>
              </w:rPr>
              <w:t xml:space="preserve"> convince their investors to fund the next project</w:t>
            </w:r>
          </w:p>
        </w:tc>
        <w:tc>
          <w:tcPr>
            <w:tcW w:w="295" w:type="pct"/>
          </w:tcPr>
          <w:p w14:paraId="47FF2596" w14:textId="77777777" w:rsidR="00E071BC" w:rsidRPr="00171671" w:rsidRDefault="00E071BC" w:rsidP="0022440C">
            <w:pPr>
              <w:pStyle w:val="TOC2"/>
            </w:pPr>
          </w:p>
        </w:tc>
        <w:tc>
          <w:tcPr>
            <w:tcW w:w="295" w:type="pct"/>
          </w:tcPr>
          <w:p w14:paraId="2251C2B6" w14:textId="77777777" w:rsidR="00E071BC" w:rsidRPr="00171671" w:rsidRDefault="00E071BC" w:rsidP="0022440C">
            <w:pPr>
              <w:pStyle w:val="TOC2"/>
            </w:pPr>
          </w:p>
        </w:tc>
        <w:tc>
          <w:tcPr>
            <w:tcW w:w="294" w:type="pct"/>
          </w:tcPr>
          <w:p w14:paraId="35A78414" w14:textId="77777777" w:rsidR="00E071BC" w:rsidRPr="00171671" w:rsidRDefault="00E071BC" w:rsidP="0022440C">
            <w:pPr>
              <w:pStyle w:val="TOC2"/>
            </w:pPr>
          </w:p>
        </w:tc>
        <w:tc>
          <w:tcPr>
            <w:tcW w:w="295" w:type="pct"/>
          </w:tcPr>
          <w:p w14:paraId="7682C370" w14:textId="77777777" w:rsidR="00E071BC" w:rsidRPr="00171671" w:rsidRDefault="00E071BC" w:rsidP="0022440C">
            <w:pPr>
              <w:pStyle w:val="TOC2"/>
            </w:pPr>
          </w:p>
        </w:tc>
        <w:tc>
          <w:tcPr>
            <w:tcW w:w="292" w:type="pct"/>
          </w:tcPr>
          <w:p w14:paraId="1190872B" w14:textId="77777777" w:rsidR="00E071BC" w:rsidRPr="00171671" w:rsidRDefault="00E071BC" w:rsidP="0022440C">
            <w:pPr>
              <w:pStyle w:val="TOC2"/>
            </w:pPr>
          </w:p>
        </w:tc>
      </w:tr>
      <w:tr w:rsidR="00E071BC" w:rsidRPr="00171671" w14:paraId="5C7DFB3A" w14:textId="77777777" w:rsidTr="00975B48">
        <w:trPr>
          <w:trHeight w:val="373"/>
        </w:trPr>
        <w:tc>
          <w:tcPr>
            <w:tcW w:w="513" w:type="pct"/>
          </w:tcPr>
          <w:p w14:paraId="7EC7CAD6" w14:textId="77777777" w:rsidR="00E071BC" w:rsidRPr="00171671" w:rsidRDefault="00E071BC" w:rsidP="0022440C">
            <w:pPr>
              <w:pStyle w:val="TOC2"/>
            </w:pPr>
          </w:p>
        </w:tc>
        <w:tc>
          <w:tcPr>
            <w:tcW w:w="3016" w:type="pct"/>
          </w:tcPr>
          <w:p w14:paraId="51BD8208" w14:textId="77777777" w:rsidR="00E071BC" w:rsidRPr="00171671" w:rsidRDefault="00975B48"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Long-Term Perspective</w:t>
            </w:r>
          </w:p>
        </w:tc>
        <w:tc>
          <w:tcPr>
            <w:tcW w:w="295" w:type="pct"/>
          </w:tcPr>
          <w:p w14:paraId="6E324458" w14:textId="77777777" w:rsidR="00E071BC" w:rsidRPr="00171671" w:rsidRDefault="00E071BC" w:rsidP="0022440C">
            <w:pPr>
              <w:pStyle w:val="TOC2"/>
            </w:pPr>
          </w:p>
        </w:tc>
        <w:tc>
          <w:tcPr>
            <w:tcW w:w="295" w:type="pct"/>
          </w:tcPr>
          <w:p w14:paraId="1974E333" w14:textId="77777777" w:rsidR="00E071BC" w:rsidRPr="00171671" w:rsidRDefault="00E071BC" w:rsidP="0022440C">
            <w:pPr>
              <w:pStyle w:val="TOC2"/>
            </w:pPr>
          </w:p>
        </w:tc>
        <w:tc>
          <w:tcPr>
            <w:tcW w:w="294" w:type="pct"/>
          </w:tcPr>
          <w:p w14:paraId="343CDF7D" w14:textId="77777777" w:rsidR="00E071BC" w:rsidRPr="00171671" w:rsidRDefault="00E071BC" w:rsidP="0022440C">
            <w:pPr>
              <w:pStyle w:val="TOC2"/>
            </w:pPr>
          </w:p>
        </w:tc>
        <w:tc>
          <w:tcPr>
            <w:tcW w:w="295" w:type="pct"/>
          </w:tcPr>
          <w:p w14:paraId="1E568E96" w14:textId="77777777" w:rsidR="00E071BC" w:rsidRPr="00171671" w:rsidRDefault="00E071BC" w:rsidP="0022440C">
            <w:pPr>
              <w:pStyle w:val="TOC2"/>
            </w:pPr>
          </w:p>
        </w:tc>
        <w:tc>
          <w:tcPr>
            <w:tcW w:w="292" w:type="pct"/>
          </w:tcPr>
          <w:p w14:paraId="79A8D19A" w14:textId="77777777" w:rsidR="00E071BC" w:rsidRPr="00171671" w:rsidRDefault="00E071BC" w:rsidP="0022440C">
            <w:pPr>
              <w:pStyle w:val="TOC2"/>
            </w:pPr>
          </w:p>
        </w:tc>
      </w:tr>
      <w:tr w:rsidR="00E071BC" w:rsidRPr="00171671" w14:paraId="65CCA35E" w14:textId="77777777" w:rsidTr="00975B48">
        <w:trPr>
          <w:trHeight w:val="420"/>
        </w:trPr>
        <w:tc>
          <w:tcPr>
            <w:tcW w:w="513" w:type="pct"/>
          </w:tcPr>
          <w:p w14:paraId="681BCAB1" w14:textId="77777777" w:rsidR="00E071BC" w:rsidRPr="00171671" w:rsidRDefault="009270AD" w:rsidP="0022440C">
            <w:pPr>
              <w:pStyle w:val="TOC2"/>
            </w:pPr>
            <w:r w:rsidRPr="00171671">
              <w:t>LP</w:t>
            </w:r>
            <w:r w:rsidR="00E071BC" w:rsidRPr="00171671">
              <w:t>1</w:t>
            </w:r>
          </w:p>
        </w:tc>
        <w:tc>
          <w:tcPr>
            <w:tcW w:w="3016" w:type="pct"/>
          </w:tcPr>
          <w:p w14:paraId="0D3BD45A" w14:textId="77777777" w:rsidR="00E071BC" w:rsidRPr="00171671" w:rsidRDefault="009270AD"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A long term perspective helps us in protecting our environment and also in conserving our natural resources</w:t>
            </w:r>
          </w:p>
        </w:tc>
        <w:tc>
          <w:tcPr>
            <w:tcW w:w="295" w:type="pct"/>
          </w:tcPr>
          <w:p w14:paraId="4B4E3153" w14:textId="77777777" w:rsidR="00E071BC" w:rsidRPr="00171671" w:rsidRDefault="00E071BC" w:rsidP="0022440C">
            <w:pPr>
              <w:pStyle w:val="TOC2"/>
            </w:pPr>
          </w:p>
        </w:tc>
        <w:tc>
          <w:tcPr>
            <w:tcW w:w="295" w:type="pct"/>
          </w:tcPr>
          <w:p w14:paraId="11C71293" w14:textId="77777777" w:rsidR="00E071BC" w:rsidRPr="00171671" w:rsidRDefault="00E071BC" w:rsidP="0022440C">
            <w:pPr>
              <w:pStyle w:val="TOC2"/>
            </w:pPr>
          </w:p>
        </w:tc>
        <w:tc>
          <w:tcPr>
            <w:tcW w:w="294" w:type="pct"/>
          </w:tcPr>
          <w:p w14:paraId="1D204794" w14:textId="77777777" w:rsidR="00E071BC" w:rsidRPr="00171671" w:rsidRDefault="00E071BC" w:rsidP="0022440C">
            <w:pPr>
              <w:pStyle w:val="TOC2"/>
            </w:pPr>
          </w:p>
        </w:tc>
        <w:tc>
          <w:tcPr>
            <w:tcW w:w="295" w:type="pct"/>
          </w:tcPr>
          <w:p w14:paraId="7A66B8C0" w14:textId="77777777" w:rsidR="00E071BC" w:rsidRPr="00171671" w:rsidRDefault="00E071BC" w:rsidP="0022440C">
            <w:pPr>
              <w:pStyle w:val="TOC2"/>
            </w:pPr>
          </w:p>
        </w:tc>
        <w:tc>
          <w:tcPr>
            <w:tcW w:w="292" w:type="pct"/>
          </w:tcPr>
          <w:p w14:paraId="51CAA299" w14:textId="77777777" w:rsidR="00E071BC" w:rsidRPr="00171671" w:rsidRDefault="00E071BC" w:rsidP="0022440C">
            <w:pPr>
              <w:pStyle w:val="TOC2"/>
            </w:pPr>
          </w:p>
        </w:tc>
      </w:tr>
      <w:tr w:rsidR="00E071BC" w:rsidRPr="00171671" w14:paraId="10510300" w14:textId="77777777" w:rsidTr="00975B48">
        <w:trPr>
          <w:trHeight w:val="413"/>
        </w:trPr>
        <w:tc>
          <w:tcPr>
            <w:tcW w:w="513" w:type="pct"/>
          </w:tcPr>
          <w:p w14:paraId="76A43A8A" w14:textId="77777777" w:rsidR="00E071BC" w:rsidRPr="00171671" w:rsidRDefault="009270AD" w:rsidP="0022440C">
            <w:pPr>
              <w:pStyle w:val="TOC2"/>
            </w:pPr>
            <w:r w:rsidRPr="00171671">
              <w:t>LP</w:t>
            </w:r>
            <w:r w:rsidR="00E071BC" w:rsidRPr="00171671">
              <w:t>2</w:t>
            </w:r>
          </w:p>
        </w:tc>
        <w:tc>
          <w:tcPr>
            <w:tcW w:w="3016" w:type="pct"/>
          </w:tcPr>
          <w:p w14:paraId="1566C7D5" w14:textId="77777777" w:rsidR="00E071BC" w:rsidRPr="00171671" w:rsidRDefault="009270AD" w:rsidP="00975B48">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You can tell how important something is today by measuring its potential future impact on your life</w:t>
            </w:r>
          </w:p>
        </w:tc>
        <w:tc>
          <w:tcPr>
            <w:tcW w:w="295" w:type="pct"/>
          </w:tcPr>
          <w:p w14:paraId="230CE80F" w14:textId="77777777" w:rsidR="00E071BC" w:rsidRPr="00171671" w:rsidRDefault="00E071BC" w:rsidP="0022440C">
            <w:pPr>
              <w:pStyle w:val="TOC2"/>
            </w:pPr>
          </w:p>
        </w:tc>
        <w:tc>
          <w:tcPr>
            <w:tcW w:w="295" w:type="pct"/>
          </w:tcPr>
          <w:p w14:paraId="412F4B56" w14:textId="77777777" w:rsidR="00E071BC" w:rsidRPr="00171671" w:rsidRDefault="00E071BC" w:rsidP="0022440C">
            <w:pPr>
              <w:pStyle w:val="TOC2"/>
            </w:pPr>
          </w:p>
        </w:tc>
        <w:tc>
          <w:tcPr>
            <w:tcW w:w="294" w:type="pct"/>
          </w:tcPr>
          <w:p w14:paraId="4E69EB72" w14:textId="77777777" w:rsidR="00E071BC" w:rsidRPr="00171671" w:rsidRDefault="00E071BC" w:rsidP="0022440C">
            <w:pPr>
              <w:pStyle w:val="TOC2"/>
            </w:pPr>
          </w:p>
        </w:tc>
        <w:tc>
          <w:tcPr>
            <w:tcW w:w="295" w:type="pct"/>
          </w:tcPr>
          <w:p w14:paraId="507A6003" w14:textId="77777777" w:rsidR="00E071BC" w:rsidRPr="00171671" w:rsidRDefault="00E071BC" w:rsidP="0022440C">
            <w:pPr>
              <w:pStyle w:val="TOC2"/>
            </w:pPr>
          </w:p>
        </w:tc>
        <w:tc>
          <w:tcPr>
            <w:tcW w:w="292" w:type="pct"/>
          </w:tcPr>
          <w:p w14:paraId="01C226A4" w14:textId="77777777" w:rsidR="00E071BC" w:rsidRPr="00171671" w:rsidRDefault="00E071BC" w:rsidP="0022440C">
            <w:pPr>
              <w:pStyle w:val="TOC2"/>
            </w:pPr>
          </w:p>
        </w:tc>
      </w:tr>
      <w:tr w:rsidR="00E071BC" w:rsidRPr="00171671" w14:paraId="4C653C93" w14:textId="77777777" w:rsidTr="00975B48">
        <w:trPr>
          <w:trHeight w:val="419"/>
        </w:trPr>
        <w:tc>
          <w:tcPr>
            <w:tcW w:w="513" w:type="pct"/>
          </w:tcPr>
          <w:p w14:paraId="0EECCAEE" w14:textId="77777777" w:rsidR="00E071BC" w:rsidRPr="00171671" w:rsidRDefault="009270AD" w:rsidP="0022440C">
            <w:pPr>
              <w:pStyle w:val="TOC2"/>
            </w:pPr>
            <w:r w:rsidRPr="00171671">
              <w:t>LP</w:t>
            </w:r>
            <w:r w:rsidR="00E071BC" w:rsidRPr="00171671">
              <w:t>3</w:t>
            </w:r>
          </w:p>
        </w:tc>
        <w:tc>
          <w:tcPr>
            <w:tcW w:w="3016" w:type="pct"/>
          </w:tcPr>
          <w:p w14:paraId="2D31D238" w14:textId="77777777" w:rsidR="00E071BC" w:rsidRPr="00171671" w:rsidRDefault="009270AD" w:rsidP="00FC1A27">
            <w:pPr>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It requires giving up a short-term pleasure to enjoy a far greater and more substantial pleasure in the future.</w:t>
            </w:r>
          </w:p>
        </w:tc>
        <w:tc>
          <w:tcPr>
            <w:tcW w:w="295" w:type="pct"/>
          </w:tcPr>
          <w:p w14:paraId="6B5A8C4D" w14:textId="77777777" w:rsidR="00E071BC" w:rsidRPr="00171671" w:rsidRDefault="00E071BC" w:rsidP="0022440C">
            <w:pPr>
              <w:pStyle w:val="TOC2"/>
            </w:pPr>
          </w:p>
        </w:tc>
        <w:tc>
          <w:tcPr>
            <w:tcW w:w="295" w:type="pct"/>
          </w:tcPr>
          <w:p w14:paraId="0BC55DA3" w14:textId="77777777" w:rsidR="00E071BC" w:rsidRPr="00171671" w:rsidRDefault="00E071BC" w:rsidP="0022440C">
            <w:pPr>
              <w:pStyle w:val="TOC2"/>
            </w:pPr>
          </w:p>
        </w:tc>
        <w:tc>
          <w:tcPr>
            <w:tcW w:w="294" w:type="pct"/>
          </w:tcPr>
          <w:p w14:paraId="2DA5ECD7" w14:textId="77777777" w:rsidR="00E071BC" w:rsidRPr="00171671" w:rsidRDefault="00E071BC" w:rsidP="0022440C">
            <w:pPr>
              <w:pStyle w:val="TOC2"/>
            </w:pPr>
          </w:p>
        </w:tc>
        <w:tc>
          <w:tcPr>
            <w:tcW w:w="295" w:type="pct"/>
          </w:tcPr>
          <w:p w14:paraId="517BB78A" w14:textId="77777777" w:rsidR="00E071BC" w:rsidRPr="00171671" w:rsidRDefault="00E071BC" w:rsidP="0022440C">
            <w:pPr>
              <w:pStyle w:val="TOC2"/>
            </w:pPr>
          </w:p>
        </w:tc>
        <w:tc>
          <w:tcPr>
            <w:tcW w:w="292" w:type="pct"/>
          </w:tcPr>
          <w:p w14:paraId="123D1542" w14:textId="77777777" w:rsidR="00E071BC" w:rsidRPr="00171671" w:rsidRDefault="00E071BC" w:rsidP="0022440C">
            <w:pPr>
              <w:pStyle w:val="TOC2"/>
            </w:pPr>
          </w:p>
        </w:tc>
      </w:tr>
    </w:tbl>
    <w:p w14:paraId="62D1A4B3" w14:textId="77777777" w:rsidR="00E071BC" w:rsidRPr="00171671" w:rsidRDefault="009270AD" w:rsidP="00E071BC">
      <w:pPr>
        <w:spacing w:after="0"/>
        <w:rPr>
          <w:rFonts w:ascii="Times New Roman" w:hAnsi="Times New Roman" w:cs="Times New Roman"/>
          <w:b/>
          <w:bCs/>
          <w:sz w:val="24"/>
          <w:szCs w:val="24"/>
        </w:rPr>
      </w:pPr>
      <w:r w:rsidRPr="00171671">
        <w:rPr>
          <w:rFonts w:ascii="Times New Roman" w:hAnsi="Times New Roman" w:cs="Times New Roman"/>
          <w:b/>
          <w:bCs/>
          <w:sz w:val="24"/>
          <w:szCs w:val="24"/>
        </w:rPr>
        <w:lastRenderedPageBreak/>
        <w:t>Section D</w:t>
      </w:r>
      <w:r w:rsidR="00E071BC" w:rsidRPr="00171671">
        <w:rPr>
          <w:rFonts w:ascii="Times New Roman" w:hAnsi="Times New Roman" w:cs="Times New Roman"/>
          <w:b/>
          <w:bCs/>
          <w:sz w:val="24"/>
          <w:szCs w:val="24"/>
        </w:rPr>
        <w:t xml:space="preserve">:  </w:t>
      </w:r>
      <w:r w:rsidRPr="00171671">
        <w:rPr>
          <w:rFonts w:ascii="Times New Roman" w:hAnsi="Times New Roman" w:cs="Times New Roman"/>
          <w:b/>
          <w:bCs/>
          <w:sz w:val="24"/>
          <w:szCs w:val="24"/>
        </w:rPr>
        <w:t>P</w:t>
      </w:r>
      <w:r w:rsidR="00E071BC" w:rsidRPr="00171671">
        <w:rPr>
          <w:rFonts w:ascii="Times New Roman" w:hAnsi="Times New Roman" w:cs="Times New Roman"/>
          <w:b/>
          <w:bCs/>
          <w:sz w:val="24"/>
          <w:szCs w:val="24"/>
        </w:rPr>
        <w:t xml:space="preserve">erformance </w:t>
      </w:r>
      <w:r w:rsidRPr="00171671">
        <w:rPr>
          <w:rFonts w:ascii="Times New Roman" w:hAnsi="Times New Roman" w:cs="Times New Roman"/>
          <w:b/>
          <w:bCs/>
          <w:sz w:val="24"/>
          <w:szCs w:val="24"/>
        </w:rPr>
        <w:t>of Petroleum Corporations</w:t>
      </w:r>
    </w:p>
    <w:p w14:paraId="1FA843F1" w14:textId="77777777" w:rsidR="00E071BC" w:rsidRPr="00171671" w:rsidRDefault="00E071BC" w:rsidP="00E071BC">
      <w:pPr>
        <w:pStyle w:val="Default"/>
        <w:spacing w:line="360" w:lineRule="auto"/>
        <w:jc w:val="both"/>
        <w:rPr>
          <w:color w:val="auto"/>
        </w:rPr>
      </w:pPr>
      <w:r w:rsidRPr="00171671">
        <w:rPr>
          <w:bCs/>
          <w:color w:val="auto"/>
        </w:rPr>
        <w:t xml:space="preserve">Please indicate your level of agreement or disagreement by selecting the most suitable response to the following statements in regard to performance </w:t>
      </w:r>
      <w:r w:rsidR="009270AD" w:rsidRPr="00171671">
        <w:rPr>
          <w:bCs/>
          <w:color w:val="auto"/>
        </w:rPr>
        <w:t>of Petroleum Corporations</w:t>
      </w:r>
    </w:p>
    <w:tbl>
      <w:tblPr>
        <w:tblStyle w:val="TableGrid7"/>
        <w:tblW w:w="5230" w:type="pct"/>
        <w:tblInd w:w="-147" w:type="dxa"/>
        <w:tblLayout w:type="fixed"/>
        <w:tblLook w:val="04A0" w:firstRow="1" w:lastRow="0" w:firstColumn="1" w:lastColumn="0" w:noHBand="0" w:noVBand="1"/>
      </w:tblPr>
      <w:tblGrid>
        <w:gridCol w:w="1002"/>
        <w:gridCol w:w="6093"/>
        <w:gridCol w:w="569"/>
        <w:gridCol w:w="426"/>
        <w:gridCol w:w="567"/>
        <w:gridCol w:w="567"/>
        <w:gridCol w:w="556"/>
      </w:tblGrid>
      <w:tr w:rsidR="00E071BC" w:rsidRPr="00171671" w14:paraId="23A5ADC1" w14:textId="77777777" w:rsidTr="009270AD">
        <w:tc>
          <w:tcPr>
            <w:tcW w:w="512" w:type="pct"/>
            <w:vMerge w:val="restart"/>
          </w:tcPr>
          <w:p w14:paraId="15433105" w14:textId="77777777" w:rsidR="00E071BC" w:rsidRPr="00171671" w:rsidRDefault="00E071BC" w:rsidP="0022440C">
            <w:pPr>
              <w:pStyle w:val="TOC2"/>
            </w:pPr>
            <w:r w:rsidRPr="00171671">
              <w:t>CODE</w:t>
            </w:r>
          </w:p>
        </w:tc>
        <w:tc>
          <w:tcPr>
            <w:tcW w:w="3115" w:type="pct"/>
            <w:vMerge w:val="restart"/>
          </w:tcPr>
          <w:p w14:paraId="4DBC56B2" w14:textId="77777777" w:rsidR="00E071BC" w:rsidRPr="00171671" w:rsidRDefault="00E071BC" w:rsidP="0022440C">
            <w:pPr>
              <w:pStyle w:val="TOC2"/>
            </w:pPr>
            <w:r w:rsidRPr="00171671">
              <w:t>PERFORMANCE</w:t>
            </w:r>
          </w:p>
        </w:tc>
        <w:tc>
          <w:tcPr>
            <w:tcW w:w="291" w:type="pct"/>
          </w:tcPr>
          <w:p w14:paraId="4D56C840" w14:textId="77777777" w:rsidR="00E071BC" w:rsidRPr="00171671" w:rsidRDefault="00E071BC" w:rsidP="0022440C">
            <w:pPr>
              <w:pStyle w:val="TOC2"/>
            </w:pPr>
            <w:r w:rsidRPr="00171671">
              <w:t>SD</w:t>
            </w:r>
          </w:p>
        </w:tc>
        <w:tc>
          <w:tcPr>
            <w:tcW w:w="218" w:type="pct"/>
          </w:tcPr>
          <w:p w14:paraId="154D1412" w14:textId="77777777" w:rsidR="00E071BC" w:rsidRPr="00171671" w:rsidRDefault="00E071BC" w:rsidP="0022440C">
            <w:pPr>
              <w:pStyle w:val="TOC2"/>
            </w:pPr>
            <w:r w:rsidRPr="00171671">
              <w:t>D</w:t>
            </w:r>
          </w:p>
        </w:tc>
        <w:tc>
          <w:tcPr>
            <w:tcW w:w="290" w:type="pct"/>
          </w:tcPr>
          <w:p w14:paraId="4907C1B1" w14:textId="77777777" w:rsidR="00E071BC" w:rsidRPr="00171671" w:rsidRDefault="00E071BC" w:rsidP="0022440C">
            <w:pPr>
              <w:pStyle w:val="TOC2"/>
            </w:pPr>
            <w:r w:rsidRPr="00171671">
              <w:t>NS</w:t>
            </w:r>
          </w:p>
        </w:tc>
        <w:tc>
          <w:tcPr>
            <w:tcW w:w="290" w:type="pct"/>
          </w:tcPr>
          <w:p w14:paraId="499E8442" w14:textId="77777777" w:rsidR="00E071BC" w:rsidRPr="00171671" w:rsidRDefault="00E071BC" w:rsidP="0022440C">
            <w:pPr>
              <w:pStyle w:val="TOC2"/>
            </w:pPr>
            <w:r w:rsidRPr="00171671">
              <w:t>A</w:t>
            </w:r>
          </w:p>
        </w:tc>
        <w:tc>
          <w:tcPr>
            <w:tcW w:w="284" w:type="pct"/>
          </w:tcPr>
          <w:p w14:paraId="6144B376" w14:textId="77777777" w:rsidR="00E071BC" w:rsidRPr="00171671" w:rsidRDefault="00E071BC" w:rsidP="0022440C">
            <w:pPr>
              <w:pStyle w:val="TOC2"/>
            </w:pPr>
            <w:r w:rsidRPr="00171671">
              <w:t>SA</w:t>
            </w:r>
          </w:p>
        </w:tc>
      </w:tr>
      <w:tr w:rsidR="00E071BC" w:rsidRPr="00171671" w14:paraId="18512A5B" w14:textId="77777777" w:rsidTr="009270AD">
        <w:trPr>
          <w:trHeight w:val="242"/>
        </w:trPr>
        <w:tc>
          <w:tcPr>
            <w:tcW w:w="512" w:type="pct"/>
            <w:vMerge/>
          </w:tcPr>
          <w:p w14:paraId="26079091" w14:textId="77777777" w:rsidR="00E071BC" w:rsidRPr="00171671" w:rsidRDefault="00E071BC" w:rsidP="0022440C">
            <w:pPr>
              <w:pStyle w:val="TOC2"/>
            </w:pPr>
          </w:p>
        </w:tc>
        <w:tc>
          <w:tcPr>
            <w:tcW w:w="3115" w:type="pct"/>
            <w:vMerge/>
          </w:tcPr>
          <w:p w14:paraId="0B41E126" w14:textId="77777777" w:rsidR="00E071BC" w:rsidRPr="00171671" w:rsidRDefault="00E071BC" w:rsidP="0022440C">
            <w:pPr>
              <w:pStyle w:val="TOC2"/>
            </w:pPr>
          </w:p>
        </w:tc>
        <w:tc>
          <w:tcPr>
            <w:tcW w:w="291" w:type="pct"/>
          </w:tcPr>
          <w:p w14:paraId="79671371" w14:textId="77777777" w:rsidR="00E071BC" w:rsidRPr="00171671" w:rsidRDefault="00E071BC" w:rsidP="0022440C">
            <w:pPr>
              <w:pStyle w:val="TOC2"/>
            </w:pPr>
            <w:r w:rsidRPr="00171671">
              <w:t>1</w:t>
            </w:r>
          </w:p>
        </w:tc>
        <w:tc>
          <w:tcPr>
            <w:tcW w:w="218" w:type="pct"/>
          </w:tcPr>
          <w:p w14:paraId="0261CF70" w14:textId="77777777" w:rsidR="00E071BC" w:rsidRPr="00171671" w:rsidRDefault="00E071BC" w:rsidP="0022440C">
            <w:pPr>
              <w:pStyle w:val="TOC2"/>
            </w:pPr>
            <w:r w:rsidRPr="00171671">
              <w:t>2</w:t>
            </w:r>
          </w:p>
        </w:tc>
        <w:tc>
          <w:tcPr>
            <w:tcW w:w="290" w:type="pct"/>
          </w:tcPr>
          <w:p w14:paraId="7D5FB90D" w14:textId="77777777" w:rsidR="00E071BC" w:rsidRPr="00171671" w:rsidRDefault="00E071BC" w:rsidP="0022440C">
            <w:pPr>
              <w:pStyle w:val="TOC2"/>
            </w:pPr>
            <w:r w:rsidRPr="00171671">
              <w:t>3</w:t>
            </w:r>
          </w:p>
        </w:tc>
        <w:tc>
          <w:tcPr>
            <w:tcW w:w="290" w:type="pct"/>
          </w:tcPr>
          <w:p w14:paraId="5C4B1EDC" w14:textId="77777777" w:rsidR="00E071BC" w:rsidRPr="00171671" w:rsidRDefault="00E071BC" w:rsidP="0022440C">
            <w:pPr>
              <w:pStyle w:val="TOC2"/>
            </w:pPr>
            <w:r w:rsidRPr="00171671">
              <w:t>4</w:t>
            </w:r>
          </w:p>
        </w:tc>
        <w:tc>
          <w:tcPr>
            <w:tcW w:w="284" w:type="pct"/>
          </w:tcPr>
          <w:p w14:paraId="48EBC77F" w14:textId="77777777" w:rsidR="00E071BC" w:rsidRPr="00171671" w:rsidRDefault="00E071BC" w:rsidP="0022440C">
            <w:pPr>
              <w:pStyle w:val="TOC2"/>
            </w:pPr>
            <w:r w:rsidRPr="00171671">
              <w:t>5</w:t>
            </w:r>
          </w:p>
        </w:tc>
      </w:tr>
      <w:tr w:rsidR="00E071BC" w:rsidRPr="00171671" w14:paraId="5C0E262D" w14:textId="77777777" w:rsidTr="009270AD">
        <w:tc>
          <w:tcPr>
            <w:tcW w:w="512" w:type="pct"/>
          </w:tcPr>
          <w:p w14:paraId="7CD2A904" w14:textId="77777777" w:rsidR="00E071BC" w:rsidRPr="00171671" w:rsidRDefault="00E071BC" w:rsidP="0022440C">
            <w:pPr>
              <w:pStyle w:val="TOC2"/>
            </w:pPr>
          </w:p>
        </w:tc>
        <w:tc>
          <w:tcPr>
            <w:tcW w:w="3115" w:type="pct"/>
          </w:tcPr>
          <w:p w14:paraId="38AAF4FE" w14:textId="77777777" w:rsidR="00E071BC" w:rsidRPr="00171671" w:rsidRDefault="009270AD"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Strong Financial Results</w:t>
            </w:r>
          </w:p>
        </w:tc>
        <w:tc>
          <w:tcPr>
            <w:tcW w:w="291" w:type="pct"/>
          </w:tcPr>
          <w:p w14:paraId="1185758A" w14:textId="77777777" w:rsidR="00E071BC" w:rsidRPr="00171671" w:rsidRDefault="00E071BC" w:rsidP="0022440C">
            <w:pPr>
              <w:pStyle w:val="TOC2"/>
            </w:pPr>
          </w:p>
        </w:tc>
        <w:tc>
          <w:tcPr>
            <w:tcW w:w="218" w:type="pct"/>
          </w:tcPr>
          <w:p w14:paraId="47FAEAA0" w14:textId="77777777" w:rsidR="00E071BC" w:rsidRPr="00171671" w:rsidRDefault="00E071BC" w:rsidP="0022440C">
            <w:pPr>
              <w:pStyle w:val="TOC2"/>
            </w:pPr>
          </w:p>
        </w:tc>
        <w:tc>
          <w:tcPr>
            <w:tcW w:w="290" w:type="pct"/>
          </w:tcPr>
          <w:p w14:paraId="0007DE83" w14:textId="77777777" w:rsidR="00E071BC" w:rsidRPr="00171671" w:rsidRDefault="00E071BC" w:rsidP="0022440C">
            <w:pPr>
              <w:pStyle w:val="TOC2"/>
            </w:pPr>
          </w:p>
        </w:tc>
        <w:tc>
          <w:tcPr>
            <w:tcW w:w="290" w:type="pct"/>
          </w:tcPr>
          <w:p w14:paraId="48EFE7A9" w14:textId="77777777" w:rsidR="00E071BC" w:rsidRPr="00171671" w:rsidRDefault="00E071BC" w:rsidP="0022440C">
            <w:pPr>
              <w:pStyle w:val="TOC2"/>
            </w:pPr>
          </w:p>
        </w:tc>
        <w:tc>
          <w:tcPr>
            <w:tcW w:w="284" w:type="pct"/>
          </w:tcPr>
          <w:p w14:paraId="36970E58" w14:textId="77777777" w:rsidR="00E071BC" w:rsidRPr="00171671" w:rsidRDefault="00E071BC" w:rsidP="0022440C">
            <w:pPr>
              <w:pStyle w:val="TOC2"/>
            </w:pPr>
          </w:p>
        </w:tc>
      </w:tr>
      <w:tr w:rsidR="00E071BC" w:rsidRPr="00171671" w14:paraId="7B3391CA" w14:textId="77777777" w:rsidTr="009270AD">
        <w:tc>
          <w:tcPr>
            <w:tcW w:w="512" w:type="pct"/>
          </w:tcPr>
          <w:p w14:paraId="25DB6EE1" w14:textId="77777777" w:rsidR="00E071BC" w:rsidRPr="00171671" w:rsidRDefault="009270AD" w:rsidP="0022440C">
            <w:pPr>
              <w:pStyle w:val="TOC2"/>
            </w:pPr>
            <w:r w:rsidRPr="00171671">
              <w:t>SFR</w:t>
            </w:r>
            <w:r w:rsidR="00E071BC" w:rsidRPr="00171671">
              <w:t>1</w:t>
            </w:r>
          </w:p>
        </w:tc>
        <w:tc>
          <w:tcPr>
            <w:tcW w:w="3115" w:type="pct"/>
          </w:tcPr>
          <w:p w14:paraId="6E39821B" w14:textId="77777777" w:rsidR="00E071BC" w:rsidRPr="00171671" w:rsidRDefault="009270AD" w:rsidP="00E071BC">
            <w:pPr>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Developing professional ethics in accounting profession lead to promoting the quality of financial reporting</w:t>
            </w:r>
          </w:p>
        </w:tc>
        <w:tc>
          <w:tcPr>
            <w:tcW w:w="291" w:type="pct"/>
          </w:tcPr>
          <w:p w14:paraId="2F4133E1" w14:textId="77777777" w:rsidR="00E071BC" w:rsidRPr="00171671" w:rsidRDefault="00E071BC" w:rsidP="0022440C">
            <w:pPr>
              <w:pStyle w:val="TOC2"/>
            </w:pPr>
          </w:p>
        </w:tc>
        <w:tc>
          <w:tcPr>
            <w:tcW w:w="218" w:type="pct"/>
          </w:tcPr>
          <w:p w14:paraId="73701221" w14:textId="77777777" w:rsidR="00E071BC" w:rsidRPr="00171671" w:rsidRDefault="00E071BC" w:rsidP="0022440C">
            <w:pPr>
              <w:pStyle w:val="TOC2"/>
            </w:pPr>
          </w:p>
        </w:tc>
        <w:tc>
          <w:tcPr>
            <w:tcW w:w="290" w:type="pct"/>
          </w:tcPr>
          <w:p w14:paraId="2D748290" w14:textId="77777777" w:rsidR="00E071BC" w:rsidRPr="00171671" w:rsidRDefault="00E071BC" w:rsidP="0022440C">
            <w:pPr>
              <w:pStyle w:val="TOC2"/>
            </w:pPr>
          </w:p>
        </w:tc>
        <w:tc>
          <w:tcPr>
            <w:tcW w:w="290" w:type="pct"/>
          </w:tcPr>
          <w:p w14:paraId="69C18A7A" w14:textId="77777777" w:rsidR="00E071BC" w:rsidRPr="00171671" w:rsidRDefault="00E071BC" w:rsidP="0022440C">
            <w:pPr>
              <w:pStyle w:val="TOC2"/>
            </w:pPr>
          </w:p>
        </w:tc>
        <w:tc>
          <w:tcPr>
            <w:tcW w:w="284" w:type="pct"/>
          </w:tcPr>
          <w:p w14:paraId="40EA650E" w14:textId="77777777" w:rsidR="00E071BC" w:rsidRPr="00171671" w:rsidRDefault="00E071BC" w:rsidP="0022440C">
            <w:pPr>
              <w:pStyle w:val="TOC2"/>
            </w:pPr>
          </w:p>
        </w:tc>
      </w:tr>
      <w:tr w:rsidR="00E071BC" w:rsidRPr="00171671" w14:paraId="246B7946" w14:textId="77777777" w:rsidTr="009270AD">
        <w:tc>
          <w:tcPr>
            <w:tcW w:w="512" w:type="pct"/>
          </w:tcPr>
          <w:p w14:paraId="046CEC12" w14:textId="77777777" w:rsidR="00E071BC" w:rsidRPr="00171671" w:rsidRDefault="009270AD" w:rsidP="008C1453">
            <w:pPr>
              <w:pStyle w:val="TOC2"/>
              <w:spacing w:line="240" w:lineRule="auto"/>
            </w:pPr>
            <w:r w:rsidRPr="00171671">
              <w:t>SFR</w:t>
            </w:r>
            <w:r w:rsidR="00E071BC" w:rsidRPr="00171671">
              <w:t>2</w:t>
            </w:r>
          </w:p>
        </w:tc>
        <w:tc>
          <w:tcPr>
            <w:tcW w:w="3115" w:type="pct"/>
          </w:tcPr>
          <w:p w14:paraId="61A9216A" w14:textId="77777777" w:rsidR="00E071BC" w:rsidRPr="00171671" w:rsidRDefault="009270AD" w:rsidP="008C1453">
            <w:pPr>
              <w:pStyle w:val="TOC2"/>
              <w:spacing w:line="240" w:lineRule="auto"/>
            </w:pPr>
            <w:r w:rsidRPr="00171671">
              <w:rPr>
                <w:shd w:val="clear" w:color="auto" w:fill="FFFFFF"/>
              </w:rPr>
              <w:t>Lack of professional ethics can make an unrealistic picture of financial reporting</w:t>
            </w:r>
          </w:p>
        </w:tc>
        <w:tc>
          <w:tcPr>
            <w:tcW w:w="291" w:type="pct"/>
          </w:tcPr>
          <w:p w14:paraId="3073C629" w14:textId="77777777" w:rsidR="00E071BC" w:rsidRPr="00171671" w:rsidRDefault="00E071BC" w:rsidP="008C1453">
            <w:pPr>
              <w:pStyle w:val="TOC2"/>
              <w:spacing w:line="240" w:lineRule="auto"/>
            </w:pPr>
          </w:p>
        </w:tc>
        <w:tc>
          <w:tcPr>
            <w:tcW w:w="218" w:type="pct"/>
          </w:tcPr>
          <w:p w14:paraId="6485E6E3" w14:textId="77777777" w:rsidR="00E071BC" w:rsidRPr="00171671" w:rsidRDefault="00E071BC" w:rsidP="008C1453">
            <w:pPr>
              <w:pStyle w:val="TOC2"/>
              <w:spacing w:line="240" w:lineRule="auto"/>
            </w:pPr>
          </w:p>
        </w:tc>
        <w:tc>
          <w:tcPr>
            <w:tcW w:w="290" w:type="pct"/>
          </w:tcPr>
          <w:p w14:paraId="7FF7840D" w14:textId="77777777" w:rsidR="00E071BC" w:rsidRPr="00171671" w:rsidRDefault="00E071BC" w:rsidP="008C1453">
            <w:pPr>
              <w:pStyle w:val="TOC2"/>
              <w:spacing w:line="240" w:lineRule="auto"/>
            </w:pPr>
          </w:p>
        </w:tc>
        <w:tc>
          <w:tcPr>
            <w:tcW w:w="290" w:type="pct"/>
          </w:tcPr>
          <w:p w14:paraId="5591F503" w14:textId="77777777" w:rsidR="00E071BC" w:rsidRPr="00171671" w:rsidRDefault="00E071BC" w:rsidP="008C1453">
            <w:pPr>
              <w:pStyle w:val="TOC2"/>
              <w:spacing w:line="240" w:lineRule="auto"/>
            </w:pPr>
          </w:p>
        </w:tc>
        <w:tc>
          <w:tcPr>
            <w:tcW w:w="284" w:type="pct"/>
          </w:tcPr>
          <w:p w14:paraId="5B714B88" w14:textId="77777777" w:rsidR="00E071BC" w:rsidRPr="00171671" w:rsidRDefault="00E071BC" w:rsidP="008C1453">
            <w:pPr>
              <w:pStyle w:val="TOC2"/>
              <w:spacing w:line="240" w:lineRule="auto"/>
            </w:pPr>
          </w:p>
        </w:tc>
      </w:tr>
      <w:tr w:rsidR="00E071BC" w:rsidRPr="00171671" w14:paraId="68F722AC" w14:textId="77777777" w:rsidTr="009270AD">
        <w:trPr>
          <w:trHeight w:val="315"/>
        </w:trPr>
        <w:tc>
          <w:tcPr>
            <w:tcW w:w="512" w:type="pct"/>
          </w:tcPr>
          <w:p w14:paraId="4A18363D" w14:textId="77777777" w:rsidR="00E071BC" w:rsidRPr="00171671" w:rsidRDefault="009270AD" w:rsidP="0022440C">
            <w:pPr>
              <w:pStyle w:val="TOC2"/>
            </w:pPr>
            <w:r w:rsidRPr="00171671">
              <w:t>SFR</w:t>
            </w:r>
            <w:r w:rsidR="00E071BC" w:rsidRPr="00171671">
              <w:t>3</w:t>
            </w:r>
          </w:p>
        </w:tc>
        <w:tc>
          <w:tcPr>
            <w:tcW w:w="3115" w:type="pct"/>
          </w:tcPr>
          <w:p w14:paraId="1DE5AAC3" w14:textId="77777777" w:rsidR="00E071BC" w:rsidRPr="00171671" w:rsidRDefault="00FC1A27" w:rsidP="0022440C">
            <w:pPr>
              <w:pStyle w:val="TOC2"/>
            </w:pPr>
            <w:r w:rsidRPr="00171671">
              <w:rPr>
                <w:shd w:val="clear" w:color="auto" w:fill="FFFFFF"/>
              </w:rPr>
              <w:t>W</w:t>
            </w:r>
            <w:r w:rsidR="009270AD" w:rsidRPr="00171671">
              <w:rPr>
                <w:shd w:val="clear" w:color="auto" w:fill="FFFFFF"/>
              </w:rPr>
              <w:t>ithout professional ethics, accountants can provide manipulated financial reports</w:t>
            </w:r>
          </w:p>
        </w:tc>
        <w:tc>
          <w:tcPr>
            <w:tcW w:w="291" w:type="pct"/>
          </w:tcPr>
          <w:p w14:paraId="0ED4C433" w14:textId="77777777" w:rsidR="00E071BC" w:rsidRPr="00171671" w:rsidRDefault="00E071BC" w:rsidP="0022440C">
            <w:pPr>
              <w:pStyle w:val="TOC2"/>
            </w:pPr>
          </w:p>
        </w:tc>
        <w:tc>
          <w:tcPr>
            <w:tcW w:w="218" w:type="pct"/>
          </w:tcPr>
          <w:p w14:paraId="13778556" w14:textId="77777777" w:rsidR="00E071BC" w:rsidRPr="00171671" w:rsidRDefault="00E071BC" w:rsidP="0022440C">
            <w:pPr>
              <w:pStyle w:val="TOC2"/>
            </w:pPr>
          </w:p>
        </w:tc>
        <w:tc>
          <w:tcPr>
            <w:tcW w:w="290" w:type="pct"/>
          </w:tcPr>
          <w:p w14:paraId="6B42FF8B" w14:textId="77777777" w:rsidR="00E071BC" w:rsidRPr="00171671" w:rsidRDefault="00E071BC" w:rsidP="0022440C">
            <w:pPr>
              <w:pStyle w:val="TOC2"/>
            </w:pPr>
          </w:p>
        </w:tc>
        <w:tc>
          <w:tcPr>
            <w:tcW w:w="290" w:type="pct"/>
          </w:tcPr>
          <w:p w14:paraId="04526665" w14:textId="77777777" w:rsidR="00E071BC" w:rsidRPr="00171671" w:rsidRDefault="00E071BC" w:rsidP="0022440C">
            <w:pPr>
              <w:pStyle w:val="TOC2"/>
            </w:pPr>
          </w:p>
        </w:tc>
        <w:tc>
          <w:tcPr>
            <w:tcW w:w="284" w:type="pct"/>
          </w:tcPr>
          <w:p w14:paraId="682EDD92" w14:textId="77777777" w:rsidR="00E071BC" w:rsidRPr="00171671" w:rsidRDefault="00E071BC" w:rsidP="0022440C">
            <w:pPr>
              <w:pStyle w:val="TOC2"/>
            </w:pPr>
          </w:p>
        </w:tc>
      </w:tr>
      <w:tr w:rsidR="00E071BC" w:rsidRPr="00171671" w14:paraId="18ABB327" w14:textId="77777777" w:rsidTr="009270AD">
        <w:tc>
          <w:tcPr>
            <w:tcW w:w="512" w:type="pct"/>
          </w:tcPr>
          <w:p w14:paraId="6BFA0B41" w14:textId="77777777" w:rsidR="00E071BC" w:rsidRPr="00171671" w:rsidRDefault="00E071BC" w:rsidP="0022440C">
            <w:pPr>
              <w:pStyle w:val="TOC2"/>
            </w:pPr>
          </w:p>
        </w:tc>
        <w:tc>
          <w:tcPr>
            <w:tcW w:w="3115" w:type="pct"/>
          </w:tcPr>
          <w:p w14:paraId="728EB698" w14:textId="77777777" w:rsidR="00E071BC" w:rsidRPr="00171671" w:rsidRDefault="009270AD" w:rsidP="00FC1A27">
            <w:pPr>
              <w:autoSpaceDE w:val="0"/>
              <w:autoSpaceDN w:val="0"/>
              <w:adjustRightInd w:val="0"/>
              <w:rPr>
                <w:rFonts w:ascii="Times New Roman" w:hAnsi="Times New Roman" w:cs="Times New Roman"/>
                <w:b/>
                <w:sz w:val="24"/>
                <w:szCs w:val="24"/>
              </w:rPr>
            </w:pPr>
            <w:r w:rsidRPr="00171671">
              <w:rPr>
                <w:rFonts w:ascii="Times New Roman" w:hAnsi="Times New Roman" w:cs="Times New Roman"/>
                <w:b/>
                <w:sz w:val="24"/>
                <w:szCs w:val="24"/>
              </w:rPr>
              <w:t>Satisfied Customers and Employees</w:t>
            </w:r>
          </w:p>
        </w:tc>
        <w:tc>
          <w:tcPr>
            <w:tcW w:w="291" w:type="pct"/>
          </w:tcPr>
          <w:p w14:paraId="67FFDA54" w14:textId="77777777" w:rsidR="00E071BC" w:rsidRPr="00171671" w:rsidRDefault="00E071BC" w:rsidP="0022440C">
            <w:pPr>
              <w:pStyle w:val="TOC2"/>
            </w:pPr>
          </w:p>
        </w:tc>
        <w:tc>
          <w:tcPr>
            <w:tcW w:w="218" w:type="pct"/>
          </w:tcPr>
          <w:p w14:paraId="5D67C51F" w14:textId="77777777" w:rsidR="00E071BC" w:rsidRPr="00171671" w:rsidRDefault="00E071BC" w:rsidP="0022440C">
            <w:pPr>
              <w:pStyle w:val="TOC2"/>
            </w:pPr>
          </w:p>
        </w:tc>
        <w:tc>
          <w:tcPr>
            <w:tcW w:w="290" w:type="pct"/>
          </w:tcPr>
          <w:p w14:paraId="710212B8" w14:textId="77777777" w:rsidR="00E071BC" w:rsidRPr="00171671" w:rsidRDefault="00E071BC" w:rsidP="0022440C">
            <w:pPr>
              <w:pStyle w:val="TOC2"/>
            </w:pPr>
          </w:p>
        </w:tc>
        <w:tc>
          <w:tcPr>
            <w:tcW w:w="290" w:type="pct"/>
          </w:tcPr>
          <w:p w14:paraId="77952296" w14:textId="77777777" w:rsidR="00E071BC" w:rsidRPr="00171671" w:rsidRDefault="00E071BC" w:rsidP="0022440C">
            <w:pPr>
              <w:pStyle w:val="TOC2"/>
            </w:pPr>
          </w:p>
        </w:tc>
        <w:tc>
          <w:tcPr>
            <w:tcW w:w="284" w:type="pct"/>
          </w:tcPr>
          <w:p w14:paraId="2F5CDD8A" w14:textId="77777777" w:rsidR="00E071BC" w:rsidRPr="00171671" w:rsidRDefault="00E071BC" w:rsidP="0022440C">
            <w:pPr>
              <w:pStyle w:val="TOC2"/>
            </w:pPr>
          </w:p>
        </w:tc>
      </w:tr>
      <w:tr w:rsidR="00E071BC" w:rsidRPr="00171671" w14:paraId="578F057C" w14:textId="77777777" w:rsidTr="009270AD">
        <w:tc>
          <w:tcPr>
            <w:tcW w:w="512" w:type="pct"/>
          </w:tcPr>
          <w:p w14:paraId="0E04A59B" w14:textId="77777777" w:rsidR="00E071BC" w:rsidRPr="00171671" w:rsidRDefault="009270AD" w:rsidP="0022440C">
            <w:pPr>
              <w:pStyle w:val="TOC2"/>
            </w:pPr>
            <w:r w:rsidRPr="00171671">
              <w:t>SCE</w:t>
            </w:r>
            <w:r w:rsidR="00E071BC" w:rsidRPr="00171671">
              <w:t>1</w:t>
            </w:r>
          </w:p>
        </w:tc>
        <w:tc>
          <w:tcPr>
            <w:tcW w:w="3115" w:type="pct"/>
          </w:tcPr>
          <w:p w14:paraId="6351D4E4" w14:textId="77777777" w:rsidR="00E071BC" w:rsidRPr="00171671" w:rsidRDefault="009270AD" w:rsidP="00E071BC">
            <w:pPr>
              <w:jc w:val="both"/>
              <w:rPr>
                <w:rFonts w:ascii="Times New Roman" w:hAnsi="Times New Roman" w:cs="Times New Roman"/>
                <w:b/>
                <w:sz w:val="24"/>
                <w:szCs w:val="24"/>
              </w:rPr>
            </w:pPr>
            <w:r w:rsidRPr="00171671">
              <w:rPr>
                <w:rFonts w:ascii="Times New Roman" w:hAnsi="Times New Roman" w:cs="Times New Roman"/>
                <w:sz w:val="24"/>
                <w:szCs w:val="24"/>
              </w:rPr>
              <w:t>Workplace ethics is integral in fostering increased productivity and teamwork among your employees</w:t>
            </w:r>
          </w:p>
        </w:tc>
        <w:tc>
          <w:tcPr>
            <w:tcW w:w="291" w:type="pct"/>
          </w:tcPr>
          <w:p w14:paraId="556127C3" w14:textId="77777777" w:rsidR="00E071BC" w:rsidRPr="00171671" w:rsidRDefault="00E071BC" w:rsidP="0022440C">
            <w:pPr>
              <w:pStyle w:val="TOC2"/>
            </w:pPr>
          </w:p>
        </w:tc>
        <w:tc>
          <w:tcPr>
            <w:tcW w:w="218" w:type="pct"/>
          </w:tcPr>
          <w:p w14:paraId="0B3F4420" w14:textId="77777777" w:rsidR="00E071BC" w:rsidRPr="00171671" w:rsidRDefault="00E071BC" w:rsidP="0022440C">
            <w:pPr>
              <w:pStyle w:val="TOC2"/>
            </w:pPr>
          </w:p>
        </w:tc>
        <w:tc>
          <w:tcPr>
            <w:tcW w:w="290" w:type="pct"/>
          </w:tcPr>
          <w:p w14:paraId="152542C4" w14:textId="77777777" w:rsidR="00E071BC" w:rsidRPr="00171671" w:rsidRDefault="00E071BC" w:rsidP="0022440C">
            <w:pPr>
              <w:pStyle w:val="TOC2"/>
            </w:pPr>
          </w:p>
        </w:tc>
        <w:tc>
          <w:tcPr>
            <w:tcW w:w="290" w:type="pct"/>
          </w:tcPr>
          <w:p w14:paraId="517F0316" w14:textId="77777777" w:rsidR="00E071BC" w:rsidRPr="00171671" w:rsidRDefault="00E071BC" w:rsidP="0022440C">
            <w:pPr>
              <w:pStyle w:val="TOC2"/>
            </w:pPr>
          </w:p>
        </w:tc>
        <w:tc>
          <w:tcPr>
            <w:tcW w:w="284" w:type="pct"/>
          </w:tcPr>
          <w:p w14:paraId="10A65171" w14:textId="77777777" w:rsidR="00E071BC" w:rsidRPr="00171671" w:rsidRDefault="00E071BC" w:rsidP="0022440C">
            <w:pPr>
              <w:pStyle w:val="TOC2"/>
            </w:pPr>
          </w:p>
        </w:tc>
      </w:tr>
      <w:tr w:rsidR="00E071BC" w:rsidRPr="00171671" w14:paraId="326F074A" w14:textId="77777777" w:rsidTr="009270AD">
        <w:tc>
          <w:tcPr>
            <w:tcW w:w="512" w:type="pct"/>
          </w:tcPr>
          <w:p w14:paraId="24D2510C" w14:textId="77777777" w:rsidR="00E071BC" w:rsidRPr="00171671" w:rsidRDefault="009270AD" w:rsidP="0022440C">
            <w:pPr>
              <w:pStyle w:val="TOC2"/>
            </w:pPr>
            <w:r w:rsidRPr="00171671">
              <w:t>SCE</w:t>
            </w:r>
            <w:r w:rsidR="00E071BC" w:rsidRPr="00171671">
              <w:t>2</w:t>
            </w:r>
          </w:p>
        </w:tc>
        <w:tc>
          <w:tcPr>
            <w:tcW w:w="3115" w:type="pct"/>
          </w:tcPr>
          <w:p w14:paraId="337BFB86" w14:textId="77777777" w:rsidR="00E071BC" w:rsidRPr="00171671" w:rsidRDefault="009270AD" w:rsidP="00E071BC">
            <w:pPr>
              <w:jc w:val="both"/>
              <w:rPr>
                <w:rFonts w:ascii="Times New Roman" w:hAnsi="Times New Roman" w:cs="Times New Roman"/>
                <w:b/>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291" w:type="pct"/>
          </w:tcPr>
          <w:p w14:paraId="366D0611" w14:textId="77777777" w:rsidR="00E071BC" w:rsidRPr="00171671" w:rsidRDefault="00E071BC" w:rsidP="0022440C">
            <w:pPr>
              <w:pStyle w:val="TOC2"/>
            </w:pPr>
          </w:p>
        </w:tc>
        <w:tc>
          <w:tcPr>
            <w:tcW w:w="218" w:type="pct"/>
          </w:tcPr>
          <w:p w14:paraId="0F8E9178" w14:textId="77777777" w:rsidR="00E071BC" w:rsidRPr="00171671" w:rsidRDefault="00E071BC" w:rsidP="0022440C">
            <w:pPr>
              <w:pStyle w:val="TOC2"/>
            </w:pPr>
          </w:p>
        </w:tc>
        <w:tc>
          <w:tcPr>
            <w:tcW w:w="290" w:type="pct"/>
          </w:tcPr>
          <w:p w14:paraId="6B6F7385" w14:textId="77777777" w:rsidR="00E071BC" w:rsidRPr="00171671" w:rsidRDefault="00E071BC" w:rsidP="0022440C">
            <w:pPr>
              <w:pStyle w:val="TOC2"/>
            </w:pPr>
          </w:p>
        </w:tc>
        <w:tc>
          <w:tcPr>
            <w:tcW w:w="290" w:type="pct"/>
          </w:tcPr>
          <w:p w14:paraId="2DAFA7BC" w14:textId="77777777" w:rsidR="00E071BC" w:rsidRPr="00171671" w:rsidRDefault="00E071BC" w:rsidP="0022440C">
            <w:pPr>
              <w:pStyle w:val="TOC2"/>
            </w:pPr>
          </w:p>
        </w:tc>
        <w:tc>
          <w:tcPr>
            <w:tcW w:w="284" w:type="pct"/>
          </w:tcPr>
          <w:p w14:paraId="46C298DC" w14:textId="77777777" w:rsidR="00E071BC" w:rsidRPr="00171671" w:rsidRDefault="00E071BC" w:rsidP="0022440C">
            <w:pPr>
              <w:pStyle w:val="TOC2"/>
            </w:pPr>
          </w:p>
        </w:tc>
      </w:tr>
      <w:tr w:rsidR="00E071BC" w:rsidRPr="00171671" w14:paraId="35A59CF2" w14:textId="77777777" w:rsidTr="009270AD">
        <w:trPr>
          <w:trHeight w:val="70"/>
        </w:trPr>
        <w:tc>
          <w:tcPr>
            <w:tcW w:w="512" w:type="pct"/>
          </w:tcPr>
          <w:p w14:paraId="687773C7" w14:textId="77777777" w:rsidR="00E071BC" w:rsidRPr="00171671" w:rsidRDefault="009270AD" w:rsidP="008C1453">
            <w:pPr>
              <w:pStyle w:val="TOC2"/>
              <w:spacing w:line="240" w:lineRule="auto"/>
            </w:pPr>
            <w:r w:rsidRPr="00171671">
              <w:t>SCE</w:t>
            </w:r>
            <w:r w:rsidR="00E071BC" w:rsidRPr="00171671">
              <w:t>3</w:t>
            </w:r>
          </w:p>
        </w:tc>
        <w:tc>
          <w:tcPr>
            <w:tcW w:w="3115" w:type="pct"/>
          </w:tcPr>
          <w:p w14:paraId="49A18796" w14:textId="77777777" w:rsidR="00E071BC" w:rsidRPr="00171671" w:rsidRDefault="009270AD" w:rsidP="008C1453">
            <w:pPr>
              <w:jc w:val="both"/>
              <w:rPr>
                <w:rFonts w:ascii="Times New Roman" w:hAnsi="Times New Roman" w:cs="Times New Roman"/>
                <w:b/>
                <w:sz w:val="24"/>
                <w:szCs w:val="24"/>
              </w:rPr>
            </w:pPr>
            <w:r w:rsidRPr="00171671">
              <w:rPr>
                <w:rFonts w:ascii="Times New Roman" w:hAnsi="Times New Roman" w:cs="Times New Roman"/>
                <w:sz w:val="24"/>
                <w:szCs w:val="24"/>
              </w:rPr>
              <w:t>There is increased honesty, employees do not deceive customers by giving out misleading information</w:t>
            </w:r>
          </w:p>
        </w:tc>
        <w:tc>
          <w:tcPr>
            <w:tcW w:w="291" w:type="pct"/>
          </w:tcPr>
          <w:p w14:paraId="54DB6DB7" w14:textId="77777777" w:rsidR="00E071BC" w:rsidRPr="00171671" w:rsidRDefault="00E071BC" w:rsidP="008C1453">
            <w:pPr>
              <w:pStyle w:val="TOC2"/>
              <w:spacing w:line="240" w:lineRule="auto"/>
            </w:pPr>
          </w:p>
        </w:tc>
        <w:tc>
          <w:tcPr>
            <w:tcW w:w="218" w:type="pct"/>
          </w:tcPr>
          <w:p w14:paraId="010CF8B9" w14:textId="77777777" w:rsidR="00E071BC" w:rsidRPr="00171671" w:rsidRDefault="00E071BC" w:rsidP="008C1453">
            <w:pPr>
              <w:pStyle w:val="TOC2"/>
              <w:spacing w:line="240" w:lineRule="auto"/>
            </w:pPr>
          </w:p>
        </w:tc>
        <w:tc>
          <w:tcPr>
            <w:tcW w:w="290" w:type="pct"/>
          </w:tcPr>
          <w:p w14:paraId="69AE929E" w14:textId="77777777" w:rsidR="00E071BC" w:rsidRPr="00171671" w:rsidRDefault="00E071BC" w:rsidP="008C1453">
            <w:pPr>
              <w:pStyle w:val="TOC2"/>
              <w:spacing w:line="240" w:lineRule="auto"/>
            </w:pPr>
          </w:p>
        </w:tc>
        <w:tc>
          <w:tcPr>
            <w:tcW w:w="290" w:type="pct"/>
          </w:tcPr>
          <w:p w14:paraId="693BA731" w14:textId="77777777" w:rsidR="00E071BC" w:rsidRPr="00171671" w:rsidRDefault="00E071BC" w:rsidP="008C1453">
            <w:pPr>
              <w:pStyle w:val="TOC2"/>
              <w:spacing w:line="240" w:lineRule="auto"/>
            </w:pPr>
          </w:p>
        </w:tc>
        <w:tc>
          <w:tcPr>
            <w:tcW w:w="284" w:type="pct"/>
          </w:tcPr>
          <w:p w14:paraId="3089E868" w14:textId="77777777" w:rsidR="00E071BC" w:rsidRPr="00171671" w:rsidRDefault="00E071BC" w:rsidP="008C1453">
            <w:pPr>
              <w:pStyle w:val="TOC2"/>
              <w:spacing w:line="240" w:lineRule="auto"/>
            </w:pPr>
          </w:p>
        </w:tc>
      </w:tr>
      <w:tr w:rsidR="00E071BC" w:rsidRPr="00171671" w14:paraId="3448D765" w14:textId="77777777" w:rsidTr="009270AD">
        <w:tc>
          <w:tcPr>
            <w:tcW w:w="512" w:type="pct"/>
          </w:tcPr>
          <w:p w14:paraId="2D82CE7A" w14:textId="77777777" w:rsidR="00E071BC" w:rsidRPr="00171671" w:rsidRDefault="00E071BC" w:rsidP="008C1453">
            <w:pPr>
              <w:pStyle w:val="TOC2"/>
              <w:spacing w:line="240" w:lineRule="auto"/>
            </w:pPr>
          </w:p>
        </w:tc>
        <w:tc>
          <w:tcPr>
            <w:tcW w:w="3115" w:type="pct"/>
          </w:tcPr>
          <w:p w14:paraId="0E37DAA4" w14:textId="77777777" w:rsidR="00E071BC" w:rsidRPr="00171671" w:rsidRDefault="009270AD" w:rsidP="008C1453">
            <w:pPr>
              <w:autoSpaceDE w:val="0"/>
              <w:autoSpaceDN w:val="0"/>
              <w:adjustRightInd w:val="0"/>
              <w:rPr>
                <w:rFonts w:ascii="Times New Roman" w:hAnsi="Times New Roman" w:cs="Times New Roman"/>
                <w:sz w:val="24"/>
                <w:szCs w:val="24"/>
              </w:rPr>
            </w:pPr>
            <w:r w:rsidRPr="00171671">
              <w:rPr>
                <w:rFonts w:ascii="Times New Roman" w:hAnsi="Times New Roman" w:cs="Times New Roman"/>
                <w:b/>
                <w:sz w:val="24"/>
                <w:szCs w:val="24"/>
              </w:rPr>
              <w:t>High Levels of Individual Initiative</w:t>
            </w:r>
          </w:p>
        </w:tc>
        <w:tc>
          <w:tcPr>
            <w:tcW w:w="291" w:type="pct"/>
          </w:tcPr>
          <w:p w14:paraId="0FCB8186" w14:textId="77777777" w:rsidR="00E071BC" w:rsidRPr="00171671" w:rsidRDefault="00E071BC" w:rsidP="008C1453">
            <w:pPr>
              <w:pStyle w:val="TOC2"/>
              <w:spacing w:line="240" w:lineRule="auto"/>
            </w:pPr>
          </w:p>
        </w:tc>
        <w:tc>
          <w:tcPr>
            <w:tcW w:w="218" w:type="pct"/>
          </w:tcPr>
          <w:p w14:paraId="0D34B126" w14:textId="77777777" w:rsidR="00E071BC" w:rsidRPr="00171671" w:rsidRDefault="00E071BC" w:rsidP="008C1453">
            <w:pPr>
              <w:pStyle w:val="TOC2"/>
              <w:spacing w:line="240" w:lineRule="auto"/>
            </w:pPr>
          </w:p>
        </w:tc>
        <w:tc>
          <w:tcPr>
            <w:tcW w:w="290" w:type="pct"/>
          </w:tcPr>
          <w:p w14:paraId="397CAC83" w14:textId="77777777" w:rsidR="00E071BC" w:rsidRPr="00171671" w:rsidRDefault="00E071BC" w:rsidP="008C1453">
            <w:pPr>
              <w:pStyle w:val="TOC2"/>
              <w:spacing w:line="240" w:lineRule="auto"/>
            </w:pPr>
          </w:p>
        </w:tc>
        <w:tc>
          <w:tcPr>
            <w:tcW w:w="290" w:type="pct"/>
          </w:tcPr>
          <w:p w14:paraId="7EF2EFC8" w14:textId="77777777" w:rsidR="00E071BC" w:rsidRPr="00171671" w:rsidRDefault="00E071BC" w:rsidP="008C1453">
            <w:pPr>
              <w:pStyle w:val="TOC2"/>
              <w:spacing w:line="240" w:lineRule="auto"/>
            </w:pPr>
          </w:p>
        </w:tc>
        <w:tc>
          <w:tcPr>
            <w:tcW w:w="284" w:type="pct"/>
          </w:tcPr>
          <w:p w14:paraId="48E5D5D3" w14:textId="77777777" w:rsidR="00E071BC" w:rsidRPr="00171671" w:rsidRDefault="00E071BC" w:rsidP="008C1453">
            <w:pPr>
              <w:pStyle w:val="TOC2"/>
              <w:spacing w:line="240" w:lineRule="auto"/>
            </w:pPr>
          </w:p>
        </w:tc>
      </w:tr>
      <w:tr w:rsidR="00E071BC" w:rsidRPr="00171671" w14:paraId="7C02BA53" w14:textId="77777777" w:rsidTr="009270AD">
        <w:tc>
          <w:tcPr>
            <w:tcW w:w="512" w:type="pct"/>
          </w:tcPr>
          <w:p w14:paraId="697C0C10" w14:textId="77777777" w:rsidR="00E071BC" w:rsidRPr="00171671" w:rsidRDefault="009270AD" w:rsidP="0022440C">
            <w:pPr>
              <w:pStyle w:val="TOC2"/>
            </w:pPr>
            <w:r w:rsidRPr="00171671">
              <w:t>II</w:t>
            </w:r>
            <w:r w:rsidR="00E071BC" w:rsidRPr="00171671">
              <w:t>1</w:t>
            </w:r>
          </w:p>
        </w:tc>
        <w:tc>
          <w:tcPr>
            <w:tcW w:w="3115" w:type="pct"/>
          </w:tcPr>
          <w:p w14:paraId="56E7C1DD" w14:textId="77777777" w:rsidR="00E071BC" w:rsidRPr="00171671" w:rsidRDefault="009270AD" w:rsidP="00E071BC">
            <w:pPr>
              <w:widowControl w:val="0"/>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Ethics enable your workers to feel a strong alignment between their values and those of your business</w:t>
            </w:r>
          </w:p>
        </w:tc>
        <w:tc>
          <w:tcPr>
            <w:tcW w:w="291" w:type="pct"/>
          </w:tcPr>
          <w:p w14:paraId="14052563" w14:textId="77777777" w:rsidR="00E071BC" w:rsidRPr="00171671" w:rsidRDefault="00E071BC" w:rsidP="0022440C">
            <w:pPr>
              <w:pStyle w:val="TOC2"/>
            </w:pPr>
          </w:p>
        </w:tc>
        <w:tc>
          <w:tcPr>
            <w:tcW w:w="218" w:type="pct"/>
          </w:tcPr>
          <w:p w14:paraId="2478023C" w14:textId="77777777" w:rsidR="00E071BC" w:rsidRPr="00171671" w:rsidRDefault="00E071BC" w:rsidP="0022440C">
            <w:pPr>
              <w:pStyle w:val="TOC2"/>
            </w:pPr>
          </w:p>
        </w:tc>
        <w:tc>
          <w:tcPr>
            <w:tcW w:w="290" w:type="pct"/>
          </w:tcPr>
          <w:p w14:paraId="2AFA8546" w14:textId="77777777" w:rsidR="00E071BC" w:rsidRPr="00171671" w:rsidRDefault="00E071BC" w:rsidP="0022440C">
            <w:pPr>
              <w:pStyle w:val="TOC2"/>
            </w:pPr>
          </w:p>
        </w:tc>
        <w:tc>
          <w:tcPr>
            <w:tcW w:w="290" w:type="pct"/>
          </w:tcPr>
          <w:p w14:paraId="67D7A139" w14:textId="77777777" w:rsidR="00E071BC" w:rsidRPr="00171671" w:rsidRDefault="00E071BC" w:rsidP="0022440C">
            <w:pPr>
              <w:pStyle w:val="TOC2"/>
            </w:pPr>
          </w:p>
        </w:tc>
        <w:tc>
          <w:tcPr>
            <w:tcW w:w="284" w:type="pct"/>
          </w:tcPr>
          <w:p w14:paraId="5650FCE5" w14:textId="77777777" w:rsidR="00E071BC" w:rsidRPr="00171671" w:rsidRDefault="00E071BC" w:rsidP="0022440C">
            <w:pPr>
              <w:pStyle w:val="TOC2"/>
            </w:pPr>
          </w:p>
        </w:tc>
      </w:tr>
      <w:tr w:rsidR="00E071BC" w:rsidRPr="00171671" w14:paraId="76179FDE" w14:textId="77777777" w:rsidTr="009270AD">
        <w:tc>
          <w:tcPr>
            <w:tcW w:w="512" w:type="pct"/>
          </w:tcPr>
          <w:p w14:paraId="0FB2F9E4" w14:textId="77777777" w:rsidR="00E071BC" w:rsidRPr="00171671" w:rsidRDefault="009270AD" w:rsidP="0022440C">
            <w:pPr>
              <w:pStyle w:val="TOC2"/>
            </w:pPr>
            <w:r w:rsidRPr="00171671">
              <w:t>II</w:t>
            </w:r>
            <w:r w:rsidR="00E071BC" w:rsidRPr="00171671">
              <w:t>2</w:t>
            </w:r>
          </w:p>
        </w:tc>
        <w:tc>
          <w:tcPr>
            <w:tcW w:w="3115" w:type="pct"/>
          </w:tcPr>
          <w:p w14:paraId="60295D7E" w14:textId="77777777" w:rsidR="00E071BC" w:rsidRPr="00171671" w:rsidRDefault="009270AD" w:rsidP="00E071BC">
            <w:pPr>
              <w:widowControl w:val="0"/>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It can help you to introduce change successfully in your organization, which can be a challenge</w:t>
            </w:r>
          </w:p>
        </w:tc>
        <w:tc>
          <w:tcPr>
            <w:tcW w:w="291" w:type="pct"/>
          </w:tcPr>
          <w:p w14:paraId="2DF4976C" w14:textId="77777777" w:rsidR="00E071BC" w:rsidRPr="00171671" w:rsidRDefault="00E071BC" w:rsidP="0022440C">
            <w:pPr>
              <w:pStyle w:val="TOC2"/>
            </w:pPr>
          </w:p>
        </w:tc>
        <w:tc>
          <w:tcPr>
            <w:tcW w:w="218" w:type="pct"/>
          </w:tcPr>
          <w:p w14:paraId="1B61CC40" w14:textId="77777777" w:rsidR="00E071BC" w:rsidRPr="00171671" w:rsidRDefault="00E071BC" w:rsidP="0022440C">
            <w:pPr>
              <w:pStyle w:val="TOC2"/>
            </w:pPr>
          </w:p>
        </w:tc>
        <w:tc>
          <w:tcPr>
            <w:tcW w:w="290" w:type="pct"/>
          </w:tcPr>
          <w:p w14:paraId="11E567B4" w14:textId="77777777" w:rsidR="00E071BC" w:rsidRPr="00171671" w:rsidRDefault="00E071BC" w:rsidP="0022440C">
            <w:pPr>
              <w:pStyle w:val="TOC2"/>
            </w:pPr>
          </w:p>
        </w:tc>
        <w:tc>
          <w:tcPr>
            <w:tcW w:w="290" w:type="pct"/>
          </w:tcPr>
          <w:p w14:paraId="28C81D90" w14:textId="77777777" w:rsidR="00E071BC" w:rsidRPr="00171671" w:rsidRDefault="00E071BC" w:rsidP="0022440C">
            <w:pPr>
              <w:pStyle w:val="TOC2"/>
            </w:pPr>
          </w:p>
        </w:tc>
        <w:tc>
          <w:tcPr>
            <w:tcW w:w="284" w:type="pct"/>
          </w:tcPr>
          <w:p w14:paraId="2022E77E" w14:textId="77777777" w:rsidR="00E071BC" w:rsidRPr="00171671" w:rsidRDefault="00E071BC" w:rsidP="0022440C">
            <w:pPr>
              <w:pStyle w:val="TOC2"/>
            </w:pPr>
          </w:p>
        </w:tc>
      </w:tr>
      <w:tr w:rsidR="00E071BC" w:rsidRPr="00171671" w14:paraId="066B3B5D" w14:textId="77777777" w:rsidTr="009270AD">
        <w:tc>
          <w:tcPr>
            <w:tcW w:w="512" w:type="pct"/>
          </w:tcPr>
          <w:p w14:paraId="035CF25A" w14:textId="77777777" w:rsidR="00E071BC" w:rsidRPr="00171671" w:rsidRDefault="009270AD" w:rsidP="0022440C">
            <w:pPr>
              <w:pStyle w:val="TOC2"/>
            </w:pPr>
            <w:r w:rsidRPr="00171671">
              <w:t>II</w:t>
            </w:r>
            <w:r w:rsidR="00E071BC" w:rsidRPr="00171671">
              <w:t>3</w:t>
            </w:r>
          </w:p>
        </w:tc>
        <w:tc>
          <w:tcPr>
            <w:tcW w:w="3115" w:type="pct"/>
          </w:tcPr>
          <w:p w14:paraId="1FCA0CFC" w14:textId="77777777" w:rsidR="00E071BC" w:rsidRPr="00171671" w:rsidRDefault="009270AD" w:rsidP="00E071BC">
            <w:pPr>
              <w:widowControl w:val="0"/>
              <w:autoSpaceDE w:val="0"/>
              <w:autoSpaceDN w:val="0"/>
              <w:adjustRightInd w:val="0"/>
              <w:rPr>
                <w:rFonts w:ascii="Times New Roman" w:hAnsi="Times New Roman" w:cs="Times New Roman"/>
                <w:sz w:val="24"/>
                <w:szCs w:val="24"/>
              </w:rPr>
            </w:pPr>
            <w:r w:rsidRPr="00171671">
              <w:rPr>
                <w:rFonts w:ascii="Times New Roman" w:hAnsi="Times New Roman" w:cs="Times New Roman"/>
                <w:sz w:val="24"/>
                <w:szCs w:val="24"/>
                <w:shd w:val="clear" w:color="auto" w:fill="FFFFFF"/>
              </w:rPr>
              <w:t>Ethical conduct in the workplace encourages a culture of making decisions based on ethics</w:t>
            </w:r>
          </w:p>
        </w:tc>
        <w:tc>
          <w:tcPr>
            <w:tcW w:w="291" w:type="pct"/>
          </w:tcPr>
          <w:p w14:paraId="2560F26B" w14:textId="77777777" w:rsidR="00E071BC" w:rsidRPr="00171671" w:rsidRDefault="00E071BC" w:rsidP="0022440C">
            <w:pPr>
              <w:pStyle w:val="TOC2"/>
            </w:pPr>
          </w:p>
        </w:tc>
        <w:tc>
          <w:tcPr>
            <w:tcW w:w="218" w:type="pct"/>
          </w:tcPr>
          <w:p w14:paraId="1340C8AB" w14:textId="77777777" w:rsidR="00E071BC" w:rsidRPr="00171671" w:rsidRDefault="00E071BC" w:rsidP="0022440C">
            <w:pPr>
              <w:pStyle w:val="TOC2"/>
            </w:pPr>
          </w:p>
        </w:tc>
        <w:tc>
          <w:tcPr>
            <w:tcW w:w="290" w:type="pct"/>
          </w:tcPr>
          <w:p w14:paraId="375EFAC6" w14:textId="77777777" w:rsidR="00E071BC" w:rsidRPr="00171671" w:rsidRDefault="00E071BC" w:rsidP="0022440C">
            <w:pPr>
              <w:pStyle w:val="TOC2"/>
            </w:pPr>
          </w:p>
        </w:tc>
        <w:tc>
          <w:tcPr>
            <w:tcW w:w="290" w:type="pct"/>
          </w:tcPr>
          <w:p w14:paraId="51C74FAD" w14:textId="77777777" w:rsidR="00E071BC" w:rsidRPr="00171671" w:rsidRDefault="00E071BC" w:rsidP="0022440C">
            <w:pPr>
              <w:pStyle w:val="TOC2"/>
            </w:pPr>
          </w:p>
        </w:tc>
        <w:tc>
          <w:tcPr>
            <w:tcW w:w="284" w:type="pct"/>
          </w:tcPr>
          <w:p w14:paraId="66488034" w14:textId="77777777" w:rsidR="00E071BC" w:rsidRPr="00171671" w:rsidRDefault="00E071BC" w:rsidP="0022440C">
            <w:pPr>
              <w:pStyle w:val="TOC2"/>
            </w:pPr>
          </w:p>
        </w:tc>
      </w:tr>
      <w:tr w:rsidR="00E071BC" w:rsidRPr="00171671" w14:paraId="0604BCFA" w14:textId="77777777" w:rsidTr="009270AD">
        <w:trPr>
          <w:trHeight w:val="263"/>
        </w:trPr>
        <w:tc>
          <w:tcPr>
            <w:tcW w:w="512" w:type="pct"/>
          </w:tcPr>
          <w:p w14:paraId="5AD1048C" w14:textId="77777777" w:rsidR="00E071BC" w:rsidRPr="00171671" w:rsidRDefault="00E071BC" w:rsidP="008C1453">
            <w:pPr>
              <w:pStyle w:val="TOC2"/>
              <w:spacing w:line="240" w:lineRule="auto"/>
            </w:pPr>
          </w:p>
        </w:tc>
        <w:tc>
          <w:tcPr>
            <w:tcW w:w="3115" w:type="pct"/>
          </w:tcPr>
          <w:p w14:paraId="1FA85DAE" w14:textId="77777777" w:rsidR="00E071BC" w:rsidRPr="00171671" w:rsidRDefault="009270AD" w:rsidP="008C1453">
            <w:pPr>
              <w:autoSpaceDE w:val="0"/>
              <w:autoSpaceDN w:val="0"/>
              <w:adjustRightInd w:val="0"/>
              <w:rPr>
                <w:rFonts w:ascii="Times New Roman" w:hAnsi="Times New Roman" w:cs="Times New Roman"/>
                <w:sz w:val="24"/>
                <w:szCs w:val="24"/>
              </w:rPr>
            </w:pPr>
            <w:r w:rsidRPr="00171671">
              <w:rPr>
                <w:rFonts w:ascii="Times New Roman" w:hAnsi="Times New Roman" w:cs="Times New Roman"/>
                <w:b/>
                <w:sz w:val="24"/>
                <w:szCs w:val="24"/>
              </w:rPr>
              <w:t>Productivity and Innovation</w:t>
            </w:r>
          </w:p>
        </w:tc>
        <w:tc>
          <w:tcPr>
            <w:tcW w:w="291" w:type="pct"/>
          </w:tcPr>
          <w:p w14:paraId="191EA87E" w14:textId="77777777" w:rsidR="00E071BC" w:rsidRPr="00171671" w:rsidRDefault="00E071BC" w:rsidP="008C1453">
            <w:pPr>
              <w:pStyle w:val="TOC2"/>
              <w:spacing w:line="240" w:lineRule="auto"/>
            </w:pPr>
          </w:p>
        </w:tc>
        <w:tc>
          <w:tcPr>
            <w:tcW w:w="218" w:type="pct"/>
          </w:tcPr>
          <w:p w14:paraId="483299CD" w14:textId="77777777" w:rsidR="00E071BC" w:rsidRPr="00171671" w:rsidRDefault="00E071BC" w:rsidP="008C1453">
            <w:pPr>
              <w:pStyle w:val="TOC2"/>
              <w:spacing w:line="240" w:lineRule="auto"/>
            </w:pPr>
          </w:p>
        </w:tc>
        <w:tc>
          <w:tcPr>
            <w:tcW w:w="290" w:type="pct"/>
          </w:tcPr>
          <w:p w14:paraId="584337DF" w14:textId="77777777" w:rsidR="00E071BC" w:rsidRPr="00171671" w:rsidRDefault="00E071BC" w:rsidP="008C1453">
            <w:pPr>
              <w:pStyle w:val="TOC2"/>
              <w:spacing w:line="240" w:lineRule="auto"/>
            </w:pPr>
          </w:p>
        </w:tc>
        <w:tc>
          <w:tcPr>
            <w:tcW w:w="290" w:type="pct"/>
          </w:tcPr>
          <w:p w14:paraId="25C33D28" w14:textId="77777777" w:rsidR="00E071BC" w:rsidRPr="00171671" w:rsidRDefault="00E071BC" w:rsidP="008C1453">
            <w:pPr>
              <w:pStyle w:val="TOC2"/>
              <w:spacing w:line="240" w:lineRule="auto"/>
            </w:pPr>
          </w:p>
        </w:tc>
        <w:tc>
          <w:tcPr>
            <w:tcW w:w="284" w:type="pct"/>
          </w:tcPr>
          <w:p w14:paraId="4E0DE486" w14:textId="77777777" w:rsidR="00E071BC" w:rsidRPr="00171671" w:rsidRDefault="00E071BC" w:rsidP="008C1453">
            <w:pPr>
              <w:pStyle w:val="TOC2"/>
              <w:spacing w:line="240" w:lineRule="auto"/>
            </w:pPr>
          </w:p>
        </w:tc>
      </w:tr>
      <w:tr w:rsidR="00E071BC" w:rsidRPr="00171671" w14:paraId="3A92FF4E" w14:textId="77777777" w:rsidTr="009270AD">
        <w:tc>
          <w:tcPr>
            <w:tcW w:w="512" w:type="pct"/>
          </w:tcPr>
          <w:p w14:paraId="7ED2838E" w14:textId="77777777" w:rsidR="00E071BC" w:rsidRPr="00171671" w:rsidRDefault="009270AD" w:rsidP="0022440C">
            <w:pPr>
              <w:pStyle w:val="TOC2"/>
            </w:pPr>
            <w:r w:rsidRPr="00171671">
              <w:t>PI</w:t>
            </w:r>
            <w:r w:rsidR="00E071BC" w:rsidRPr="00171671">
              <w:t>1</w:t>
            </w:r>
          </w:p>
        </w:tc>
        <w:tc>
          <w:tcPr>
            <w:tcW w:w="3115" w:type="pct"/>
          </w:tcPr>
          <w:p w14:paraId="6D0DDC63" w14:textId="77777777" w:rsidR="00E071BC" w:rsidRPr="00171671" w:rsidRDefault="009270AD" w:rsidP="00E071BC">
            <w:pPr>
              <w:widowControl w:val="0"/>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A strong ethical culture within your business is important in safeguarding your assets</w:t>
            </w:r>
          </w:p>
        </w:tc>
        <w:tc>
          <w:tcPr>
            <w:tcW w:w="291" w:type="pct"/>
          </w:tcPr>
          <w:p w14:paraId="47CCC145" w14:textId="77777777" w:rsidR="00E071BC" w:rsidRPr="00171671" w:rsidRDefault="00E071BC" w:rsidP="0022440C">
            <w:pPr>
              <w:pStyle w:val="TOC2"/>
            </w:pPr>
          </w:p>
        </w:tc>
        <w:tc>
          <w:tcPr>
            <w:tcW w:w="218" w:type="pct"/>
          </w:tcPr>
          <w:p w14:paraId="151F3EEC" w14:textId="77777777" w:rsidR="00E071BC" w:rsidRPr="00171671" w:rsidRDefault="00E071BC" w:rsidP="0022440C">
            <w:pPr>
              <w:pStyle w:val="TOC2"/>
            </w:pPr>
          </w:p>
        </w:tc>
        <w:tc>
          <w:tcPr>
            <w:tcW w:w="290" w:type="pct"/>
          </w:tcPr>
          <w:p w14:paraId="6ABDA8D1" w14:textId="77777777" w:rsidR="00E071BC" w:rsidRPr="00171671" w:rsidRDefault="00E071BC" w:rsidP="0022440C">
            <w:pPr>
              <w:pStyle w:val="TOC2"/>
            </w:pPr>
          </w:p>
        </w:tc>
        <w:tc>
          <w:tcPr>
            <w:tcW w:w="290" w:type="pct"/>
          </w:tcPr>
          <w:p w14:paraId="090245E7" w14:textId="77777777" w:rsidR="00E071BC" w:rsidRPr="00171671" w:rsidRDefault="00E071BC" w:rsidP="0022440C">
            <w:pPr>
              <w:pStyle w:val="TOC2"/>
            </w:pPr>
          </w:p>
        </w:tc>
        <w:tc>
          <w:tcPr>
            <w:tcW w:w="284" w:type="pct"/>
          </w:tcPr>
          <w:p w14:paraId="37405894" w14:textId="77777777" w:rsidR="00E071BC" w:rsidRPr="00171671" w:rsidRDefault="00E071BC" w:rsidP="0022440C">
            <w:pPr>
              <w:pStyle w:val="TOC2"/>
            </w:pPr>
          </w:p>
        </w:tc>
      </w:tr>
      <w:tr w:rsidR="00E071BC" w:rsidRPr="00171671" w14:paraId="0C9A9596" w14:textId="77777777" w:rsidTr="009270AD">
        <w:tc>
          <w:tcPr>
            <w:tcW w:w="512" w:type="pct"/>
          </w:tcPr>
          <w:p w14:paraId="34592F80" w14:textId="77777777" w:rsidR="00E071BC" w:rsidRPr="00171671" w:rsidRDefault="009270AD" w:rsidP="0022440C">
            <w:pPr>
              <w:pStyle w:val="TOC2"/>
            </w:pPr>
            <w:r w:rsidRPr="00171671">
              <w:t>PI</w:t>
            </w:r>
            <w:r w:rsidR="00E071BC" w:rsidRPr="00171671">
              <w:t>2</w:t>
            </w:r>
          </w:p>
        </w:tc>
        <w:tc>
          <w:tcPr>
            <w:tcW w:w="3115" w:type="pct"/>
          </w:tcPr>
          <w:p w14:paraId="5C800502" w14:textId="77777777" w:rsidR="00E071BC" w:rsidRPr="00171671" w:rsidRDefault="009270AD" w:rsidP="00E071BC">
            <w:pPr>
              <w:widowControl w:val="0"/>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Workplace ethics is integral in fostering increased productivity and teamwork among your employees</w:t>
            </w:r>
          </w:p>
        </w:tc>
        <w:tc>
          <w:tcPr>
            <w:tcW w:w="291" w:type="pct"/>
          </w:tcPr>
          <w:p w14:paraId="364D10D1" w14:textId="77777777" w:rsidR="00E071BC" w:rsidRPr="00171671" w:rsidRDefault="00E071BC" w:rsidP="0022440C">
            <w:pPr>
              <w:pStyle w:val="TOC2"/>
            </w:pPr>
          </w:p>
        </w:tc>
        <w:tc>
          <w:tcPr>
            <w:tcW w:w="218" w:type="pct"/>
          </w:tcPr>
          <w:p w14:paraId="458AFBC4" w14:textId="77777777" w:rsidR="00E071BC" w:rsidRPr="00171671" w:rsidRDefault="00E071BC" w:rsidP="0022440C">
            <w:pPr>
              <w:pStyle w:val="TOC2"/>
            </w:pPr>
          </w:p>
        </w:tc>
        <w:tc>
          <w:tcPr>
            <w:tcW w:w="290" w:type="pct"/>
          </w:tcPr>
          <w:p w14:paraId="7FE95FDF" w14:textId="77777777" w:rsidR="00E071BC" w:rsidRPr="00171671" w:rsidRDefault="00E071BC" w:rsidP="0022440C">
            <w:pPr>
              <w:pStyle w:val="TOC2"/>
            </w:pPr>
          </w:p>
        </w:tc>
        <w:tc>
          <w:tcPr>
            <w:tcW w:w="290" w:type="pct"/>
          </w:tcPr>
          <w:p w14:paraId="370FEDC4" w14:textId="77777777" w:rsidR="00E071BC" w:rsidRPr="00171671" w:rsidRDefault="00E071BC" w:rsidP="0022440C">
            <w:pPr>
              <w:pStyle w:val="TOC2"/>
            </w:pPr>
          </w:p>
        </w:tc>
        <w:tc>
          <w:tcPr>
            <w:tcW w:w="284" w:type="pct"/>
          </w:tcPr>
          <w:p w14:paraId="79214680" w14:textId="77777777" w:rsidR="00E071BC" w:rsidRPr="00171671" w:rsidRDefault="00E071BC" w:rsidP="0022440C">
            <w:pPr>
              <w:pStyle w:val="TOC2"/>
            </w:pPr>
          </w:p>
        </w:tc>
      </w:tr>
      <w:tr w:rsidR="00E071BC" w:rsidRPr="00171671" w14:paraId="79E33498" w14:textId="77777777" w:rsidTr="009270AD">
        <w:tc>
          <w:tcPr>
            <w:tcW w:w="512" w:type="pct"/>
          </w:tcPr>
          <w:p w14:paraId="2169635A" w14:textId="77777777" w:rsidR="00E071BC" w:rsidRPr="00171671" w:rsidRDefault="009270AD" w:rsidP="0022440C">
            <w:pPr>
              <w:pStyle w:val="TOC2"/>
            </w:pPr>
            <w:r w:rsidRPr="00171671">
              <w:t>PI</w:t>
            </w:r>
            <w:r w:rsidR="00E071BC" w:rsidRPr="00171671">
              <w:t>3</w:t>
            </w:r>
          </w:p>
        </w:tc>
        <w:tc>
          <w:tcPr>
            <w:tcW w:w="3115" w:type="pct"/>
          </w:tcPr>
          <w:p w14:paraId="63152E96" w14:textId="77777777" w:rsidR="00E071BC" w:rsidRPr="00171671" w:rsidRDefault="009270AD" w:rsidP="00E071BC">
            <w:pPr>
              <w:widowControl w:val="0"/>
              <w:autoSpaceDE w:val="0"/>
              <w:autoSpaceDN w:val="0"/>
              <w:adjustRightInd w:val="0"/>
              <w:jc w:val="both"/>
              <w:rPr>
                <w:rFonts w:ascii="Times New Roman" w:hAnsi="Times New Roman" w:cs="Times New Roman"/>
                <w:sz w:val="24"/>
                <w:szCs w:val="24"/>
              </w:rPr>
            </w:pPr>
            <w:r w:rsidRPr="00171671">
              <w:rPr>
                <w:rFonts w:ascii="Times New Roman" w:hAnsi="Times New Roman" w:cs="Times New Roman"/>
                <w:sz w:val="24"/>
                <w:szCs w:val="24"/>
                <w:shd w:val="clear" w:color="auto" w:fill="FFFFFF"/>
              </w:rPr>
              <w:t>The public would consider your business to be operating with honor and integrity while valuing people over profits</w:t>
            </w:r>
          </w:p>
        </w:tc>
        <w:tc>
          <w:tcPr>
            <w:tcW w:w="291" w:type="pct"/>
          </w:tcPr>
          <w:p w14:paraId="3EA927DA" w14:textId="77777777" w:rsidR="00E071BC" w:rsidRPr="00171671" w:rsidRDefault="00E071BC" w:rsidP="0022440C">
            <w:pPr>
              <w:pStyle w:val="TOC2"/>
            </w:pPr>
          </w:p>
        </w:tc>
        <w:tc>
          <w:tcPr>
            <w:tcW w:w="218" w:type="pct"/>
          </w:tcPr>
          <w:p w14:paraId="7A6ABD98" w14:textId="77777777" w:rsidR="00E071BC" w:rsidRPr="00171671" w:rsidRDefault="00E071BC" w:rsidP="0022440C">
            <w:pPr>
              <w:pStyle w:val="TOC2"/>
            </w:pPr>
          </w:p>
        </w:tc>
        <w:tc>
          <w:tcPr>
            <w:tcW w:w="290" w:type="pct"/>
          </w:tcPr>
          <w:p w14:paraId="6BF86388" w14:textId="77777777" w:rsidR="00E071BC" w:rsidRPr="00171671" w:rsidRDefault="00E071BC" w:rsidP="0022440C">
            <w:pPr>
              <w:pStyle w:val="TOC2"/>
            </w:pPr>
          </w:p>
        </w:tc>
        <w:tc>
          <w:tcPr>
            <w:tcW w:w="290" w:type="pct"/>
          </w:tcPr>
          <w:p w14:paraId="330F473A" w14:textId="77777777" w:rsidR="00E071BC" w:rsidRPr="00171671" w:rsidRDefault="00E071BC" w:rsidP="0022440C">
            <w:pPr>
              <w:pStyle w:val="TOC2"/>
            </w:pPr>
          </w:p>
        </w:tc>
        <w:tc>
          <w:tcPr>
            <w:tcW w:w="284" w:type="pct"/>
          </w:tcPr>
          <w:p w14:paraId="6C2C486B" w14:textId="77777777" w:rsidR="00E071BC" w:rsidRPr="00171671" w:rsidRDefault="00E071BC" w:rsidP="0022440C">
            <w:pPr>
              <w:pStyle w:val="TOC2"/>
            </w:pPr>
          </w:p>
        </w:tc>
      </w:tr>
    </w:tbl>
    <w:p w14:paraId="1C6591A6" w14:textId="77777777" w:rsidR="00E071BC" w:rsidRPr="00171671" w:rsidRDefault="00E071BC" w:rsidP="00E071BC">
      <w:pPr>
        <w:autoSpaceDE w:val="0"/>
        <w:autoSpaceDN w:val="0"/>
        <w:adjustRightInd w:val="0"/>
        <w:spacing w:after="0"/>
        <w:rPr>
          <w:rFonts w:ascii="Times New Roman" w:hAnsi="Times New Roman" w:cs="Times New Roman"/>
          <w:b/>
          <w:bCs/>
          <w:sz w:val="24"/>
          <w:szCs w:val="24"/>
          <w:u w:val="single"/>
        </w:rPr>
      </w:pPr>
    </w:p>
    <w:p w14:paraId="7F914C77" w14:textId="77777777" w:rsidR="009270AD" w:rsidRPr="00171671" w:rsidRDefault="009270AD" w:rsidP="00E071BC">
      <w:pPr>
        <w:autoSpaceDE w:val="0"/>
        <w:autoSpaceDN w:val="0"/>
        <w:adjustRightInd w:val="0"/>
        <w:spacing w:after="0"/>
        <w:rPr>
          <w:rFonts w:ascii="Times New Roman" w:hAnsi="Times New Roman" w:cs="Times New Roman"/>
          <w:b/>
          <w:bCs/>
          <w:sz w:val="24"/>
          <w:szCs w:val="24"/>
          <w:u w:val="single"/>
        </w:rPr>
      </w:pPr>
    </w:p>
    <w:p w14:paraId="042F7628" w14:textId="77777777" w:rsidR="009270AD" w:rsidRPr="00171671" w:rsidRDefault="009270AD" w:rsidP="00E071BC">
      <w:pPr>
        <w:autoSpaceDE w:val="0"/>
        <w:autoSpaceDN w:val="0"/>
        <w:adjustRightInd w:val="0"/>
        <w:spacing w:after="0"/>
        <w:rPr>
          <w:rFonts w:ascii="Times New Roman" w:hAnsi="Times New Roman" w:cs="Times New Roman"/>
          <w:b/>
          <w:bCs/>
          <w:sz w:val="24"/>
          <w:szCs w:val="24"/>
          <w:u w:val="single"/>
        </w:rPr>
      </w:pPr>
    </w:p>
    <w:p w14:paraId="2BD49900" w14:textId="77777777" w:rsidR="00FC1A27" w:rsidRPr="00171671" w:rsidRDefault="00FC1A27" w:rsidP="00E071BC">
      <w:pPr>
        <w:autoSpaceDE w:val="0"/>
        <w:autoSpaceDN w:val="0"/>
        <w:adjustRightInd w:val="0"/>
        <w:spacing w:after="0"/>
        <w:rPr>
          <w:rFonts w:ascii="Times New Roman" w:hAnsi="Times New Roman" w:cs="Times New Roman"/>
          <w:b/>
          <w:bCs/>
          <w:sz w:val="24"/>
          <w:szCs w:val="24"/>
          <w:u w:val="single"/>
        </w:rPr>
      </w:pPr>
    </w:p>
    <w:p w14:paraId="15FE5EE2" w14:textId="77777777" w:rsidR="00E071BC" w:rsidRPr="00171671" w:rsidRDefault="00E071BC" w:rsidP="00E071BC">
      <w:pPr>
        <w:pStyle w:val="Heading2"/>
        <w:spacing w:before="0"/>
        <w:rPr>
          <w:rFonts w:ascii="Times New Roman" w:hAnsi="Times New Roman" w:cs="Times New Roman"/>
          <w:b/>
          <w:color w:val="auto"/>
          <w:sz w:val="24"/>
          <w:szCs w:val="24"/>
        </w:rPr>
      </w:pPr>
      <w:bookmarkStart w:id="849" w:name="_Toc139691516"/>
      <w:bookmarkStart w:id="850" w:name="_Toc204589934"/>
      <w:r w:rsidRPr="00171671">
        <w:rPr>
          <w:rFonts w:ascii="Times New Roman" w:hAnsi="Times New Roman" w:cs="Times New Roman"/>
          <w:b/>
          <w:color w:val="auto"/>
          <w:sz w:val="24"/>
          <w:szCs w:val="24"/>
        </w:rPr>
        <w:lastRenderedPageBreak/>
        <w:t>Appendix III: Qualitative Tool for Management Staff</w:t>
      </w:r>
      <w:bookmarkEnd w:id="849"/>
      <w:bookmarkEnd w:id="850"/>
    </w:p>
    <w:p w14:paraId="5A8ABB53" w14:textId="77777777" w:rsidR="009270AD" w:rsidRPr="00171671" w:rsidRDefault="009270AD" w:rsidP="009270AD">
      <w:pPr>
        <w:rPr>
          <w:rFonts w:ascii="Times New Roman" w:hAnsi="Times New Roman" w:cs="Times New Roman"/>
          <w:sz w:val="24"/>
          <w:szCs w:val="24"/>
        </w:rPr>
      </w:pPr>
    </w:p>
    <w:p w14:paraId="174133F9"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Dear Respondent,</w:t>
      </w:r>
    </w:p>
    <w:p w14:paraId="3B73A29C" w14:textId="77777777" w:rsidR="00E071BC" w:rsidRPr="00171671" w:rsidRDefault="009270AD" w:rsidP="00E071BC">
      <w:pPr>
        <w:spacing w:line="360" w:lineRule="auto"/>
        <w:jc w:val="both"/>
        <w:rPr>
          <w:rFonts w:ascii="Times New Roman" w:hAnsi="Times New Roman" w:cs="Times New Roman"/>
          <w:sz w:val="24"/>
          <w:szCs w:val="24"/>
        </w:rPr>
      </w:pPr>
      <w:r w:rsidRPr="00171671">
        <w:rPr>
          <w:rFonts w:ascii="Times New Roman" w:hAnsi="Times New Roman" w:cs="Times New Roman"/>
          <w:sz w:val="24"/>
          <w:szCs w:val="24"/>
        </w:rPr>
        <w:t>My name is Zecharia Mathok Riak, a masters of Cavendish University, carrying out a research</w:t>
      </w:r>
      <w:r w:rsidRPr="00171671">
        <w:rPr>
          <w:rFonts w:ascii="Times New Roman" w:hAnsi="Times New Roman" w:cs="Times New Roman"/>
          <w:bCs/>
          <w:sz w:val="24"/>
          <w:szCs w:val="24"/>
        </w:rPr>
        <w:t xml:space="preserve"> in partial fulfillment of the requirements for the award of a MBA of Cavendish University Uganda. The purpose of this study is to </w:t>
      </w:r>
      <w:r w:rsidRPr="00171671">
        <w:rPr>
          <w:rFonts w:ascii="Times New Roman" w:hAnsi="Times New Roman" w:cs="Times New Roman"/>
          <w:sz w:val="24"/>
          <w:szCs w:val="24"/>
        </w:rPr>
        <w:t>investigate the relationship between</w:t>
      </w:r>
      <w:r w:rsidR="008C1453" w:rsidRPr="00171671">
        <w:rPr>
          <w:rFonts w:ascii="Times New Roman" w:hAnsi="Times New Roman" w:cs="Times New Roman"/>
          <w:sz w:val="24"/>
          <w:szCs w:val="24"/>
        </w:rPr>
        <w:t xml:space="preserve"> </w:t>
      </w:r>
      <w:r w:rsidRPr="00171671">
        <w:rPr>
          <w:rFonts w:ascii="Times New Roman" w:hAnsi="Times New Roman" w:cs="Times New Roman"/>
          <w:sz w:val="24"/>
          <w:szCs w:val="24"/>
        </w:rPr>
        <w:t>ethical culture, ethical decision making and performance of Petroleum Corporations in South Sudan. A case of Nile Petroleum Corporation (Nilepet)</w:t>
      </w:r>
      <w:r w:rsidR="00E071BC" w:rsidRPr="00171671">
        <w:rPr>
          <w:rFonts w:ascii="Times New Roman" w:hAnsi="Times New Roman" w:cs="Times New Roman"/>
          <w:sz w:val="24"/>
          <w:szCs w:val="24"/>
        </w:rPr>
        <w:t>. The information provided will be handled with utmost confidence and discretion</w:t>
      </w:r>
      <w:r w:rsidR="00E071BC" w:rsidRPr="00171671">
        <w:rPr>
          <w:rFonts w:ascii="Times New Roman" w:hAnsi="Times New Roman" w:cs="Times New Roman"/>
          <w:bCs/>
          <w:sz w:val="24"/>
          <w:szCs w:val="24"/>
        </w:rPr>
        <w:t>.</w:t>
      </w:r>
    </w:p>
    <w:p w14:paraId="5E321BA1"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 xml:space="preserve">Your input is highly appreciated. </w:t>
      </w:r>
    </w:p>
    <w:p w14:paraId="435ACAFA"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Yours Cordially,</w:t>
      </w:r>
    </w:p>
    <w:p w14:paraId="0D29AA59"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p>
    <w:p w14:paraId="1278BD6D" w14:textId="77777777" w:rsidR="00E071BC" w:rsidRPr="00171671" w:rsidRDefault="00E071BC" w:rsidP="00E071BC">
      <w:pPr>
        <w:autoSpaceDE w:val="0"/>
        <w:autoSpaceDN w:val="0"/>
        <w:adjustRightInd w:val="0"/>
        <w:spacing w:after="0" w:line="360" w:lineRule="auto"/>
        <w:jc w:val="both"/>
        <w:rPr>
          <w:rFonts w:ascii="Times New Roman" w:hAnsi="Times New Roman" w:cs="Times New Roman"/>
          <w:sz w:val="24"/>
          <w:szCs w:val="24"/>
        </w:rPr>
      </w:pPr>
      <w:r w:rsidRPr="00171671">
        <w:rPr>
          <w:rFonts w:ascii="Times New Roman" w:hAnsi="Times New Roman" w:cs="Times New Roman"/>
          <w:sz w:val="24"/>
          <w:szCs w:val="24"/>
        </w:rPr>
        <w:t>…………………………………….</w:t>
      </w:r>
    </w:p>
    <w:p w14:paraId="3D07AEB4" w14:textId="77777777" w:rsidR="00E071BC" w:rsidRPr="00171671" w:rsidRDefault="00E538C4" w:rsidP="00E071BC">
      <w:pPr>
        <w:spacing w:line="240" w:lineRule="auto"/>
        <w:jc w:val="both"/>
        <w:rPr>
          <w:rFonts w:ascii="Times New Roman" w:hAnsi="Times New Roman" w:cs="Times New Roman"/>
          <w:b/>
          <w:sz w:val="24"/>
          <w:szCs w:val="24"/>
        </w:rPr>
      </w:pPr>
      <w:r w:rsidRPr="00171671">
        <w:rPr>
          <w:rFonts w:ascii="Times New Roman" w:hAnsi="Times New Roman" w:cs="Times New Roman"/>
          <w:b/>
          <w:sz w:val="24"/>
          <w:szCs w:val="24"/>
        </w:rPr>
        <w:t>ZECHARIA MATHOK RIAK</w:t>
      </w:r>
    </w:p>
    <w:p w14:paraId="6AC5FA64" w14:textId="77777777" w:rsidR="00E071BC" w:rsidRPr="00171671" w:rsidRDefault="00E071BC" w:rsidP="00E071BC">
      <w:pPr>
        <w:spacing w:after="0" w:line="360" w:lineRule="auto"/>
        <w:rPr>
          <w:rFonts w:ascii="Times New Roman" w:hAnsi="Times New Roman" w:cs="Times New Roman"/>
          <w:b/>
          <w:bCs/>
          <w:sz w:val="24"/>
          <w:szCs w:val="24"/>
        </w:rPr>
      </w:pPr>
      <w:r w:rsidRPr="00171671">
        <w:rPr>
          <w:rFonts w:ascii="Times New Roman" w:hAnsi="Times New Roman" w:cs="Times New Roman"/>
          <w:sz w:val="24"/>
          <w:szCs w:val="24"/>
        </w:rPr>
        <w:t>Researcher/Student</w:t>
      </w:r>
    </w:p>
    <w:p w14:paraId="4823C7B6" w14:textId="77777777" w:rsidR="00E071BC" w:rsidRPr="00171671" w:rsidRDefault="00E071BC" w:rsidP="00E071BC">
      <w:pPr>
        <w:spacing w:after="0" w:line="360" w:lineRule="auto"/>
        <w:rPr>
          <w:rFonts w:ascii="Times New Roman" w:hAnsi="Times New Roman" w:cs="Times New Roman"/>
          <w:b/>
          <w:bCs/>
          <w:sz w:val="24"/>
          <w:szCs w:val="24"/>
        </w:rPr>
      </w:pPr>
    </w:p>
    <w:p w14:paraId="1FB174D9" w14:textId="77777777" w:rsidR="00E071BC" w:rsidRPr="00171671" w:rsidRDefault="00E071BC" w:rsidP="00E071BC">
      <w:pPr>
        <w:spacing w:after="0" w:line="360" w:lineRule="auto"/>
        <w:rPr>
          <w:rFonts w:ascii="Times New Roman" w:hAnsi="Times New Roman" w:cs="Times New Roman"/>
          <w:b/>
          <w:bCs/>
          <w:sz w:val="24"/>
          <w:szCs w:val="24"/>
        </w:rPr>
      </w:pPr>
      <w:r w:rsidRPr="00171671">
        <w:rPr>
          <w:rFonts w:ascii="Times New Roman" w:hAnsi="Times New Roman" w:cs="Times New Roman"/>
          <w:b/>
          <w:bCs/>
          <w:sz w:val="24"/>
          <w:szCs w:val="24"/>
        </w:rPr>
        <w:t xml:space="preserve">Section A: </w:t>
      </w:r>
      <w:r w:rsidRPr="00171671">
        <w:rPr>
          <w:rFonts w:ascii="Times New Roman" w:hAnsi="Times New Roman" w:cs="Times New Roman"/>
          <w:b/>
          <w:bCs/>
          <w:sz w:val="24"/>
          <w:szCs w:val="24"/>
        </w:rPr>
        <w:tab/>
        <w:t>Bio Data</w:t>
      </w:r>
    </w:p>
    <w:p w14:paraId="75DC799A" w14:textId="77777777" w:rsidR="00E071BC" w:rsidRPr="00171671" w:rsidRDefault="00E071BC" w:rsidP="00E071BC">
      <w:pPr>
        <w:autoSpaceDE w:val="0"/>
        <w:autoSpaceDN w:val="0"/>
        <w:adjustRightInd w:val="0"/>
        <w:spacing w:after="0" w:line="360" w:lineRule="auto"/>
        <w:rPr>
          <w:rFonts w:ascii="Times New Roman" w:hAnsi="Times New Roman" w:cs="Times New Roman"/>
          <w:sz w:val="24"/>
          <w:szCs w:val="24"/>
        </w:rPr>
      </w:pPr>
      <w:r w:rsidRPr="00171671">
        <w:rPr>
          <w:rFonts w:ascii="Times New Roman" w:hAnsi="Times New Roman" w:cs="Times New Roman"/>
          <w:sz w:val="24"/>
          <w:szCs w:val="24"/>
        </w:rPr>
        <w:t xml:space="preserve">General Information (please tick the appropriate box below) </w:t>
      </w:r>
    </w:p>
    <w:p w14:paraId="263201CE" w14:textId="77777777" w:rsidR="00E071BC" w:rsidRPr="00171671" w:rsidRDefault="00E071BC" w:rsidP="00E071BC">
      <w:pPr>
        <w:autoSpaceDE w:val="0"/>
        <w:autoSpaceDN w:val="0"/>
        <w:adjustRightInd w:val="0"/>
        <w:spacing w:after="0" w:line="240" w:lineRule="auto"/>
        <w:rPr>
          <w:rFonts w:ascii="Times New Roman" w:hAnsi="Times New Roman" w:cs="Times New Roman"/>
          <w:sz w:val="24"/>
          <w:szCs w:val="24"/>
        </w:rPr>
      </w:pPr>
    </w:p>
    <w:p w14:paraId="677C1539"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 xml:space="preserve">1. Gender of Respondent </w:t>
      </w:r>
    </w:p>
    <w:tbl>
      <w:tblPr>
        <w:tblStyle w:val="TableGrid7"/>
        <w:tblW w:w="0" w:type="auto"/>
        <w:tblInd w:w="85" w:type="dxa"/>
        <w:tblLook w:val="04A0" w:firstRow="1" w:lastRow="0" w:firstColumn="1" w:lastColumn="0" w:noHBand="0" w:noVBand="1"/>
      </w:tblPr>
      <w:tblGrid>
        <w:gridCol w:w="4714"/>
        <w:gridCol w:w="3843"/>
      </w:tblGrid>
      <w:tr w:rsidR="00E071BC" w:rsidRPr="00171671" w14:paraId="3255EEC3" w14:textId="77777777" w:rsidTr="00BF05E6">
        <w:trPr>
          <w:trHeight w:val="332"/>
        </w:trPr>
        <w:tc>
          <w:tcPr>
            <w:tcW w:w="4714" w:type="dxa"/>
          </w:tcPr>
          <w:p w14:paraId="1E47204C"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Male</w:t>
            </w:r>
          </w:p>
        </w:tc>
        <w:tc>
          <w:tcPr>
            <w:tcW w:w="3843" w:type="dxa"/>
          </w:tcPr>
          <w:p w14:paraId="29AECF5D"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Female</w:t>
            </w:r>
          </w:p>
        </w:tc>
      </w:tr>
      <w:tr w:rsidR="00E071BC" w:rsidRPr="00171671" w14:paraId="54F23536" w14:textId="77777777" w:rsidTr="00BF05E6">
        <w:trPr>
          <w:trHeight w:val="350"/>
        </w:trPr>
        <w:tc>
          <w:tcPr>
            <w:tcW w:w="4714" w:type="dxa"/>
          </w:tcPr>
          <w:p w14:paraId="25B58FB9" w14:textId="77777777" w:rsidR="00E071BC" w:rsidRPr="00171671" w:rsidRDefault="00E071BC" w:rsidP="00E071BC">
            <w:pPr>
              <w:jc w:val="center"/>
              <w:rPr>
                <w:rFonts w:ascii="Times New Roman" w:hAnsi="Times New Roman" w:cs="Times New Roman"/>
                <w:sz w:val="24"/>
                <w:szCs w:val="24"/>
              </w:rPr>
            </w:pPr>
          </w:p>
        </w:tc>
        <w:tc>
          <w:tcPr>
            <w:tcW w:w="3843" w:type="dxa"/>
          </w:tcPr>
          <w:p w14:paraId="415780BA" w14:textId="77777777" w:rsidR="00E071BC" w:rsidRPr="00171671" w:rsidRDefault="00E071BC" w:rsidP="00E071BC">
            <w:pPr>
              <w:rPr>
                <w:rFonts w:ascii="Times New Roman" w:hAnsi="Times New Roman" w:cs="Times New Roman"/>
                <w:sz w:val="24"/>
                <w:szCs w:val="24"/>
              </w:rPr>
            </w:pPr>
          </w:p>
        </w:tc>
      </w:tr>
    </w:tbl>
    <w:p w14:paraId="6AF04A0E" w14:textId="77777777" w:rsidR="00E071BC" w:rsidRPr="00171671" w:rsidRDefault="00E071BC" w:rsidP="00E071BC">
      <w:pPr>
        <w:autoSpaceDE w:val="0"/>
        <w:autoSpaceDN w:val="0"/>
        <w:adjustRightInd w:val="0"/>
        <w:spacing w:after="0" w:line="240" w:lineRule="auto"/>
        <w:rPr>
          <w:rFonts w:ascii="Times New Roman" w:hAnsi="Times New Roman" w:cs="Times New Roman"/>
          <w:sz w:val="24"/>
          <w:szCs w:val="24"/>
        </w:rPr>
      </w:pPr>
    </w:p>
    <w:p w14:paraId="1F55FB71"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 xml:space="preserve">2. Age bracket of Respondents </w:t>
      </w:r>
    </w:p>
    <w:tbl>
      <w:tblPr>
        <w:tblStyle w:val="TableGrid7"/>
        <w:tblW w:w="8467" w:type="dxa"/>
        <w:tblInd w:w="175" w:type="dxa"/>
        <w:tblLook w:val="04A0" w:firstRow="1" w:lastRow="0" w:firstColumn="1" w:lastColumn="0" w:noHBand="0" w:noVBand="1"/>
      </w:tblPr>
      <w:tblGrid>
        <w:gridCol w:w="1980"/>
        <w:gridCol w:w="1620"/>
        <w:gridCol w:w="1440"/>
        <w:gridCol w:w="1530"/>
        <w:gridCol w:w="1897"/>
      </w:tblGrid>
      <w:tr w:rsidR="00E071BC" w:rsidRPr="00171671" w14:paraId="5B6675B0" w14:textId="77777777" w:rsidTr="00BF05E6">
        <w:trPr>
          <w:trHeight w:val="427"/>
        </w:trPr>
        <w:tc>
          <w:tcPr>
            <w:tcW w:w="1980" w:type="dxa"/>
          </w:tcPr>
          <w:p w14:paraId="409BD75F"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18 to 30</w:t>
            </w:r>
          </w:p>
        </w:tc>
        <w:tc>
          <w:tcPr>
            <w:tcW w:w="1620" w:type="dxa"/>
          </w:tcPr>
          <w:p w14:paraId="35A22FA1"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31 to 45</w:t>
            </w:r>
          </w:p>
        </w:tc>
        <w:tc>
          <w:tcPr>
            <w:tcW w:w="1440" w:type="dxa"/>
          </w:tcPr>
          <w:p w14:paraId="2A09FE58"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46 to 55</w:t>
            </w:r>
          </w:p>
        </w:tc>
        <w:tc>
          <w:tcPr>
            <w:tcW w:w="1530" w:type="dxa"/>
          </w:tcPr>
          <w:p w14:paraId="5C6F3B0D"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56 to 65</w:t>
            </w:r>
          </w:p>
        </w:tc>
        <w:tc>
          <w:tcPr>
            <w:tcW w:w="1897" w:type="dxa"/>
          </w:tcPr>
          <w:p w14:paraId="32394DB2"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66 +</w:t>
            </w:r>
          </w:p>
        </w:tc>
      </w:tr>
      <w:tr w:rsidR="00E071BC" w:rsidRPr="00171671" w14:paraId="5D1B6180" w14:textId="77777777" w:rsidTr="00BF05E6">
        <w:trPr>
          <w:trHeight w:val="427"/>
        </w:trPr>
        <w:tc>
          <w:tcPr>
            <w:tcW w:w="1980" w:type="dxa"/>
          </w:tcPr>
          <w:p w14:paraId="04BDBA7B" w14:textId="77777777" w:rsidR="00E071BC" w:rsidRPr="00171671" w:rsidRDefault="00E071BC" w:rsidP="00E071BC">
            <w:pPr>
              <w:jc w:val="center"/>
              <w:rPr>
                <w:rFonts w:ascii="Times New Roman" w:hAnsi="Times New Roman" w:cs="Times New Roman"/>
                <w:sz w:val="24"/>
                <w:szCs w:val="24"/>
              </w:rPr>
            </w:pPr>
          </w:p>
        </w:tc>
        <w:tc>
          <w:tcPr>
            <w:tcW w:w="1620" w:type="dxa"/>
          </w:tcPr>
          <w:p w14:paraId="7DA7B67B" w14:textId="77777777" w:rsidR="00E071BC" w:rsidRPr="00171671" w:rsidRDefault="00E071BC" w:rsidP="00E071BC">
            <w:pPr>
              <w:jc w:val="center"/>
              <w:rPr>
                <w:rFonts w:ascii="Times New Roman" w:hAnsi="Times New Roman" w:cs="Times New Roman"/>
                <w:sz w:val="24"/>
                <w:szCs w:val="24"/>
              </w:rPr>
            </w:pPr>
          </w:p>
        </w:tc>
        <w:tc>
          <w:tcPr>
            <w:tcW w:w="1440" w:type="dxa"/>
          </w:tcPr>
          <w:p w14:paraId="2610768F" w14:textId="77777777" w:rsidR="00E071BC" w:rsidRPr="00171671" w:rsidRDefault="00E071BC" w:rsidP="00E071BC">
            <w:pPr>
              <w:jc w:val="center"/>
              <w:rPr>
                <w:rFonts w:ascii="Times New Roman" w:hAnsi="Times New Roman" w:cs="Times New Roman"/>
                <w:sz w:val="24"/>
                <w:szCs w:val="24"/>
              </w:rPr>
            </w:pPr>
          </w:p>
        </w:tc>
        <w:tc>
          <w:tcPr>
            <w:tcW w:w="1530" w:type="dxa"/>
          </w:tcPr>
          <w:p w14:paraId="60A118C0" w14:textId="77777777" w:rsidR="00E071BC" w:rsidRPr="00171671" w:rsidRDefault="00E071BC" w:rsidP="00E071BC">
            <w:pPr>
              <w:jc w:val="center"/>
              <w:rPr>
                <w:rFonts w:ascii="Times New Roman" w:hAnsi="Times New Roman" w:cs="Times New Roman"/>
                <w:sz w:val="24"/>
                <w:szCs w:val="24"/>
              </w:rPr>
            </w:pPr>
          </w:p>
        </w:tc>
        <w:tc>
          <w:tcPr>
            <w:tcW w:w="1897" w:type="dxa"/>
          </w:tcPr>
          <w:p w14:paraId="1F3F5E8F" w14:textId="77777777" w:rsidR="00E071BC" w:rsidRPr="00171671" w:rsidRDefault="00E071BC" w:rsidP="00E071BC">
            <w:pPr>
              <w:jc w:val="center"/>
              <w:rPr>
                <w:rFonts w:ascii="Times New Roman" w:hAnsi="Times New Roman" w:cs="Times New Roman"/>
                <w:sz w:val="24"/>
                <w:szCs w:val="24"/>
              </w:rPr>
            </w:pPr>
          </w:p>
        </w:tc>
      </w:tr>
    </w:tbl>
    <w:p w14:paraId="7E784543"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p>
    <w:p w14:paraId="67060C68"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t>3. Highest Education level of Respondents?</w:t>
      </w:r>
    </w:p>
    <w:tbl>
      <w:tblPr>
        <w:tblStyle w:val="TableGrid7"/>
        <w:tblW w:w="8467" w:type="dxa"/>
        <w:tblInd w:w="175" w:type="dxa"/>
        <w:tblLook w:val="04A0" w:firstRow="1" w:lastRow="0" w:firstColumn="1" w:lastColumn="0" w:noHBand="0" w:noVBand="1"/>
      </w:tblPr>
      <w:tblGrid>
        <w:gridCol w:w="1912"/>
        <w:gridCol w:w="1726"/>
        <w:gridCol w:w="1569"/>
        <w:gridCol w:w="1996"/>
        <w:gridCol w:w="1264"/>
      </w:tblGrid>
      <w:tr w:rsidR="00E071BC" w:rsidRPr="00171671" w14:paraId="5D50B66A" w14:textId="77777777" w:rsidTr="00E538C4">
        <w:trPr>
          <w:trHeight w:val="432"/>
        </w:trPr>
        <w:tc>
          <w:tcPr>
            <w:tcW w:w="1912" w:type="dxa"/>
          </w:tcPr>
          <w:p w14:paraId="6E16CF5D"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Certificate</w:t>
            </w:r>
          </w:p>
        </w:tc>
        <w:tc>
          <w:tcPr>
            <w:tcW w:w="1726" w:type="dxa"/>
          </w:tcPr>
          <w:p w14:paraId="7C1E1DF7"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Diploma</w:t>
            </w:r>
          </w:p>
        </w:tc>
        <w:tc>
          <w:tcPr>
            <w:tcW w:w="1569" w:type="dxa"/>
          </w:tcPr>
          <w:p w14:paraId="2A707E40"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Degree</w:t>
            </w:r>
          </w:p>
        </w:tc>
        <w:tc>
          <w:tcPr>
            <w:tcW w:w="1996" w:type="dxa"/>
          </w:tcPr>
          <w:p w14:paraId="38A817EB"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Masters</w:t>
            </w:r>
          </w:p>
        </w:tc>
        <w:tc>
          <w:tcPr>
            <w:tcW w:w="1264" w:type="dxa"/>
          </w:tcPr>
          <w:p w14:paraId="23AA74D4" w14:textId="77777777" w:rsidR="00E071BC" w:rsidRPr="00171671" w:rsidRDefault="00E071BC" w:rsidP="00E071BC">
            <w:pPr>
              <w:jc w:val="center"/>
              <w:rPr>
                <w:rFonts w:ascii="Times New Roman" w:hAnsi="Times New Roman" w:cs="Times New Roman"/>
                <w:sz w:val="24"/>
                <w:szCs w:val="24"/>
              </w:rPr>
            </w:pPr>
            <w:r w:rsidRPr="00171671">
              <w:rPr>
                <w:rFonts w:ascii="Times New Roman" w:hAnsi="Times New Roman" w:cs="Times New Roman"/>
                <w:sz w:val="24"/>
                <w:szCs w:val="24"/>
              </w:rPr>
              <w:t>PHD</w:t>
            </w:r>
          </w:p>
        </w:tc>
      </w:tr>
      <w:tr w:rsidR="00E071BC" w:rsidRPr="00171671" w14:paraId="5AAC75EF" w14:textId="77777777" w:rsidTr="00E538C4">
        <w:trPr>
          <w:trHeight w:val="432"/>
        </w:trPr>
        <w:tc>
          <w:tcPr>
            <w:tcW w:w="1912" w:type="dxa"/>
          </w:tcPr>
          <w:p w14:paraId="7C72F2B2" w14:textId="77777777" w:rsidR="00E071BC" w:rsidRPr="00171671" w:rsidRDefault="00E071BC" w:rsidP="00E071BC">
            <w:pPr>
              <w:jc w:val="center"/>
              <w:rPr>
                <w:rFonts w:ascii="Times New Roman" w:hAnsi="Times New Roman" w:cs="Times New Roman"/>
                <w:sz w:val="24"/>
                <w:szCs w:val="24"/>
              </w:rPr>
            </w:pPr>
          </w:p>
        </w:tc>
        <w:tc>
          <w:tcPr>
            <w:tcW w:w="1726" w:type="dxa"/>
          </w:tcPr>
          <w:p w14:paraId="60D58FF9" w14:textId="77777777" w:rsidR="00E071BC" w:rsidRPr="00171671" w:rsidRDefault="00E071BC" w:rsidP="00E071BC">
            <w:pPr>
              <w:jc w:val="center"/>
              <w:rPr>
                <w:rFonts w:ascii="Times New Roman" w:hAnsi="Times New Roman" w:cs="Times New Roman"/>
                <w:sz w:val="24"/>
                <w:szCs w:val="24"/>
              </w:rPr>
            </w:pPr>
          </w:p>
        </w:tc>
        <w:tc>
          <w:tcPr>
            <w:tcW w:w="1569" w:type="dxa"/>
          </w:tcPr>
          <w:p w14:paraId="7C01204A" w14:textId="77777777" w:rsidR="00E071BC" w:rsidRPr="00171671" w:rsidRDefault="00E071BC" w:rsidP="00E071BC">
            <w:pPr>
              <w:jc w:val="center"/>
              <w:rPr>
                <w:rFonts w:ascii="Times New Roman" w:hAnsi="Times New Roman" w:cs="Times New Roman"/>
                <w:sz w:val="24"/>
                <w:szCs w:val="24"/>
              </w:rPr>
            </w:pPr>
          </w:p>
        </w:tc>
        <w:tc>
          <w:tcPr>
            <w:tcW w:w="1996" w:type="dxa"/>
          </w:tcPr>
          <w:p w14:paraId="5240B91B" w14:textId="77777777" w:rsidR="00E071BC" w:rsidRPr="00171671" w:rsidRDefault="00E071BC" w:rsidP="00E071BC">
            <w:pPr>
              <w:jc w:val="center"/>
              <w:rPr>
                <w:rFonts w:ascii="Times New Roman" w:hAnsi="Times New Roman" w:cs="Times New Roman"/>
                <w:sz w:val="24"/>
                <w:szCs w:val="24"/>
              </w:rPr>
            </w:pPr>
          </w:p>
        </w:tc>
        <w:tc>
          <w:tcPr>
            <w:tcW w:w="1264" w:type="dxa"/>
          </w:tcPr>
          <w:p w14:paraId="180A3553" w14:textId="77777777" w:rsidR="00E071BC" w:rsidRPr="00171671" w:rsidRDefault="00E071BC" w:rsidP="00E071BC">
            <w:pPr>
              <w:jc w:val="center"/>
              <w:rPr>
                <w:rFonts w:ascii="Times New Roman" w:hAnsi="Times New Roman" w:cs="Times New Roman"/>
                <w:sz w:val="24"/>
                <w:szCs w:val="24"/>
              </w:rPr>
            </w:pPr>
          </w:p>
        </w:tc>
      </w:tr>
    </w:tbl>
    <w:p w14:paraId="2535484A"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p>
    <w:p w14:paraId="0822F908"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p>
    <w:p w14:paraId="40B85996" w14:textId="77777777" w:rsidR="00E071BC" w:rsidRPr="00171671" w:rsidRDefault="00E071BC" w:rsidP="00E071BC">
      <w:pPr>
        <w:autoSpaceDE w:val="0"/>
        <w:autoSpaceDN w:val="0"/>
        <w:adjustRightInd w:val="0"/>
        <w:spacing w:after="0" w:line="240" w:lineRule="auto"/>
        <w:rPr>
          <w:rFonts w:ascii="Times New Roman" w:hAnsi="Times New Roman" w:cs="Times New Roman"/>
          <w:b/>
          <w:sz w:val="24"/>
          <w:szCs w:val="24"/>
        </w:rPr>
      </w:pPr>
      <w:r w:rsidRPr="00171671">
        <w:rPr>
          <w:rFonts w:ascii="Times New Roman" w:hAnsi="Times New Roman" w:cs="Times New Roman"/>
          <w:b/>
          <w:sz w:val="24"/>
          <w:szCs w:val="24"/>
        </w:rPr>
        <w:lastRenderedPageBreak/>
        <w:t xml:space="preserve">4. Working Experience with </w:t>
      </w:r>
      <w:r w:rsidR="00E538C4" w:rsidRPr="00171671">
        <w:rPr>
          <w:rFonts w:ascii="Times New Roman" w:hAnsi="Times New Roman" w:cs="Times New Roman"/>
          <w:b/>
          <w:sz w:val="24"/>
          <w:szCs w:val="24"/>
        </w:rPr>
        <w:t>Nilepet</w:t>
      </w:r>
    </w:p>
    <w:tbl>
      <w:tblPr>
        <w:tblStyle w:val="TableGrid7"/>
        <w:tblW w:w="8557" w:type="dxa"/>
        <w:tblInd w:w="85" w:type="dxa"/>
        <w:tblLook w:val="04A0" w:firstRow="1" w:lastRow="0" w:firstColumn="1" w:lastColumn="0" w:noHBand="0" w:noVBand="1"/>
      </w:tblPr>
      <w:tblGrid>
        <w:gridCol w:w="2970"/>
        <w:gridCol w:w="2880"/>
        <w:gridCol w:w="2707"/>
      </w:tblGrid>
      <w:tr w:rsidR="00E071BC" w:rsidRPr="00171671" w14:paraId="51CA06B8" w14:textId="77777777" w:rsidTr="00BF05E6">
        <w:trPr>
          <w:trHeight w:val="467"/>
        </w:trPr>
        <w:tc>
          <w:tcPr>
            <w:tcW w:w="2970" w:type="dxa"/>
          </w:tcPr>
          <w:p w14:paraId="7B519360" w14:textId="77777777" w:rsidR="00E071BC" w:rsidRPr="00171671" w:rsidRDefault="00E071BC" w:rsidP="00E071BC">
            <w:pPr>
              <w:pStyle w:val="Default"/>
              <w:jc w:val="center"/>
              <w:rPr>
                <w:color w:val="auto"/>
              </w:rPr>
            </w:pPr>
            <w:r w:rsidRPr="00171671">
              <w:rPr>
                <w:color w:val="auto"/>
              </w:rPr>
              <w:t xml:space="preserve">Less than 5 years </w:t>
            </w:r>
          </w:p>
        </w:tc>
        <w:tc>
          <w:tcPr>
            <w:tcW w:w="2880" w:type="dxa"/>
          </w:tcPr>
          <w:p w14:paraId="038FB972" w14:textId="77777777" w:rsidR="00E071BC" w:rsidRPr="00171671" w:rsidRDefault="00E071BC" w:rsidP="00E071BC">
            <w:pPr>
              <w:pStyle w:val="Default"/>
              <w:jc w:val="center"/>
              <w:rPr>
                <w:color w:val="auto"/>
              </w:rPr>
            </w:pPr>
            <w:r w:rsidRPr="00171671">
              <w:rPr>
                <w:color w:val="auto"/>
              </w:rPr>
              <w:t xml:space="preserve">Between 5-10 years </w:t>
            </w:r>
          </w:p>
        </w:tc>
        <w:tc>
          <w:tcPr>
            <w:tcW w:w="2707" w:type="dxa"/>
          </w:tcPr>
          <w:p w14:paraId="3BCA0FB9" w14:textId="77777777" w:rsidR="00E071BC" w:rsidRPr="00171671" w:rsidRDefault="00E071BC" w:rsidP="00E071BC">
            <w:pPr>
              <w:pStyle w:val="Default"/>
              <w:jc w:val="center"/>
              <w:rPr>
                <w:color w:val="auto"/>
              </w:rPr>
            </w:pPr>
            <w:r w:rsidRPr="00171671">
              <w:rPr>
                <w:color w:val="auto"/>
              </w:rPr>
              <w:t xml:space="preserve">More than 10 years </w:t>
            </w:r>
          </w:p>
        </w:tc>
      </w:tr>
      <w:tr w:rsidR="00E071BC" w:rsidRPr="00171671" w14:paraId="51D9A4D1" w14:textId="77777777" w:rsidTr="00BF05E6">
        <w:trPr>
          <w:trHeight w:val="350"/>
        </w:trPr>
        <w:tc>
          <w:tcPr>
            <w:tcW w:w="2970" w:type="dxa"/>
          </w:tcPr>
          <w:p w14:paraId="4E70AADE" w14:textId="77777777" w:rsidR="00E071BC" w:rsidRPr="00171671" w:rsidRDefault="00E071BC" w:rsidP="00E071BC">
            <w:pPr>
              <w:jc w:val="center"/>
              <w:rPr>
                <w:rFonts w:ascii="Times New Roman" w:hAnsi="Times New Roman" w:cs="Times New Roman"/>
                <w:sz w:val="24"/>
                <w:szCs w:val="24"/>
              </w:rPr>
            </w:pPr>
          </w:p>
        </w:tc>
        <w:tc>
          <w:tcPr>
            <w:tcW w:w="2880" w:type="dxa"/>
          </w:tcPr>
          <w:p w14:paraId="5357E150" w14:textId="77777777" w:rsidR="00E071BC" w:rsidRPr="00171671" w:rsidRDefault="00E071BC" w:rsidP="00E071BC">
            <w:pPr>
              <w:pStyle w:val="Default"/>
              <w:jc w:val="center"/>
              <w:rPr>
                <w:color w:val="auto"/>
              </w:rPr>
            </w:pPr>
          </w:p>
        </w:tc>
        <w:tc>
          <w:tcPr>
            <w:tcW w:w="2707" w:type="dxa"/>
          </w:tcPr>
          <w:p w14:paraId="6D6B8BA8" w14:textId="77777777" w:rsidR="00E071BC" w:rsidRPr="00171671" w:rsidRDefault="00E071BC" w:rsidP="00E071BC">
            <w:pPr>
              <w:rPr>
                <w:rFonts w:ascii="Times New Roman" w:hAnsi="Times New Roman" w:cs="Times New Roman"/>
                <w:sz w:val="24"/>
                <w:szCs w:val="24"/>
              </w:rPr>
            </w:pPr>
          </w:p>
        </w:tc>
      </w:tr>
    </w:tbl>
    <w:p w14:paraId="2594B846" w14:textId="77777777" w:rsidR="00E071BC" w:rsidRPr="00171671" w:rsidRDefault="00E071BC" w:rsidP="00E071BC">
      <w:pPr>
        <w:autoSpaceDE w:val="0"/>
        <w:autoSpaceDN w:val="0"/>
        <w:adjustRightInd w:val="0"/>
        <w:spacing w:after="0"/>
        <w:ind w:left="270" w:hanging="270"/>
        <w:rPr>
          <w:rFonts w:ascii="Times New Roman" w:hAnsi="Times New Roman" w:cs="Times New Roman"/>
          <w:sz w:val="24"/>
          <w:szCs w:val="24"/>
        </w:rPr>
      </w:pPr>
    </w:p>
    <w:p w14:paraId="556E20CE" w14:textId="77777777" w:rsidR="00E071BC" w:rsidRPr="00171671" w:rsidRDefault="00E071BC" w:rsidP="00E071BC">
      <w:pPr>
        <w:autoSpaceDE w:val="0"/>
        <w:autoSpaceDN w:val="0"/>
        <w:adjustRightInd w:val="0"/>
        <w:spacing w:after="0"/>
        <w:ind w:left="270" w:hanging="270"/>
        <w:rPr>
          <w:rFonts w:ascii="Times New Roman" w:hAnsi="Times New Roman" w:cs="Times New Roman"/>
          <w:b/>
          <w:sz w:val="24"/>
          <w:szCs w:val="24"/>
        </w:rPr>
      </w:pPr>
      <w:r w:rsidRPr="00171671">
        <w:rPr>
          <w:rFonts w:ascii="Times New Roman" w:hAnsi="Times New Roman" w:cs="Times New Roman"/>
          <w:b/>
          <w:sz w:val="24"/>
          <w:szCs w:val="24"/>
        </w:rPr>
        <w:t>Qualitative Statements/Questions in line with the Study Variables</w:t>
      </w:r>
    </w:p>
    <w:p w14:paraId="7CED74B2" w14:textId="77777777" w:rsidR="00E071BC" w:rsidRPr="00171671" w:rsidRDefault="00E071BC" w:rsidP="00E071BC">
      <w:pPr>
        <w:autoSpaceDE w:val="0"/>
        <w:autoSpaceDN w:val="0"/>
        <w:adjustRightInd w:val="0"/>
        <w:spacing w:after="0"/>
        <w:ind w:left="270" w:hanging="270"/>
        <w:rPr>
          <w:rFonts w:ascii="Times New Roman" w:hAnsi="Times New Roman" w:cs="Times New Roman"/>
          <w:sz w:val="24"/>
          <w:szCs w:val="24"/>
        </w:rPr>
      </w:pPr>
    </w:p>
    <w:p w14:paraId="3CA2C627" w14:textId="77777777" w:rsidR="00E071BC" w:rsidRPr="00171671" w:rsidRDefault="00E071BC" w:rsidP="00E071BC">
      <w:pPr>
        <w:pStyle w:val="NoSpacing"/>
        <w:numPr>
          <w:ilvl w:val="0"/>
          <w:numId w:val="1"/>
        </w:numPr>
        <w:spacing w:line="360" w:lineRule="auto"/>
        <w:rPr>
          <w:szCs w:val="24"/>
        </w:rPr>
      </w:pPr>
      <w:r w:rsidRPr="00171671">
        <w:rPr>
          <w:szCs w:val="24"/>
        </w:rPr>
        <w:t xml:space="preserve">Comment on the </w:t>
      </w:r>
      <w:r w:rsidR="00BF05E6" w:rsidRPr="00171671">
        <w:rPr>
          <w:szCs w:val="24"/>
        </w:rPr>
        <w:t>ethica</w:t>
      </w:r>
      <w:r w:rsidR="008C1453" w:rsidRPr="00171671">
        <w:rPr>
          <w:szCs w:val="24"/>
        </w:rPr>
        <w:t xml:space="preserve">l </w:t>
      </w:r>
      <w:r w:rsidR="00BF05E6" w:rsidRPr="00171671">
        <w:rPr>
          <w:szCs w:val="24"/>
        </w:rPr>
        <w:t xml:space="preserve">culture </w:t>
      </w:r>
      <w:r w:rsidRPr="00171671">
        <w:rPr>
          <w:szCs w:val="24"/>
        </w:rPr>
        <w:t xml:space="preserve">strategies like </w:t>
      </w:r>
      <w:r w:rsidR="00BF05E6" w:rsidRPr="00171671">
        <w:rPr>
          <w:szCs w:val="24"/>
          <w:shd w:val="clear" w:color="auto" w:fill="FFFFFF"/>
        </w:rPr>
        <w:t>moral awareness, moral courage, moral reasoning and moral efficacy</w:t>
      </w:r>
      <w:r w:rsidR="008C1453" w:rsidRPr="00171671">
        <w:rPr>
          <w:szCs w:val="24"/>
          <w:shd w:val="clear" w:color="auto" w:fill="FFFFFF"/>
        </w:rPr>
        <w:t xml:space="preserve"> </w:t>
      </w:r>
      <w:r w:rsidRPr="00171671">
        <w:rPr>
          <w:szCs w:val="24"/>
        </w:rPr>
        <w:t>that are used for improved performance</w:t>
      </w:r>
      <w:r w:rsidR="00BF05E6" w:rsidRPr="00171671">
        <w:rPr>
          <w:szCs w:val="24"/>
        </w:rPr>
        <w:t xml:space="preserve"> of Nilepet</w:t>
      </w:r>
      <w:r w:rsidRPr="00171671">
        <w:rPr>
          <w:szCs w:val="24"/>
        </w:rPr>
        <w:t>.</w:t>
      </w:r>
    </w:p>
    <w:p w14:paraId="4B9898D0" w14:textId="77777777" w:rsidR="00E071BC" w:rsidRPr="00171671" w:rsidRDefault="00E071BC" w:rsidP="00E071BC">
      <w:pPr>
        <w:pStyle w:val="ListParagraph"/>
        <w:spacing w:before="120" w:after="200" w:line="360" w:lineRule="auto"/>
        <w:ind w:left="720"/>
        <w:contextualSpacing/>
        <w:jc w:val="both"/>
      </w:pPr>
      <w:r w:rsidRPr="00171671">
        <w:t>………………………………………………………………………………………………………………………………………………………………………………………………………………………………………………………………………………………………</w:t>
      </w:r>
    </w:p>
    <w:p w14:paraId="382B4AD1" w14:textId="77777777" w:rsidR="00E071BC" w:rsidRPr="00171671" w:rsidRDefault="00E071BC" w:rsidP="00E071BC">
      <w:pPr>
        <w:pStyle w:val="NoSpacing"/>
        <w:numPr>
          <w:ilvl w:val="0"/>
          <w:numId w:val="1"/>
        </w:numPr>
        <w:spacing w:line="360" w:lineRule="auto"/>
        <w:rPr>
          <w:szCs w:val="24"/>
        </w:rPr>
      </w:pPr>
      <w:r w:rsidRPr="00171671">
        <w:rPr>
          <w:szCs w:val="24"/>
        </w:rPr>
        <w:t xml:space="preserve">Comment on </w:t>
      </w:r>
      <w:r w:rsidR="00BF05E6" w:rsidRPr="00171671">
        <w:rPr>
          <w:szCs w:val="24"/>
        </w:rPr>
        <w:t>ethical decision making</w:t>
      </w:r>
      <w:r w:rsidRPr="00171671">
        <w:rPr>
          <w:szCs w:val="24"/>
        </w:rPr>
        <w:t xml:space="preserve"> strategies like </w:t>
      </w:r>
      <w:r w:rsidR="00BF05E6" w:rsidRPr="00171671">
        <w:rPr>
          <w:szCs w:val="24"/>
          <w:shd w:val="clear" w:color="auto" w:fill="FFFFFF"/>
        </w:rPr>
        <w:t>stakeholder balance, process integrity, leadership effectiveness and long-term perspective</w:t>
      </w:r>
      <w:r w:rsidR="008C1453" w:rsidRPr="00171671">
        <w:rPr>
          <w:szCs w:val="24"/>
          <w:shd w:val="clear" w:color="auto" w:fill="FFFFFF"/>
        </w:rPr>
        <w:t xml:space="preserve"> </w:t>
      </w:r>
      <w:r w:rsidRPr="00171671">
        <w:rPr>
          <w:szCs w:val="24"/>
        </w:rPr>
        <w:t>for improved performance</w:t>
      </w:r>
      <w:r w:rsidR="008C1453" w:rsidRPr="00171671">
        <w:rPr>
          <w:szCs w:val="24"/>
        </w:rPr>
        <w:t xml:space="preserve"> </w:t>
      </w:r>
      <w:r w:rsidR="00BF05E6" w:rsidRPr="00171671">
        <w:rPr>
          <w:szCs w:val="24"/>
        </w:rPr>
        <w:t>of Nilepet</w:t>
      </w:r>
      <w:r w:rsidRPr="00171671">
        <w:rPr>
          <w:szCs w:val="24"/>
        </w:rPr>
        <w:t>.</w:t>
      </w:r>
    </w:p>
    <w:p w14:paraId="6FE1F2F0" w14:textId="77777777" w:rsidR="00E071BC" w:rsidRPr="00171671" w:rsidRDefault="00E071BC" w:rsidP="00E071BC">
      <w:pPr>
        <w:pStyle w:val="NoSpacing"/>
        <w:spacing w:line="360" w:lineRule="auto"/>
        <w:ind w:left="720"/>
        <w:rPr>
          <w:szCs w:val="24"/>
        </w:rPr>
      </w:pPr>
      <w:r w:rsidRPr="00171671">
        <w:rPr>
          <w:szCs w:val="24"/>
        </w:rPr>
        <w:t>………………………………………………………………………………………………………………………………………………………………………………………………………………………………………………………………………………………………</w:t>
      </w:r>
    </w:p>
    <w:p w14:paraId="4A31D82C" w14:textId="77777777" w:rsidR="00E071BC" w:rsidRPr="00171671" w:rsidRDefault="00E071BC" w:rsidP="00E071BC">
      <w:pPr>
        <w:pStyle w:val="ListParagraph"/>
        <w:numPr>
          <w:ilvl w:val="0"/>
          <w:numId w:val="1"/>
        </w:numPr>
        <w:spacing w:before="120" w:line="360" w:lineRule="auto"/>
        <w:contextualSpacing/>
        <w:jc w:val="both"/>
      </w:pPr>
      <w:r w:rsidRPr="00171671">
        <w:t>What measures are put in place to ensure improved performance</w:t>
      </w:r>
      <w:r w:rsidR="00BF05E6" w:rsidRPr="00171671">
        <w:t xml:space="preserve"> of Nilepet</w:t>
      </w:r>
      <w:r w:rsidRPr="00171671">
        <w:t xml:space="preserve"> in terms of </w:t>
      </w:r>
      <w:r w:rsidR="00BF05E6" w:rsidRPr="00171671">
        <w:rPr>
          <w:bCs/>
        </w:rPr>
        <w:t>s</w:t>
      </w:r>
      <w:r w:rsidR="00BF05E6" w:rsidRPr="00171671">
        <w:t>trong financial results, satisfied customers and employees, high levels of individual initiative and productivity &amp; innovation</w:t>
      </w:r>
      <w:r w:rsidRPr="00171671">
        <w:t>?</w:t>
      </w:r>
    </w:p>
    <w:p w14:paraId="753EFAE7" w14:textId="77777777" w:rsidR="00E071BC" w:rsidRPr="00171671" w:rsidRDefault="00E071BC" w:rsidP="00E071BC">
      <w:pPr>
        <w:pStyle w:val="ListParagraph"/>
        <w:spacing w:before="120" w:line="360" w:lineRule="auto"/>
        <w:ind w:left="720"/>
        <w:contextualSpacing/>
        <w:jc w:val="both"/>
      </w:pPr>
      <w:r w:rsidRPr="00171671">
        <w:t>………………………………………………………………………………………………………………………………………………………………………………………………………………………………………………………………………………………………</w:t>
      </w:r>
    </w:p>
    <w:p w14:paraId="0C2C77D7" w14:textId="77777777" w:rsidR="00E071BC" w:rsidRPr="00171671" w:rsidRDefault="00E071BC" w:rsidP="00E071BC">
      <w:pPr>
        <w:pStyle w:val="ListParagraph"/>
        <w:numPr>
          <w:ilvl w:val="0"/>
          <w:numId w:val="1"/>
        </w:numPr>
        <w:spacing w:before="120" w:line="360" w:lineRule="auto"/>
        <w:contextualSpacing/>
        <w:jc w:val="both"/>
      </w:pPr>
      <w:r w:rsidRPr="00171671">
        <w:t>Suggest any other recommendation which the bank can use to improve her financial performance?</w:t>
      </w:r>
    </w:p>
    <w:p w14:paraId="20FE39C4" w14:textId="77777777" w:rsidR="00E071BC" w:rsidRPr="00171671" w:rsidRDefault="00E071BC" w:rsidP="00E071BC">
      <w:pPr>
        <w:pStyle w:val="ListParagraph"/>
        <w:spacing w:before="120" w:line="360" w:lineRule="auto"/>
        <w:ind w:left="720"/>
        <w:contextualSpacing/>
        <w:jc w:val="both"/>
      </w:pPr>
      <w:r w:rsidRPr="00171671">
        <w:t>………………………………………………………………………………………………………………………………………………………………………………………………………………………………………………………………………………………………</w:t>
      </w:r>
    </w:p>
    <w:p w14:paraId="53FAD2B1" w14:textId="77777777" w:rsidR="00E071BC" w:rsidRPr="00171671" w:rsidRDefault="00E071BC" w:rsidP="00E071BC">
      <w:pPr>
        <w:autoSpaceDE w:val="0"/>
        <w:autoSpaceDN w:val="0"/>
        <w:adjustRightInd w:val="0"/>
        <w:spacing w:after="0"/>
        <w:ind w:left="270" w:hanging="270"/>
        <w:jc w:val="center"/>
        <w:rPr>
          <w:rFonts w:ascii="Times New Roman" w:hAnsi="Times New Roman" w:cs="Times New Roman"/>
          <w:b/>
          <w:sz w:val="24"/>
          <w:szCs w:val="24"/>
        </w:rPr>
      </w:pPr>
      <w:r w:rsidRPr="00171671">
        <w:rPr>
          <w:rFonts w:ascii="Times New Roman" w:hAnsi="Times New Roman" w:cs="Times New Roman"/>
          <w:b/>
          <w:sz w:val="24"/>
          <w:szCs w:val="24"/>
        </w:rPr>
        <w:t>Thanks for your participation!</w:t>
      </w:r>
    </w:p>
    <w:p w14:paraId="5871BCDF" w14:textId="77777777" w:rsidR="00E071BC" w:rsidRPr="00171671" w:rsidRDefault="00E071BC" w:rsidP="00E071BC">
      <w:pPr>
        <w:autoSpaceDE w:val="0"/>
        <w:autoSpaceDN w:val="0"/>
        <w:adjustRightInd w:val="0"/>
        <w:spacing w:after="0"/>
        <w:ind w:left="270" w:hanging="270"/>
        <w:jc w:val="center"/>
        <w:rPr>
          <w:rFonts w:ascii="Times New Roman" w:hAnsi="Times New Roman" w:cs="Times New Roman"/>
          <w:sz w:val="24"/>
          <w:szCs w:val="24"/>
        </w:rPr>
      </w:pPr>
    </w:p>
    <w:p w14:paraId="1E67986C" w14:textId="77777777" w:rsidR="00BF05E6" w:rsidRPr="00171671" w:rsidRDefault="00BF05E6" w:rsidP="00E071BC">
      <w:pPr>
        <w:autoSpaceDE w:val="0"/>
        <w:autoSpaceDN w:val="0"/>
        <w:adjustRightInd w:val="0"/>
        <w:spacing w:after="0"/>
        <w:ind w:left="270" w:hanging="270"/>
        <w:jc w:val="center"/>
        <w:rPr>
          <w:rFonts w:ascii="Times New Roman" w:hAnsi="Times New Roman" w:cs="Times New Roman"/>
          <w:sz w:val="24"/>
          <w:szCs w:val="24"/>
        </w:rPr>
      </w:pPr>
    </w:p>
    <w:p w14:paraId="074F1FCF" w14:textId="77777777" w:rsidR="00E071BC" w:rsidRPr="00171671" w:rsidRDefault="00E071BC" w:rsidP="00E071BC">
      <w:pPr>
        <w:autoSpaceDE w:val="0"/>
        <w:autoSpaceDN w:val="0"/>
        <w:adjustRightInd w:val="0"/>
        <w:spacing w:after="0"/>
        <w:ind w:left="270" w:hanging="270"/>
        <w:jc w:val="center"/>
        <w:rPr>
          <w:rFonts w:ascii="Times New Roman" w:hAnsi="Times New Roman" w:cs="Times New Roman"/>
          <w:sz w:val="24"/>
          <w:szCs w:val="24"/>
        </w:rPr>
      </w:pPr>
    </w:p>
    <w:p w14:paraId="01840100" w14:textId="77777777" w:rsidR="00E071BC" w:rsidRPr="00171671" w:rsidRDefault="009919F4" w:rsidP="00E071BC">
      <w:pPr>
        <w:pStyle w:val="Heading2"/>
        <w:spacing w:line="360" w:lineRule="auto"/>
        <w:rPr>
          <w:rFonts w:ascii="Times New Roman" w:eastAsia="Arial Unicode MS" w:hAnsi="Times New Roman" w:cs="Times New Roman"/>
          <w:b/>
          <w:color w:val="auto"/>
          <w:sz w:val="24"/>
          <w:szCs w:val="24"/>
        </w:rPr>
      </w:pPr>
      <w:bookmarkStart w:id="851" w:name="_Toc107542428"/>
      <w:bookmarkStart w:id="852" w:name="_Toc135644000"/>
      <w:bookmarkStart w:id="853" w:name="_Toc357494769"/>
      <w:bookmarkStart w:id="854" w:name="_Toc369010019"/>
      <w:bookmarkStart w:id="855" w:name="_Toc372637397"/>
      <w:bookmarkStart w:id="856" w:name="_Toc372637522"/>
      <w:bookmarkStart w:id="857" w:name="_Toc399705252"/>
      <w:bookmarkStart w:id="858" w:name="_Toc407785563"/>
      <w:bookmarkStart w:id="859" w:name="_Toc86823373"/>
      <w:bookmarkStart w:id="860" w:name="_Toc107542427"/>
      <w:bookmarkStart w:id="861" w:name="_Toc204589935"/>
      <w:r w:rsidRPr="00171671">
        <w:rPr>
          <w:rFonts w:ascii="Times New Roman" w:eastAsia="Arial Unicode MS" w:hAnsi="Times New Roman" w:cs="Times New Roman"/>
          <w:b/>
          <w:color w:val="auto"/>
          <w:sz w:val="24"/>
          <w:szCs w:val="24"/>
        </w:rPr>
        <w:lastRenderedPageBreak/>
        <w:t>Appendix IV</w:t>
      </w:r>
      <w:r w:rsidR="00E071BC" w:rsidRPr="00171671">
        <w:rPr>
          <w:rFonts w:ascii="Times New Roman" w:eastAsia="Arial Unicode MS" w:hAnsi="Times New Roman" w:cs="Times New Roman"/>
          <w:b/>
          <w:color w:val="auto"/>
          <w:sz w:val="24"/>
          <w:szCs w:val="24"/>
        </w:rPr>
        <w:t>: Work Plan and Time Frame</w:t>
      </w:r>
      <w:bookmarkEnd w:id="851"/>
      <w:bookmarkEnd w:id="852"/>
      <w:bookmarkEnd w:id="861"/>
    </w:p>
    <w:tbl>
      <w:tblPr>
        <w:tblStyle w:val="TableGrid"/>
        <w:tblW w:w="9618" w:type="dxa"/>
        <w:tblLook w:val="04A0" w:firstRow="1" w:lastRow="0" w:firstColumn="1" w:lastColumn="0" w:noHBand="0" w:noVBand="1"/>
      </w:tblPr>
      <w:tblGrid>
        <w:gridCol w:w="2948"/>
        <w:gridCol w:w="276"/>
        <w:gridCol w:w="276"/>
        <w:gridCol w:w="276"/>
        <w:gridCol w:w="279"/>
        <w:gridCol w:w="276"/>
        <w:gridCol w:w="276"/>
        <w:gridCol w:w="277"/>
        <w:gridCol w:w="280"/>
        <w:gridCol w:w="277"/>
        <w:gridCol w:w="277"/>
        <w:gridCol w:w="277"/>
        <w:gridCol w:w="280"/>
        <w:gridCol w:w="277"/>
        <w:gridCol w:w="277"/>
        <w:gridCol w:w="277"/>
        <w:gridCol w:w="280"/>
        <w:gridCol w:w="277"/>
        <w:gridCol w:w="277"/>
        <w:gridCol w:w="277"/>
        <w:gridCol w:w="280"/>
        <w:gridCol w:w="277"/>
        <w:gridCol w:w="277"/>
        <w:gridCol w:w="277"/>
        <w:gridCol w:w="272"/>
        <w:gridCol w:w="18"/>
      </w:tblGrid>
      <w:tr w:rsidR="00E071BC" w:rsidRPr="00171671" w14:paraId="702197D6" w14:textId="77777777" w:rsidTr="00E071BC">
        <w:trPr>
          <w:trHeight w:val="343"/>
        </w:trPr>
        <w:tc>
          <w:tcPr>
            <w:tcW w:w="2957" w:type="dxa"/>
            <w:vMerge w:val="restart"/>
          </w:tcPr>
          <w:p w14:paraId="40270456"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Research Activities</w:t>
            </w:r>
          </w:p>
        </w:tc>
        <w:tc>
          <w:tcPr>
            <w:tcW w:w="6661" w:type="dxa"/>
            <w:gridSpan w:val="25"/>
          </w:tcPr>
          <w:p w14:paraId="33DE3EF2"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Time Frame: March – August 2023</w:t>
            </w:r>
          </w:p>
        </w:tc>
      </w:tr>
      <w:tr w:rsidR="00E071BC" w:rsidRPr="00171671" w14:paraId="7BD89F19" w14:textId="77777777" w:rsidTr="00E071BC">
        <w:trPr>
          <w:trHeight w:val="356"/>
        </w:trPr>
        <w:tc>
          <w:tcPr>
            <w:tcW w:w="2957" w:type="dxa"/>
            <w:vMerge/>
          </w:tcPr>
          <w:p w14:paraId="53CAE959" w14:textId="77777777" w:rsidR="00E071BC" w:rsidRPr="00171671" w:rsidRDefault="00E071BC" w:rsidP="00E071BC">
            <w:pPr>
              <w:spacing w:line="360" w:lineRule="auto"/>
              <w:rPr>
                <w:rFonts w:ascii="Times New Roman" w:hAnsi="Times New Roman" w:cs="Times New Roman"/>
                <w:b/>
                <w:sz w:val="24"/>
                <w:szCs w:val="24"/>
              </w:rPr>
            </w:pPr>
          </w:p>
        </w:tc>
        <w:tc>
          <w:tcPr>
            <w:tcW w:w="1111" w:type="dxa"/>
            <w:gridSpan w:val="4"/>
          </w:tcPr>
          <w:p w14:paraId="2A66D7DF"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March</w:t>
            </w:r>
          </w:p>
        </w:tc>
        <w:tc>
          <w:tcPr>
            <w:tcW w:w="1111" w:type="dxa"/>
            <w:gridSpan w:val="4"/>
          </w:tcPr>
          <w:p w14:paraId="46744600"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April</w:t>
            </w:r>
          </w:p>
        </w:tc>
        <w:tc>
          <w:tcPr>
            <w:tcW w:w="1111" w:type="dxa"/>
            <w:gridSpan w:val="4"/>
          </w:tcPr>
          <w:p w14:paraId="75AE4C7B"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May</w:t>
            </w:r>
          </w:p>
        </w:tc>
        <w:tc>
          <w:tcPr>
            <w:tcW w:w="1111" w:type="dxa"/>
            <w:gridSpan w:val="4"/>
          </w:tcPr>
          <w:p w14:paraId="3AB90CC2"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June</w:t>
            </w:r>
          </w:p>
        </w:tc>
        <w:tc>
          <w:tcPr>
            <w:tcW w:w="1111" w:type="dxa"/>
            <w:gridSpan w:val="4"/>
          </w:tcPr>
          <w:p w14:paraId="682B54E7"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July</w:t>
            </w:r>
          </w:p>
        </w:tc>
        <w:tc>
          <w:tcPr>
            <w:tcW w:w="1105" w:type="dxa"/>
            <w:gridSpan w:val="5"/>
          </w:tcPr>
          <w:p w14:paraId="6165075F" w14:textId="77777777" w:rsidR="00E071BC" w:rsidRPr="00171671" w:rsidRDefault="00E071BC" w:rsidP="00E071BC">
            <w:pPr>
              <w:spacing w:line="360" w:lineRule="auto"/>
              <w:rPr>
                <w:rFonts w:ascii="Times New Roman" w:hAnsi="Times New Roman" w:cs="Times New Roman"/>
                <w:b/>
                <w:sz w:val="24"/>
                <w:szCs w:val="24"/>
              </w:rPr>
            </w:pPr>
            <w:r w:rsidRPr="00171671">
              <w:rPr>
                <w:rFonts w:ascii="Times New Roman" w:hAnsi="Times New Roman" w:cs="Times New Roman"/>
                <w:b/>
                <w:sz w:val="24"/>
                <w:szCs w:val="24"/>
              </w:rPr>
              <w:t>August</w:t>
            </w:r>
          </w:p>
        </w:tc>
      </w:tr>
      <w:tr w:rsidR="00E071BC" w:rsidRPr="00171671" w14:paraId="5FFA00EC" w14:textId="77777777" w:rsidTr="00E071BC">
        <w:trPr>
          <w:gridAfter w:val="1"/>
          <w:wAfter w:w="18" w:type="dxa"/>
          <w:trHeight w:val="343"/>
        </w:trPr>
        <w:tc>
          <w:tcPr>
            <w:tcW w:w="2957" w:type="dxa"/>
          </w:tcPr>
          <w:p w14:paraId="405C8F3F"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Concept Paper Writing</w:t>
            </w:r>
          </w:p>
        </w:tc>
        <w:tc>
          <w:tcPr>
            <w:tcW w:w="277" w:type="dxa"/>
            <w:shd w:val="clear" w:color="auto" w:fill="FFE599" w:themeFill="accent4" w:themeFillTint="66"/>
          </w:tcPr>
          <w:p w14:paraId="39F045D2"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E599" w:themeFill="accent4" w:themeFillTint="66"/>
          </w:tcPr>
          <w:p w14:paraId="51B34C4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E599" w:themeFill="accent4" w:themeFillTint="66"/>
          </w:tcPr>
          <w:p w14:paraId="6682021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E599" w:themeFill="accent4" w:themeFillTint="66"/>
          </w:tcPr>
          <w:p w14:paraId="2497962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667656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7A9EC1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CD3401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F4E975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511789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A4B2BD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0DDB6C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4BA3B7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789685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D75302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3C4C10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E2EDFB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74A7BE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F810F4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533410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A5177B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26B663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D3D8D5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D65483C"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7190EDA7"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4FF287A2" w14:textId="77777777" w:rsidTr="00E071BC">
        <w:trPr>
          <w:gridAfter w:val="1"/>
          <w:wAfter w:w="18" w:type="dxa"/>
          <w:trHeight w:val="343"/>
        </w:trPr>
        <w:tc>
          <w:tcPr>
            <w:tcW w:w="2957" w:type="dxa"/>
          </w:tcPr>
          <w:p w14:paraId="1502553F"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 xml:space="preserve">Proposal Writing </w:t>
            </w:r>
          </w:p>
        </w:tc>
        <w:tc>
          <w:tcPr>
            <w:tcW w:w="277" w:type="dxa"/>
          </w:tcPr>
          <w:p w14:paraId="158D20D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23282F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6D839C4"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702CF8D4"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0852DB0C"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6DAA22E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330A56C1"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2EAF0BBF"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0C626BDE"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36D0D015"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BF8F00" w:themeFill="accent4" w:themeFillShade="BF"/>
          </w:tcPr>
          <w:p w14:paraId="03CB847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1A5334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9ACFC2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C52BB2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CE20C6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7037BD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BB3344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4E8AE8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D7D4AA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AA7184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75A590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016D64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72684F4"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1BC782D3"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325943F8" w14:textId="77777777" w:rsidTr="00E071BC">
        <w:trPr>
          <w:gridAfter w:val="1"/>
          <w:wAfter w:w="18" w:type="dxa"/>
          <w:trHeight w:val="343"/>
        </w:trPr>
        <w:tc>
          <w:tcPr>
            <w:tcW w:w="2957" w:type="dxa"/>
          </w:tcPr>
          <w:p w14:paraId="264A276C"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Submission of proposal</w:t>
            </w:r>
          </w:p>
        </w:tc>
        <w:tc>
          <w:tcPr>
            <w:tcW w:w="277" w:type="dxa"/>
          </w:tcPr>
          <w:p w14:paraId="05D71E5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8B3F41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AA7828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7463D2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CA57E3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3E753B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C83E14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A676C4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CB13B0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631681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2072DBD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7168F51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628F445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2D3E182C"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423223E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8983F8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3CA7D2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A3124B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A59E2C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55EFBB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7EC41A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D9F5BC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5913018"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5DEEEF25"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5F8E010A" w14:textId="77777777" w:rsidTr="00E071BC">
        <w:trPr>
          <w:gridAfter w:val="1"/>
          <w:wAfter w:w="18" w:type="dxa"/>
          <w:trHeight w:val="343"/>
        </w:trPr>
        <w:tc>
          <w:tcPr>
            <w:tcW w:w="2957" w:type="dxa"/>
          </w:tcPr>
          <w:p w14:paraId="25915FA8"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Data Collection</w:t>
            </w:r>
          </w:p>
        </w:tc>
        <w:tc>
          <w:tcPr>
            <w:tcW w:w="277" w:type="dxa"/>
          </w:tcPr>
          <w:p w14:paraId="550F6C5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BBC74A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7D3770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68AB51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2511F6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D2D635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147F22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0222A1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9B4D53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963D09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546A47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21F96F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0EF246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15520E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9DBCCF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50"/>
          </w:tcPr>
          <w:p w14:paraId="30538BD5"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50"/>
          </w:tcPr>
          <w:p w14:paraId="10282B45"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50"/>
          </w:tcPr>
          <w:p w14:paraId="7010B514"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50"/>
          </w:tcPr>
          <w:p w14:paraId="4BFFB74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C25FD2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86E628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DC7350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E493E47"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0AE71E9C"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3076E6D9" w14:textId="77777777" w:rsidTr="00E071BC">
        <w:trPr>
          <w:gridAfter w:val="1"/>
          <w:wAfter w:w="18" w:type="dxa"/>
          <w:trHeight w:val="329"/>
        </w:trPr>
        <w:tc>
          <w:tcPr>
            <w:tcW w:w="2957" w:type="dxa"/>
          </w:tcPr>
          <w:p w14:paraId="65CAC994"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Data entry and analysis</w:t>
            </w:r>
          </w:p>
        </w:tc>
        <w:tc>
          <w:tcPr>
            <w:tcW w:w="277" w:type="dxa"/>
          </w:tcPr>
          <w:p w14:paraId="2FA410A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41FA0F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C7037A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8147D9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522642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369917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3FDBBB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81784F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954F2F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AFAA60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CC05DB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AD91DF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65F3B5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E742B7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9B4F45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6E0E5B3C"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37CEFE64"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1B0203E5"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375C1932"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633F650F"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FFFF00"/>
          </w:tcPr>
          <w:p w14:paraId="1214DEB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5B2074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9CCEF20"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25FE8667"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703219E7" w14:textId="77777777" w:rsidTr="00E071BC">
        <w:trPr>
          <w:gridAfter w:val="1"/>
          <w:wAfter w:w="18" w:type="dxa"/>
          <w:trHeight w:val="343"/>
        </w:trPr>
        <w:tc>
          <w:tcPr>
            <w:tcW w:w="2957" w:type="dxa"/>
          </w:tcPr>
          <w:p w14:paraId="5C82ECF8"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Progress Report writing</w:t>
            </w:r>
          </w:p>
        </w:tc>
        <w:tc>
          <w:tcPr>
            <w:tcW w:w="277" w:type="dxa"/>
          </w:tcPr>
          <w:p w14:paraId="25C9D3A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AC9037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C977BC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A74189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2E06BD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696E5D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5FB1EF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DDF279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4FDD6F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92CB42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307D74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EDB28A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8B317F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9AB16E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39B64C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B76089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A34BB6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4067F3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384B332D"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37F7293A"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1FF574C8"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A8D08D" w:themeFill="accent6" w:themeFillTint="99"/>
          </w:tcPr>
          <w:p w14:paraId="268DE6E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CE052B6"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34D1D055"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519B4443" w14:textId="77777777" w:rsidTr="00E071BC">
        <w:trPr>
          <w:gridAfter w:val="1"/>
          <w:wAfter w:w="18" w:type="dxa"/>
          <w:trHeight w:val="343"/>
        </w:trPr>
        <w:tc>
          <w:tcPr>
            <w:tcW w:w="2957" w:type="dxa"/>
          </w:tcPr>
          <w:p w14:paraId="4D18A8A1"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Final report writing</w:t>
            </w:r>
          </w:p>
        </w:tc>
        <w:tc>
          <w:tcPr>
            <w:tcW w:w="277" w:type="dxa"/>
          </w:tcPr>
          <w:p w14:paraId="460A101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B190A6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AB080B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0468C8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D8ACD2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0EDE38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13F9F0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0C453E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6D3254C"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D4ABBC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712EC6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C050CB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8C53FF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232BF45"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3FE06ED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20081CF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24C3626"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0C64AC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22EF78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EDAC40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99FB736"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F0"/>
          </w:tcPr>
          <w:p w14:paraId="4F445B99"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00B0F0"/>
          </w:tcPr>
          <w:p w14:paraId="0C7AD347" w14:textId="77777777" w:rsidR="00E071BC" w:rsidRPr="00171671" w:rsidRDefault="00E071BC" w:rsidP="00E071BC">
            <w:pPr>
              <w:spacing w:line="360" w:lineRule="auto"/>
              <w:rPr>
                <w:rFonts w:ascii="Times New Roman" w:hAnsi="Times New Roman" w:cs="Times New Roman"/>
                <w:sz w:val="24"/>
                <w:szCs w:val="24"/>
              </w:rPr>
            </w:pPr>
          </w:p>
        </w:tc>
        <w:tc>
          <w:tcPr>
            <w:tcW w:w="272" w:type="dxa"/>
          </w:tcPr>
          <w:p w14:paraId="5F080456" w14:textId="77777777" w:rsidR="00E071BC" w:rsidRPr="00171671" w:rsidRDefault="00E071BC" w:rsidP="00E071BC">
            <w:pPr>
              <w:spacing w:line="360" w:lineRule="auto"/>
              <w:rPr>
                <w:rFonts w:ascii="Times New Roman" w:hAnsi="Times New Roman" w:cs="Times New Roman"/>
                <w:sz w:val="24"/>
                <w:szCs w:val="24"/>
              </w:rPr>
            </w:pPr>
          </w:p>
        </w:tc>
      </w:tr>
      <w:tr w:rsidR="00E071BC" w:rsidRPr="00171671" w14:paraId="02D58ABF" w14:textId="77777777" w:rsidTr="00E071BC">
        <w:trPr>
          <w:gridAfter w:val="1"/>
          <w:wAfter w:w="18" w:type="dxa"/>
          <w:trHeight w:val="343"/>
        </w:trPr>
        <w:tc>
          <w:tcPr>
            <w:tcW w:w="2957" w:type="dxa"/>
          </w:tcPr>
          <w:p w14:paraId="4C96A331" w14:textId="77777777" w:rsidR="00E071BC" w:rsidRPr="00171671" w:rsidRDefault="00E071BC" w:rsidP="00E071BC">
            <w:pPr>
              <w:spacing w:line="360" w:lineRule="auto"/>
              <w:rPr>
                <w:rFonts w:ascii="Times New Roman" w:hAnsi="Times New Roman" w:cs="Times New Roman"/>
                <w:sz w:val="24"/>
                <w:szCs w:val="24"/>
              </w:rPr>
            </w:pPr>
            <w:r w:rsidRPr="00171671">
              <w:rPr>
                <w:rFonts w:ascii="Times New Roman" w:hAnsi="Times New Roman" w:cs="Times New Roman"/>
                <w:sz w:val="24"/>
                <w:szCs w:val="24"/>
              </w:rPr>
              <w:t>Submission of the Report</w:t>
            </w:r>
          </w:p>
        </w:tc>
        <w:tc>
          <w:tcPr>
            <w:tcW w:w="277" w:type="dxa"/>
          </w:tcPr>
          <w:p w14:paraId="49FF7B5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92CCCE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6BE324D"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99CB97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C850AFE"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7035B42"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6D0DA88"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55C47EF"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0405BF7"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014D8C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ACD90D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B3AE260"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D0B34EB"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61FA167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23D30F1"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08B799A"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51C4B99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31011D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1A8881D4"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01E96203"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7161B5D9" w14:textId="77777777" w:rsidR="00E071BC" w:rsidRPr="00171671" w:rsidRDefault="00E071BC" w:rsidP="00E071BC">
            <w:pPr>
              <w:spacing w:line="360" w:lineRule="auto"/>
              <w:rPr>
                <w:rFonts w:ascii="Times New Roman" w:hAnsi="Times New Roman" w:cs="Times New Roman"/>
                <w:sz w:val="24"/>
                <w:szCs w:val="24"/>
              </w:rPr>
            </w:pPr>
          </w:p>
        </w:tc>
        <w:tc>
          <w:tcPr>
            <w:tcW w:w="277" w:type="dxa"/>
          </w:tcPr>
          <w:p w14:paraId="4C8A3ED8" w14:textId="77777777" w:rsidR="00E071BC" w:rsidRPr="00171671" w:rsidRDefault="00E071BC" w:rsidP="00E071BC">
            <w:pPr>
              <w:spacing w:line="360" w:lineRule="auto"/>
              <w:rPr>
                <w:rFonts w:ascii="Times New Roman" w:hAnsi="Times New Roman" w:cs="Times New Roman"/>
                <w:sz w:val="24"/>
                <w:szCs w:val="24"/>
              </w:rPr>
            </w:pPr>
          </w:p>
        </w:tc>
        <w:tc>
          <w:tcPr>
            <w:tcW w:w="277" w:type="dxa"/>
            <w:shd w:val="clear" w:color="auto" w:fill="1F4E79" w:themeFill="accent1" w:themeFillShade="80"/>
          </w:tcPr>
          <w:p w14:paraId="6E99BC5B" w14:textId="77777777" w:rsidR="00E071BC" w:rsidRPr="00171671" w:rsidRDefault="00E071BC" w:rsidP="00E071BC">
            <w:pPr>
              <w:spacing w:line="360" w:lineRule="auto"/>
              <w:rPr>
                <w:rFonts w:ascii="Times New Roman" w:hAnsi="Times New Roman" w:cs="Times New Roman"/>
                <w:sz w:val="24"/>
                <w:szCs w:val="24"/>
              </w:rPr>
            </w:pPr>
          </w:p>
        </w:tc>
        <w:tc>
          <w:tcPr>
            <w:tcW w:w="272" w:type="dxa"/>
            <w:shd w:val="clear" w:color="auto" w:fill="1F4E79" w:themeFill="accent1" w:themeFillShade="80"/>
          </w:tcPr>
          <w:p w14:paraId="1ADBF1BC" w14:textId="77777777" w:rsidR="00E071BC" w:rsidRPr="00171671" w:rsidRDefault="00E071BC" w:rsidP="00E071BC">
            <w:pPr>
              <w:spacing w:line="360" w:lineRule="auto"/>
              <w:rPr>
                <w:rFonts w:ascii="Times New Roman" w:hAnsi="Times New Roman" w:cs="Times New Roman"/>
                <w:sz w:val="24"/>
                <w:szCs w:val="24"/>
              </w:rPr>
            </w:pPr>
          </w:p>
        </w:tc>
      </w:tr>
    </w:tbl>
    <w:p w14:paraId="553885DF" w14:textId="77777777" w:rsidR="00E071BC" w:rsidRPr="00171671" w:rsidRDefault="00E071BC" w:rsidP="00E071BC">
      <w:pPr>
        <w:rPr>
          <w:rFonts w:ascii="Times New Roman" w:hAnsi="Times New Roman" w:cs="Times New Roman"/>
          <w:sz w:val="24"/>
          <w:szCs w:val="24"/>
        </w:rPr>
      </w:pPr>
    </w:p>
    <w:p w14:paraId="74749699" w14:textId="77777777" w:rsidR="00E071BC" w:rsidRPr="00171671" w:rsidRDefault="00E071BC" w:rsidP="00E071BC">
      <w:pPr>
        <w:rPr>
          <w:rFonts w:ascii="Times New Roman" w:hAnsi="Times New Roman" w:cs="Times New Roman"/>
          <w:sz w:val="24"/>
          <w:szCs w:val="24"/>
        </w:rPr>
      </w:pPr>
      <w:r w:rsidRPr="00171671">
        <w:rPr>
          <w:rFonts w:ascii="Times New Roman" w:hAnsi="Times New Roman" w:cs="Times New Roman"/>
          <w:sz w:val="24"/>
          <w:szCs w:val="24"/>
        </w:rPr>
        <w:br w:type="page"/>
      </w:r>
    </w:p>
    <w:p w14:paraId="37C27394" w14:textId="77777777" w:rsidR="00E071BC" w:rsidRPr="00171671" w:rsidRDefault="009919F4" w:rsidP="00E071BC">
      <w:pPr>
        <w:pStyle w:val="Heading2"/>
        <w:spacing w:before="0"/>
        <w:rPr>
          <w:rFonts w:ascii="Times New Roman" w:hAnsi="Times New Roman" w:cs="Times New Roman"/>
          <w:b/>
          <w:color w:val="auto"/>
          <w:sz w:val="24"/>
          <w:szCs w:val="24"/>
        </w:rPr>
      </w:pPr>
      <w:bookmarkStart w:id="862" w:name="_Toc135644001"/>
      <w:bookmarkStart w:id="863" w:name="_Toc204589936"/>
      <w:r w:rsidRPr="00171671">
        <w:rPr>
          <w:rFonts w:ascii="Times New Roman" w:hAnsi="Times New Roman" w:cs="Times New Roman"/>
          <w:b/>
          <w:color w:val="auto"/>
          <w:sz w:val="24"/>
          <w:szCs w:val="24"/>
        </w:rPr>
        <w:lastRenderedPageBreak/>
        <w:t>Appendix V</w:t>
      </w:r>
      <w:r w:rsidR="00E071BC" w:rsidRPr="00171671">
        <w:rPr>
          <w:rFonts w:ascii="Times New Roman" w:hAnsi="Times New Roman" w:cs="Times New Roman"/>
          <w:b/>
          <w:color w:val="auto"/>
          <w:sz w:val="24"/>
          <w:szCs w:val="24"/>
        </w:rPr>
        <w:t>: Budget</w:t>
      </w:r>
      <w:bookmarkEnd w:id="853"/>
      <w:r w:rsidR="00E071BC" w:rsidRPr="00171671">
        <w:rPr>
          <w:rFonts w:ascii="Times New Roman" w:hAnsi="Times New Roman" w:cs="Times New Roman"/>
          <w:b/>
          <w:color w:val="auto"/>
          <w:sz w:val="24"/>
          <w:szCs w:val="24"/>
        </w:rPr>
        <w:t xml:space="preserve"> Estimates</w:t>
      </w:r>
      <w:bookmarkEnd w:id="854"/>
      <w:bookmarkEnd w:id="855"/>
      <w:bookmarkEnd w:id="856"/>
      <w:bookmarkEnd w:id="857"/>
      <w:bookmarkEnd w:id="858"/>
      <w:bookmarkEnd w:id="859"/>
      <w:bookmarkEnd w:id="860"/>
      <w:bookmarkEnd w:id="862"/>
      <w:bookmarkEnd w:id="863"/>
    </w:p>
    <w:tbl>
      <w:tblPr>
        <w:tblW w:w="94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3690"/>
        <w:gridCol w:w="1170"/>
        <w:gridCol w:w="1980"/>
        <w:gridCol w:w="2003"/>
      </w:tblGrid>
      <w:tr w:rsidR="00E071BC" w:rsidRPr="00171671" w14:paraId="09A431D9" w14:textId="77777777" w:rsidTr="00E071BC">
        <w:trPr>
          <w:trHeight w:val="377"/>
        </w:trPr>
        <w:tc>
          <w:tcPr>
            <w:tcW w:w="630" w:type="dxa"/>
          </w:tcPr>
          <w:p w14:paraId="39D8C251"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No.</w:t>
            </w:r>
          </w:p>
        </w:tc>
        <w:tc>
          <w:tcPr>
            <w:tcW w:w="3690" w:type="dxa"/>
          </w:tcPr>
          <w:p w14:paraId="4BA37731"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Item Description</w:t>
            </w:r>
          </w:p>
        </w:tc>
        <w:tc>
          <w:tcPr>
            <w:tcW w:w="1170" w:type="dxa"/>
          </w:tcPr>
          <w:p w14:paraId="59205D81"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Unit</w:t>
            </w:r>
          </w:p>
        </w:tc>
        <w:tc>
          <w:tcPr>
            <w:tcW w:w="1980" w:type="dxa"/>
          </w:tcPr>
          <w:p w14:paraId="49AFFB60"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Unit Cost (SSP)</w:t>
            </w:r>
          </w:p>
        </w:tc>
        <w:tc>
          <w:tcPr>
            <w:tcW w:w="2003" w:type="dxa"/>
          </w:tcPr>
          <w:p w14:paraId="7F4B5FB9"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Total Cost (SSP)</w:t>
            </w:r>
          </w:p>
        </w:tc>
      </w:tr>
      <w:tr w:rsidR="00E071BC" w:rsidRPr="00171671" w14:paraId="69768EF0" w14:textId="77777777" w:rsidTr="00E071BC">
        <w:tc>
          <w:tcPr>
            <w:tcW w:w="630" w:type="dxa"/>
          </w:tcPr>
          <w:p w14:paraId="7B190C33"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w:t>
            </w:r>
          </w:p>
        </w:tc>
        <w:tc>
          <w:tcPr>
            <w:tcW w:w="3690" w:type="dxa"/>
          </w:tcPr>
          <w:p w14:paraId="0AF5ED7A"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Stationery</w:t>
            </w:r>
          </w:p>
        </w:tc>
        <w:tc>
          <w:tcPr>
            <w:tcW w:w="1170" w:type="dxa"/>
          </w:tcPr>
          <w:p w14:paraId="17A418FF" w14:textId="77777777" w:rsidR="00E071BC" w:rsidRPr="00171671" w:rsidRDefault="00E071BC" w:rsidP="00E071BC">
            <w:pPr>
              <w:spacing w:after="0"/>
              <w:rPr>
                <w:rFonts w:ascii="Times New Roman" w:hAnsi="Times New Roman" w:cs="Times New Roman"/>
                <w:sz w:val="24"/>
                <w:szCs w:val="24"/>
              </w:rPr>
            </w:pPr>
          </w:p>
        </w:tc>
        <w:tc>
          <w:tcPr>
            <w:tcW w:w="1980" w:type="dxa"/>
          </w:tcPr>
          <w:p w14:paraId="0D5FA08B" w14:textId="77777777" w:rsidR="00E071BC" w:rsidRPr="00171671" w:rsidRDefault="00E071BC" w:rsidP="00E071BC">
            <w:pPr>
              <w:spacing w:after="0"/>
              <w:rPr>
                <w:rFonts w:ascii="Times New Roman" w:hAnsi="Times New Roman" w:cs="Times New Roman"/>
                <w:sz w:val="24"/>
                <w:szCs w:val="24"/>
              </w:rPr>
            </w:pPr>
          </w:p>
        </w:tc>
        <w:tc>
          <w:tcPr>
            <w:tcW w:w="2003" w:type="dxa"/>
          </w:tcPr>
          <w:p w14:paraId="289EA6ED" w14:textId="77777777" w:rsidR="00E071BC" w:rsidRPr="00171671" w:rsidRDefault="00E071BC" w:rsidP="00E071BC">
            <w:pPr>
              <w:spacing w:after="0"/>
              <w:rPr>
                <w:rFonts w:ascii="Times New Roman" w:hAnsi="Times New Roman" w:cs="Times New Roman"/>
                <w:sz w:val="24"/>
                <w:szCs w:val="24"/>
              </w:rPr>
            </w:pPr>
          </w:p>
        </w:tc>
      </w:tr>
      <w:tr w:rsidR="00E071BC" w:rsidRPr="00171671" w14:paraId="676E56E8" w14:textId="77777777" w:rsidTr="00E071BC">
        <w:tc>
          <w:tcPr>
            <w:tcW w:w="630" w:type="dxa"/>
          </w:tcPr>
          <w:p w14:paraId="045679EA"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1.1</w:t>
            </w:r>
          </w:p>
        </w:tc>
        <w:tc>
          <w:tcPr>
            <w:tcW w:w="3690" w:type="dxa"/>
          </w:tcPr>
          <w:p w14:paraId="048FA8A1"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Biro pens</w:t>
            </w:r>
          </w:p>
        </w:tc>
        <w:tc>
          <w:tcPr>
            <w:tcW w:w="1170" w:type="dxa"/>
          </w:tcPr>
          <w:p w14:paraId="1644D8D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10 pieces </w:t>
            </w:r>
          </w:p>
        </w:tc>
        <w:tc>
          <w:tcPr>
            <w:tcW w:w="1980" w:type="dxa"/>
          </w:tcPr>
          <w:p w14:paraId="6A3EA9D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300/=</w:t>
            </w:r>
          </w:p>
        </w:tc>
        <w:tc>
          <w:tcPr>
            <w:tcW w:w="2003" w:type="dxa"/>
          </w:tcPr>
          <w:p w14:paraId="01063D6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3000/=</w:t>
            </w:r>
          </w:p>
        </w:tc>
      </w:tr>
      <w:tr w:rsidR="00E071BC" w:rsidRPr="00171671" w14:paraId="70468FC5" w14:textId="77777777" w:rsidTr="00E071BC">
        <w:tc>
          <w:tcPr>
            <w:tcW w:w="630" w:type="dxa"/>
          </w:tcPr>
          <w:p w14:paraId="0F08EEDB"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1.2</w:t>
            </w:r>
          </w:p>
        </w:tc>
        <w:tc>
          <w:tcPr>
            <w:tcW w:w="3690" w:type="dxa"/>
          </w:tcPr>
          <w:p w14:paraId="64C00E10"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Rulers</w:t>
            </w:r>
          </w:p>
        </w:tc>
        <w:tc>
          <w:tcPr>
            <w:tcW w:w="1170" w:type="dxa"/>
          </w:tcPr>
          <w:p w14:paraId="36E8791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 pieces</w:t>
            </w:r>
          </w:p>
        </w:tc>
        <w:tc>
          <w:tcPr>
            <w:tcW w:w="1980" w:type="dxa"/>
          </w:tcPr>
          <w:p w14:paraId="0F7A5C2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w:t>
            </w:r>
          </w:p>
        </w:tc>
        <w:tc>
          <w:tcPr>
            <w:tcW w:w="2003" w:type="dxa"/>
          </w:tcPr>
          <w:p w14:paraId="642EBE4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w:t>
            </w:r>
          </w:p>
        </w:tc>
      </w:tr>
      <w:tr w:rsidR="00E071BC" w:rsidRPr="00171671" w14:paraId="4BF51C16" w14:textId="77777777" w:rsidTr="00E071BC">
        <w:tc>
          <w:tcPr>
            <w:tcW w:w="630" w:type="dxa"/>
          </w:tcPr>
          <w:p w14:paraId="5E065A9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1.3</w:t>
            </w:r>
          </w:p>
        </w:tc>
        <w:tc>
          <w:tcPr>
            <w:tcW w:w="3690" w:type="dxa"/>
          </w:tcPr>
          <w:p w14:paraId="34CD835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Pencils</w:t>
            </w:r>
          </w:p>
        </w:tc>
        <w:tc>
          <w:tcPr>
            <w:tcW w:w="1170" w:type="dxa"/>
          </w:tcPr>
          <w:p w14:paraId="4B351E9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 pieces</w:t>
            </w:r>
          </w:p>
        </w:tc>
        <w:tc>
          <w:tcPr>
            <w:tcW w:w="1980" w:type="dxa"/>
          </w:tcPr>
          <w:p w14:paraId="4FE43DBB"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200/=</w:t>
            </w:r>
          </w:p>
        </w:tc>
        <w:tc>
          <w:tcPr>
            <w:tcW w:w="2003" w:type="dxa"/>
          </w:tcPr>
          <w:p w14:paraId="022120D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w:t>
            </w:r>
          </w:p>
        </w:tc>
      </w:tr>
      <w:tr w:rsidR="00E071BC" w:rsidRPr="00171671" w14:paraId="62E51A3E" w14:textId="77777777" w:rsidTr="00E071BC">
        <w:tc>
          <w:tcPr>
            <w:tcW w:w="630" w:type="dxa"/>
          </w:tcPr>
          <w:p w14:paraId="1543653E"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1.4</w:t>
            </w:r>
          </w:p>
        </w:tc>
        <w:tc>
          <w:tcPr>
            <w:tcW w:w="3690" w:type="dxa"/>
          </w:tcPr>
          <w:p w14:paraId="558FBF8F"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Printing papers</w:t>
            </w:r>
          </w:p>
        </w:tc>
        <w:tc>
          <w:tcPr>
            <w:tcW w:w="1170" w:type="dxa"/>
          </w:tcPr>
          <w:p w14:paraId="06B4A81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2 reams </w:t>
            </w:r>
          </w:p>
        </w:tc>
        <w:tc>
          <w:tcPr>
            <w:tcW w:w="1980" w:type="dxa"/>
          </w:tcPr>
          <w:p w14:paraId="5BA15DB6"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c>
          <w:tcPr>
            <w:tcW w:w="2003" w:type="dxa"/>
          </w:tcPr>
          <w:p w14:paraId="5894E369"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10,000/=</w:t>
            </w:r>
          </w:p>
        </w:tc>
      </w:tr>
      <w:tr w:rsidR="00E071BC" w:rsidRPr="00171671" w14:paraId="05496917" w14:textId="77777777" w:rsidTr="00E071BC">
        <w:tc>
          <w:tcPr>
            <w:tcW w:w="630" w:type="dxa"/>
          </w:tcPr>
          <w:p w14:paraId="0A2CBA5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1.5</w:t>
            </w:r>
          </w:p>
        </w:tc>
        <w:tc>
          <w:tcPr>
            <w:tcW w:w="3690" w:type="dxa"/>
          </w:tcPr>
          <w:p w14:paraId="70F50161"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Full scarps</w:t>
            </w:r>
          </w:p>
        </w:tc>
        <w:tc>
          <w:tcPr>
            <w:tcW w:w="1170" w:type="dxa"/>
          </w:tcPr>
          <w:p w14:paraId="0242D06A"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2 reams </w:t>
            </w:r>
          </w:p>
        </w:tc>
        <w:tc>
          <w:tcPr>
            <w:tcW w:w="1980" w:type="dxa"/>
          </w:tcPr>
          <w:p w14:paraId="584234D1"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c>
          <w:tcPr>
            <w:tcW w:w="2003" w:type="dxa"/>
          </w:tcPr>
          <w:p w14:paraId="7EF12C9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10,000/=</w:t>
            </w:r>
          </w:p>
        </w:tc>
      </w:tr>
      <w:tr w:rsidR="00E071BC" w:rsidRPr="00171671" w14:paraId="016E9985" w14:textId="77777777" w:rsidTr="00E071BC">
        <w:tc>
          <w:tcPr>
            <w:tcW w:w="630" w:type="dxa"/>
          </w:tcPr>
          <w:p w14:paraId="6C515A1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1.6</w:t>
            </w:r>
          </w:p>
        </w:tc>
        <w:tc>
          <w:tcPr>
            <w:tcW w:w="3690" w:type="dxa"/>
          </w:tcPr>
          <w:p w14:paraId="07FB04A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Erasers</w:t>
            </w:r>
          </w:p>
        </w:tc>
        <w:tc>
          <w:tcPr>
            <w:tcW w:w="1170" w:type="dxa"/>
          </w:tcPr>
          <w:p w14:paraId="43EEF0F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 pieces</w:t>
            </w:r>
          </w:p>
        </w:tc>
        <w:tc>
          <w:tcPr>
            <w:tcW w:w="1980" w:type="dxa"/>
          </w:tcPr>
          <w:p w14:paraId="409EC2DE"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200/=</w:t>
            </w:r>
          </w:p>
        </w:tc>
        <w:tc>
          <w:tcPr>
            <w:tcW w:w="2003" w:type="dxa"/>
          </w:tcPr>
          <w:p w14:paraId="25A68CA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w:t>
            </w:r>
          </w:p>
        </w:tc>
      </w:tr>
      <w:tr w:rsidR="00E071BC" w:rsidRPr="00171671" w14:paraId="3AE1D4E1" w14:textId="77777777" w:rsidTr="00E071BC">
        <w:tc>
          <w:tcPr>
            <w:tcW w:w="630" w:type="dxa"/>
          </w:tcPr>
          <w:p w14:paraId="0B04354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1.7</w:t>
            </w:r>
          </w:p>
        </w:tc>
        <w:tc>
          <w:tcPr>
            <w:tcW w:w="3690" w:type="dxa"/>
          </w:tcPr>
          <w:p w14:paraId="3B7D5E0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Note books</w:t>
            </w:r>
          </w:p>
        </w:tc>
        <w:tc>
          <w:tcPr>
            <w:tcW w:w="1170" w:type="dxa"/>
          </w:tcPr>
          <w:p w14:paraId="538C36F3"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 pieces</w:t>
            </w:r>
          </w:p>
        </w:tc>
        <w:tc>
          <w:tcPr>
            <w:tcW w:w="1980" w:type="dxa"/>
          </w:tcPr>
          <w:p w14:paraId="4524DDB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w:t>
            </w:r>
          </w:p>
        </w:tc>
        <w:tc>
          <w:tcPr>
            <w:tcW w:w="2003" w:type="dxa"/>
          </w:tcPr>
          <w:p w14:paraId="3259D23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r>
      <w:tr w:rsidR="00E071BC" w:rsidRPr="00171671" w14:paraId="2A0B5339" w14:textId="77777777" w:rsidTr="00E071BC">
        <w:tc>
          <w:tcPr>
            <w:tcW w:w="630" w:type="dxa"/>
          </w:tcPr>
          <w:p w14:paraId="04B09A3A"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1.8</w:t>
            </w:r>
          </w:p>
        </w:tc>
        <w:tc>
          <w:tcPr>
            <w:tcW w:w="3690" w:type="dxa"/>
          </w:tcPr>
          <w:p w14:paraId="0619586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Spring files </w:t>
            </w:r>
          </w:p>
        </w:tc>
        <w:tc>
          <w:tcPr>
            <w:tcW w:w="1170" w:type="dxa"/>
          </w:tcPr>
          <w:p w14:paraId="1561E74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 pieces</w:t>
            </w:r>
          </w:p>
        </w:tc>
        <w:tc>
          <w:tcPr>
            <w:tcW w:w="1980" w:type="dxa"/>
          </w:tcPr>
          <w:p w14:paraId="67F3340F"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2,000/=</w:t>
            </w:r>
          </w:p>
        </w:tc>
        <w:tc>
          <w:tcPr>
            <w:tcW w:w="2003" w:type="dxa"/>
          </w:tcPr>
          <w:p w14:paraId="7821216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20,000/=</w:t>
            </w:r>
          </w:p>
        </w:tc>
      </w:tr>
      <w:tr w:rsidR="00E071BC" w:rsidRPr="00171671" w14:paraId="35525F6A" w14:textId="77777777" w:rsidTr="00E071BC">
        <w:tc>
          <w:tcPr>
            <w:tcW w:w="630" w:type="dxa"/>
          </w:tcPr>
          <w:p w14:paraId="0F846D4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1.9</w:t>
            </w:r>
          </w:p>
        </w:tc>
        <w:tc>
          <w:tcPr>
            <w:tcW w:w="3690" w:type="dxa"/>
          </w:tcPr>
          <w:p w14:paraId="6660FFC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Flush disk (4gb)</w:t>
            </w:r>
          </w:p>
        </w:tc>
        <w:tc>
          <w:tcPr>
            <w:tcW w:w="1170" w:type="dxa"/>
          </w:tcPr>
          <w:p w14:paraId="32415DF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 pieces</w:t>
            </w:r>
          </w:p>
        </w:tc>
        <w:tc>
          <w:tcPr>
            <w:tcW w:w="1980" w:type="dxa"/>
          </w:tcPr>
          <w:p w14:paraId="10BEC36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c>
          <w:tcPr>
            <w:tcW w:w="2003" w:type="dxa"/>
          </w:tcPr>
          <w:p w14:paraId="015BAEE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r>
      <w:tr w:rsidR="00E071BC" w:rsidRPr="00171671" w14:paraId="3D88A67F" w14:textId="77777777" w:rsidTr="00E071BC">
        <w:tc>
          <w:tcPr>
            <w:tcW w:w="630" w:type="dxa"/>
          </w:tcPr>
          <w:p w14:paraId="34232A8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w:t>
            </w:r>
          </w:p>
        </w:tc>
        <w:tc>
          <w:tcPr>
            <w:tcW w:w="3690" w:type="dxa"/>
          </w:tcPr>
          <w:p w14:paraId="4422FA75"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Transport</w:t>
            </w:r>
          </w:p>
        </w:tc>
        <w:tc>
          <w:tcPr>
            <w:tcW w:w="1170" w:type="dxa"/>
          </w:tcPr>
          <w:p w14:paraId="0CEF3D4D" w14:textId="77777777" w:rsidR="00E071BC" w:rsidRPr="00171671" w:rsidRDefault="00E071BC" w:rsidP="00E071BC">
            <w:pPr>
              <w:spacing w:after="0"/>
              <w:rPr>
                <w:rFonts w:ascii="Times New Roman" w:hAnsi="Times New Roman" w:cs="Times New Roman"/>
                <w:sz w:val="24"/>
                <w:szCs w:val="24"/>
              </w:rPr>
            </w:pPr>
          </w:p>
        </w:tc>
        <w:tc>
          <w:tcPr>
            <w:tcW w:w="1980" w:type="dxa"/>
          </w:tcPr>
          <w:p w14:paraId="510F6639" w14:textId="77777777" w:rsidR="00E071BC" w:rsidRPr="00171671" w:rsidRDefault="00E071BC" w:rsidP="00E071BC">
            <w:pPr>
              <w:spacing w:after="0"/>
              <w:rPr>
                <w:rFonts w:ascii="Times New Roman" w:hAnsi="Times New Roman" w:cs="Times New Roman"/>
                <w:sz w:val="24"/>
                <w:szCs w:val="24"/>
              </w:rPr>
            </w:pPr>
          </w:p>
        </w:tc>
        <w:tc>
          <w:tcPr>
            <w:tcW w:w="2003" w:type="dxa"/>
          </w:tcPr>
          <w:p w14:paraId="56D17BD6" w14:textId="77777777" w:rsidR="00E071BC" w:rsidRPr="00171671" w:rsidRDefault="00E071BC" w:rsidP="00E071BC">
            <w:pPr>
              <w:spacing w:after="0"/>
              <w:rPr>
                <w:rFonts w:ascii="Times New Roman" w:hAnsi="Times New Roman" w:cs="Times New Roman"/>
                <w:sz w:val="24"/>
                <w:szCs w:val="24"/>
              </w:rPr>
            </w:pPr>
          </w:p>
        </w:tc>
      </w:tr>
      <w:tr w:rsidR="00E071BC" w:rsidRPr="00171671" w14:paraId="290F895B" w14:textId="77777777" w:rsidTr="00E071BC">
        <w:tc>
          <w:tcPr>
            <w:tcW w:w="630" w:type="dxa"/>
          </w:tcPr>
          <w:p w14:paraId="3E68233D" w14:textId="77777777" w:rsidR="00E071BC" w:rsidRPr="00171671" w:rsidRDefault="00BF05E6" w:rsidP="00E071BC">
            <w:pPr>
              <w:spacing w:after="0"/>
              <w:rPr>
                <w:rFonts w:ascii="Times New Roman" w:hAnsi="Times New Roman" w:cs="Times New Roman"/>
                <w:sz w:val="24"/>
                <w:szCs w:val="24"/>
              </w:rPr>
            </w:pPr>
            <w:r w:rsidRPr="00171671">
              <w:rPr>
                <w:rFonts w:ascii="Times New Roman" w:hAnsi="Times New Roman" w:cs="Times New Roman"/>
                <w:sz w:val="24"/>
                <w:szCs w:val="24"/>
              </w:rPr>
              <w:t>2.1</w:t>
            </w:r>
          </w:p>
        </w:tc>
        <w:tc>
          <w:tcPr>
            <w:tcW w:w="3690" w:type="dxa"/>
          </w:tcPr>
          <w:p w14:paraId="3C1CB17A"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Transport for researcher to the field</w:t>
            </w:r>
          </w:p>
        </w:tc>
        <w:tc>
          <w:tcPr>
            <w:tcW w:w="1170" w:type="dxa"/>
          </w:tcPr>
          <w:p w14:paraId="33D178C0"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20 days </w:t>
            </w:r>
          </w:p>
        </w:tc>
        <w:tc>
          <w:tcPr>
            <w:tcW w:w="1980" w:type="dxa"/>
          </w:tcPr>
          <w:p w14:paraId="0612390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Average 8,000/= </w:t>
            </w:r>
          </w:p>
        </w:tc>
        <w:tc>
          <w:tcPr>
            <w:tcW w:w="2003" w:type="dxa"/>
          </w:tcPr>
          <w:p w14:paraId="04220B13"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160,000/=</w:t>
            </w:r>
          </w:p>
        </w:tc>
      </w:tr>
      <w:tr w:rsidR="00E071BC" w:rsidRPr="00171671" w14:paraId="09CB308D" w14:textId="77777777" w:rsidTr="00E071BC">
        <w:tc>
          <w:tcPr>
            <w:tcW w:w="630" w:type="dxa"/>
          </w:tcPr>
          <w:p w14:paraId="54153D6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3.0</w:t>
            </w:r>
          </w:p>
        </w:tc>
        <w:tc>
          <w:tcPr>
            <w:tcW w:w="3690" w:type="dxa"/>
          </w:tcPr>
          <w:p w14:paraId="4DE16DFC"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 xml:space="preserve">Subsistence </w:t>
            </w:r>
          </w:p>
        </w:tc>
        <w:tc>
          <w:tcPr>
            <w:tcW w:w="1170" w:type="dxa"/>
          </w:tcPr>
          <w:p w14:paraId="5C454705" w14:textId="77777777" w:rsidR="00E071BC" w:rsidRPr="00171671" w:rsidRDefault="00E071BC" w:rsidP="00E071BC">
            <w:pPr>
              <w:spacing w:after="0"/>
              <w:rPr>
                <w:rFonts w:ascii="Times New Roman" w:hAnsi="Times New Roman" w:cs="Times New Roman"/>
                <w:sz w:val="24"/>
                <w:szCs w:val="24"/>
              </w:rPr>
            </w:pPr>
          </w:p>
        </w:tc>
        <w:tc>
          <w:tcPr>
            <w:tcW w:w="1980" w:type="dxa"/>
          </w:tcPr>
          <w:p w14:paraId="68C268ED" w14:textId="77777777" w:rsidR="00E071BC" w:rsidRPr="00171671" w:rsidRDefault="00E071BC" w:rsidP="00E071BC">
            <w:pPr>
              <w:spacing w:after="0"/>
              <w:rPr>
                <w:rFonts w:ascii="Times New Roman" w:hAnsi="Times New Roman" w:cs="Times New Roman"/>
                <w:sz w:val="24"/>
                <w:szCs w:val="24"/>
              </w:rPr>
            </w:pPr>
          </w:p>
        </w:tc>
        <w:tc>
          <w:tcPr>
            <w:tcW w:w="2003" w:type="dxa"/>
          </w:tcPr>
          <w:p w14:paraId="05402B56" w14:textId="77777777" w:rsidR="00E071BC" w:rsidRPr="00171671" w:rsidRDefault="00E071BC" w:rsidP="00E071BC">
            <w:pPr>
              <w:spacing w:after="0"/>
              <w:rPr>
                <w:rFonts w:ascii="Times New Roman" w:hAnsi="Times New Roman" w:cs="Times New Roman"/>
                <w:sz w:val="24"/>
                <w:szCs w:val="24"/>
              </w:rPr>
            </w:pPr>
          </w:p>
        </w:tc>
      </w:tr>
      <w:tr w:rsidR="00E071BC" w:rsidRPr="00171671" w14:paraId="1A78E3CE" w14:textId="77777777" w:rsidTr="00E071BC">
        <w:tc>
          <w:tcPr>
            <w:tcW w:w="630" w:type="dxa"/>
          </w:tcPr>
          <w:p w14:paraId="53124E70"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3.1</w:t>
            </w:r>
          </w:p>
        </w:tc>
        <w:tc>
          <w:tcPr>
            <w:tcW w:w="3690" w:type="dxa"/>
          </w:tcPr>
          <w:p w14:paraId="005807E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Meals for researcher</w:t>
            </w:r>
          </w:p>
        </w:tc>
        <w:tc>
          <w:tcPr>
            <w:tcW w:w="1170" w:type="dxa"/>
          </w:tcPr>
          <w:p w14:paraId="4C336A3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 days</w:t>
            </w:r>
          </w:p>
        </w:tc>
        <w:tc>
          <w:tcPr>
            <w:tcW w:w="1980" w:type="dxa"/>
          </w:tcPr>
          <w:p w14:paraId="6B7E257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2,500/=</w:t>
            </w:r>
          </w:p>
        </w:tc>
        <w:tc>
          <w:tcPr>
            <w:tcW w:w="2003" w:type="dxa"/>
          </w:tcPr>
          <w:p w14:paraId="616FD630"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50,000/=</w:t>
            </w:r>
          </w:p>
        </w:tc>
      </w:tr>
      <w:tr w:rsidR="00E071BC" w:rsidRPr="00171671" w14:paraId="3DBD2265" w14:textId="77777777" w:rsidTr="00E071BC">
        <w:tc>
          <w:tcPr>
            <w:tcW w:w="630" w:type="dxa"/>
          </w:tcPr>
          <w:p w14:paraId="2AC80CAF"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3.2</w:t>
            </w:r>
          </w:p>
        </w:tc>
        <w:tc>
          <w:tcPr>
            <w:tcW w:w="3690" w:type="dxa"/>
          </w:tcPr>
          <w:p w14:paraId="579B6DEA"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Meals for 2 research assistants </w:t>
            </w:r>
          </w:p>
        </w:tc>
        <w:tc>
          <w:tcPr>
            <w:tcW w:w="1170" w:type="dxa"/>
          </w:tcPr>
          <w:p w14:paraId="00D489C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 days</w:t>
            </w:r>
          </w:p>
        </w:tc>
        <w:tc>
          <w:tcPr>
            <w:tcW w:w="1980" w:type="dxa"/>
          </w:tcPr>
          <w:p w14:paraId="74B60349"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2,500/=</w:t>
            </w:r>
          </w:p>
        </w:tc>
        <w:tc>
          <w:tcPr>
            <w:tcW w:w="2003" w:type="dxa"/>
          </w:tcPr>
          <w:p w14:paraId="05A8F49F"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100,000/=</w:t>
            </w:r>
          </w:p>
        </w:tc>
      </w:tr>
      <w:tr w:rsidR="00E071BC" w:rsidRPr="00171671" w14:paraId="3D8E3EFA" w14:textId="77777777" w:rsidTr="00E071BC">
        <w:tc>
          <w:tcPr>
            <w:tcW w:w="630" w:type="dxa"/>
          </w:tcPr>
          <w:p w14:paraId="1BDD641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3.3</w:t>
            </w:r>
          </w:p>
        </w:tc>
        <w:tc>
          <w:tcPr>
            <w:tcW w:w="3690" w:type="dxa"/>
          </w:tcPr>
          <w:p w14:paraId="1755B9A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Allowances for the 2 research assistants</w:t>
            </w:r>
          </w:p>
        </w:tc>
        <w:tc>
          <w:tcPr>
            <w:tcW w:w="1170" w:type="dxa"/>
          </w:tcPr>
          <w:p w14:paraId="4EC0C3D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 days</w:t>
            </w:r>
          </w:p>
        </w:tc>
        <w:tc>
          <w:tcPr>
            <w:tcW w:w="1980" w:type="dxa"/>
          </w:tcPr>
          <w:p w14:paraId="5426E0F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5,000/=</w:t>
            </w:r>
          </w:p>
        </w:tc>
        <w:tc>
          <w:tcPr>
            <w:tcW w:w="2003" w:type="dxa"/>
          </w:tcPr>
          <w:p w14:paraId="7290F184"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200,000/=</w:t>
            </w:r>
          </w:p>
        </w:tc>
      </w:tr>
      <w:tr w:rsidR="00E071BC" w:rsidRPr="00171671" w14:paraId="6A19EE69" w14:textId="77777777" w:rsidTr="00E071BC">
        <w:tc>
          <w:tcPr>
            <w:tcW w:w="630" w:type="dxa"/>
          </w:tcPr>
          <w:p w14:paraId="1512D790"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3.4</w:t>
            </w:r>
          </w:p>
        </w:tc>
        <w:tc>
          <w:tcPr>
            <w:tcW w:w="3690" w:type="dxa"/>
          </w:tcPr>
          <w:p w14:paraId="0EE46185" w14:textId="77777777" w:rsidR="00E071BC" w:rsidRPr="00171671" w:rsidRDefault="00E071BC" w:rsidP="00E071BC">
            <w:pPr>
              <w:pStyle w:val="NoSpacing"/>
              <w:spacing w:line="360" w:lineRule="auto"/>
              <w:ind w:left="720" w:hanging="720"/>
              <w:rPr>
                <w:szCs w:val="24"/>
              </w:rPr>
            </w:pPr>
            <w:r w:rsidRPr="00171671">
              <w:rPr>
                <w:szCs w:val="24"/>
              </w:rPr>
              <w:t>Data Analysis</w:t>
            </w:r>
          </w:p>
        </w:tc>
        <w:tc>
          <w:tcPr>
            <w:tcW w:w="1170" w:type="dxa"/>
          </w:tcPr>
          <w:p w14:paraId="6A7DD340" w14:textId="77777777" w:rsidR="00E071BC" w:rsidRPr="00171671" w:rsidRDefault="00E071BC" w:rsidP="00E071BC">
            <w:pPr>
              <w:pStyle w:val="NoSpacing"/>
              <w:spacing w:line="360" w:lineRule="auto"/>
              <w:ind w:left="720" w:hanging="720"/>
              <w:rPr>
                <w:szCs w:val="24"/>
              </w:rPr>
            </w:pPr>
            <w:r w:rsidRPr="00171671">
              <w:rPr>
                <w:szCs w:val="24"/>
              </w:rPr>
              <w:t>1</w:t>
            </w:r>
          </w:p>
        </w:tc>
        <w:tc>
          <w:tcPr>
            <w:tcW w:w="1980" w:type="dxa"/>
          </w:tcPr>
          <w:p w14:paraId="781E3755" w14:textId="77777777" w:rsidR="00E071BC" w:rsidRPr="00171671" w:rsidRDefault="00E071BC" w:rsidP="00E071BC">
            <w:pPr>
              <w:pStyle w:val="NoSpacing"/>
              <w:spacing w:line="360" w:lineRule="auto"/>
              <w:ind w:left="720" w:hanging="720"/>
              <w:rPr>
                <w:szCs w:val="24"/>
              </w:rPr>
            </w:pPr>
            <w:r w:rsidRPr="00171671">
              <w:rPr>
                <w:szCs w:val="24"/>
              </w:rPr>
              <w:t>150,000</w:t>
            </w:r>
          </w:p>
        </w:tc>
        <w:tc>
          <w:tcPr>
            <w:tcW w:w="2003" w:type="dxa"/>
          </w:tcPr>
          <w:p w14:paraId="3A3DA619" w14:textId="77777777" w:rsidR="00E071BC" w:rsidRPr="00171671" w:rsidRDefault="00E071BC" w:rsidP="00E071BC">
            <w:pPr>
              <w:pStyle w:val="NoSpacing"/>
              <w:spacing w:line="360" w:lineRule="auto"/>
              <w:ind w:left="720" w:hanging="720"/>
              <w:rPr>
                <w:szCs w:val="24"/>
              </w:rPr>
            </w:pPr>
            <w:r w:rsidRPr="00171671">
              <w:rPr>
                <w:szCs w:val="24"/>
              </w:rPr>
              <w:t>150,000</w:t>
            </w:r>
          </w:p>
        </w:tc>
      </w:tr>
      <w:tr w:rsidR="00E071BC" w:rsidRPr="00171671" w14:paraId="33FDB4F1" w14:textId="77777777" w:rsidTr="00E071BC">
        <w:tc>
          <w:tcPr>
            <w:tcW w:w="630" w:type="dxa"/>
          </w:tcPr>
          <w:p w14:paraId="7FDC307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4.0</w:t>
            </w:r>
          </w:p>
        </w:tc>
        <w:tc>
          <w:tcPr>
            <w:tcW w:w="3690" w:type="dxa"/>
          </w:tcPr>
          <w:p w14:paraId="3D3C753D"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Thesis preparation</w:t>
            </w:r>
          </w:p>
        </w:tc>
        <w:tc>
          <w:tcPr>
            <w:tcW w:w="1170" w:type="dxa"/>
          </w:tcPr>
          <w:p w14:paraId="536A728F" w14:textId="77777777" w:rsidR="00E071BC" w:rsidRPr="00171671" w:rsidRDefault="00E071BC" w:rsidP="00E071BC">
            <w:pPr>
              <w:spacing w:after="0"/>
              <w:rPr>
                <w:rFonts w:ascii="Times New Roman" w:hAnsi="Times New Roman" w:cs="Times New Roman"/>
                <w:sz w:val="24"/>
                <w:szCs w:val="24"/>
              </w:rPr>
            </w:pPr>
          </w:p>
        </w:tc>
        <w:tc>
          <w:tcPr>
            <w:tcW w:w="1980" w:type="dxa"/>
          </w:tcPr>
          <w:p w14:paraId="35B9CA24" w14:textId="77777777" w:rsidR="00E071BC" w:rsidRPr="00171671" w:rsidRDefault="00E071BC" w:rsidP="00E071BC">
            <w:pPr>
              <w:spacing w:after="0"/>
              <w:rPr>
                <w:rFonts w:ascii="Times New Roman" w:hAnsi="Times New Roman" w:cs="Times New Roman"/>
                <w:sz w:val="24"/>
                <w:szCs w:val="24"/>
              </w:rPr>
            </w:pPr>
          </w:p>
        </w:tc>
        <w:tc>
          <w:tcPr>
            <w:tcW w:w="2003" w:type="dxa"/>
          </w:tcPr>
          <w:p w14:paraId="338C9A06" w14:textId="77777777" w:rsidR="00E071BC" w:rsidRPr="00171671" w:rsidRDefault="00E071BC" w:rsidP="00E071BC">
            <w:pPr>
              <w:spacing w:after="0"/>
              <w:rPr>
                <w:rFonts w:ascii="Times New Roman" w:hAnsi="Times New Roman" w:cs="Times New Roman"/>
                <w:sz w:val="24"/>
                <w:szCs w:val="24"/>
              </w:rPr>
            </w:pPr>
          </w:p>
        </w:tc>
      </w:tr>
      <w:tr w:rsidR="00E071BC" w:rsidRPr="00171671" w14:paraId="18FFC0C3" w14:textId="77777777" w:rsidTr="00E071BC">
        <w:tc>
          <w:tcPr>
            <w:tcW w:w="630" w:type="dxa"/>
          </w:tcPr>
          <w:p w14:paraId="2713567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4.1</w:t>
            </w:r>
          </w:p>
        </w:tc>
        <w:tc>
          <w:tcPr>
            <w:tcW w:w="3690" w:type="dxa"/>
          </w:tcPr>
          <w:p w14:paraId="2BE82589"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Printing services </w:t>
            </w:r>
          </w:p>
        </w:tc>
        <w:tc>
          <w:tcPr>
            <w:tcW w:w="1170" w:type="dxa"/>
          </w:tcPr>
          <w:p w14:paraId="03F4D59C"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150 pages </w:t>
            </w:r>
          </w:p>
        </w:tc>
        <w:tc>
          <w:tcPr>
            <w:tcW w:w="1980" w:type="dxa"/>
          </w:tcPr>
          <w:p w14:paraId="62B3772B"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150/= (5 copies)</w:t>
            </w:r>
          </w:p>
        </w:tc>
        <w:tc>
          <w:tcPr>
            <w:tcW w:w="2003" w:type="dxa"/>
          </w:tcPr>
          <w:p w14:paraId="19EFA0FD"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112,500/=</w:t>
            </w:r>
          </w:p>
        </w:tc>
      </w:tr>
      <w:tr w:rsidR="00E071BC" w:rsidRPr="00171671" w14:paraId="51C1BDDD" w14:textId="77777777" w:rsidTr="00E071BC">
        <w:tc>
          <w:tcPr>
            <w:tcW w:w="630" w:type="dxa"/>
          </w:tcPr>
          <w:p w14:paraId="2692AAD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4.2</w:t>
            </w:r>
          </w:p>
        </w:tc>
        <w:tc>
          <w:tcPr>
            <w:tcW w:w="3690" w:type="dxa"/>
          </w:tcPr>
          <w:p w14:paraId="63AFF3AF"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Spiral bidding </w:t>
            </w:r>
          </w:p>
        </w:tc>
        <w:tc>
          <w:tcPr>
            <w:tcW w:w="1170" w:type="dxa"/>
          </w:tcPr>
          <w:p w14:paraId="70245FA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 copies</w:t>
            </w:r>
          </w:p>
        </w:tc>
        <w:tc>
          <w:tcPr>
            <w:tcW w:w="1980" w:type="dxa"/>
          </w:tcPr>
          <w:p w14:paraId="3E769D21"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3000/= (5 copies)</w:t>
            </w:r>
          </w:p>
        </w:tc>
        <w:tc>
          <w:tcPr>
            <w:tcW w:w="2003" w:type="dxa"/>
          </w:tcPr>
          <w:p w14:paraId="6776C07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15,000/=</w:t>
            </w:r>
          </w:p>
        </w:tc>
      </w:tr>
      <w:tr w:rsidR="00E071BC" w:rsidRPr="00171671" w14:paraId="1FB553CA" w14:textId="77777777" w:rsidTr="00E071BC">
        <w:tc>
          <w:tcPr>
            <w:tcW w:w="630" w:type="dxa"/>
          </w:tcPr>
          <w:p w14:paraId="109DA912"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4.3</w:t>
            </w:r>
          </w:p>
        </w:tc>
        <w:tc>
          <w:tcPr>
            <w:tcW w:w="3690" w:type="dxa"/>
          </w:tcPr>
          <w:p w14:paraId="0B6BCC98"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 xml:space="preserve">Hard bound bidding  </w:t>
            </w:r>
          </w:p>
        </w:tc>
        <w:tc>
          <w:tcPr>
            <w:tcW w:w="1170" w:type="dxa"/>
          </w:tcPr>
          <w:p w14:paraId="41948769"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5 copies</w:t>
            </w:r>
          </w:p>
        </w:tc>
        <w:tc>
          <w:tcPr>
            <w:tcW w:w="1980" w:type="dxa"/>
          </w:tcPr>
          <w:p w14:paraId="7A1B96B7"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7,000/=</w:t>
            </w:r>
          </w:p>
        </w:tc>
        <w:tc>
          <w:tcPr>
            <w:tcW w:w="2003" w:type="dxa"/>
          </w:tcPr>
          <w:p w14:paraId="0F71E6F1"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35,000/=</w:t>
            </w:r>
          </w:p>
        </w:tc>
      </w:tr>
      <w:tr w:rsidR="00E071BC" w:rsidRPr="00171671" w14:paraId="763968C2" w14:textId="77777777" w:rsidTr="00E071BC">
        <w:tc>
          <w:tcPr>
            <w:tcW w:w="630" w:type="dxa"/>
          </w:tcPr>
          <w:p w14:paraId="0A5C349E" w14:textId="77777777" w:rsidR="00E071BC" w:rsidRPr="00171671" w:rsidRDefault="00E071BC" w:rsidP="00E071BC">
            <w:pPr>
              <w:spacing w:after="0"/>
              <w:rPr>
                <w:rFonts w:ascii="Times New Roman" w:hAnsi="Times New Roman" w:cs="Times New Roman"/>
                <w:sz w:val="24"/>
                <w:szCs w:val="24"/>
              </w:rPr>
            </w:pPr>
          </w:p>
        </w:tc>
        <w:tc>
          <w:tcPr>
            <w:tcW w:w="3690" w:type="dxa"/>
          </w:tcPr>
          <w:p w14:paraId="0E5B48C6"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 xml:space="preserve">Sub total </w:t>
            </w:r>
          </w:p>
        </w:tc>
        <w:tc>
          <w:tcPr>
            <w:tcW w:w="1170" w:type="dxa"/>
          </w:tcPr>
          <w:p w14:paraId="5F039052" w14:textId="77777777" w:rsidR="00E071BC" w:rsidRPr="00171671" w:rsidRDefault="00E071BC" w:rsidP="00E071BC">
            <w:pPr>
              <w:spacing w:after="0"/>
              <w:rPr>
                <w:rFonts w:ascii="Times New Roman" w:hAnsi="Times New Roman" w:cs="Times New Roman"/>
                <w:sz w:val="24"/>
                <w:szCs w:val="24"/>
              </w:rPr>
            </w:pPr>
          </w:p>
        </w:tc>
        <w:tc>
          <w:tcPr>
            <w:tcW w:w="1980" w:type="dxa"/>
          </w:tcPr>
          <w:p w14:paraId="26C48311" w14:textId="77777777" w:rsidR="00E071BC" w:rsidRPr="00171671" w:rsidRDefault="00E071BC" w:rsidP="00E071BC">
            <w:pPr>
              <w:spacing w:after="0"/>
              <w:rPr>
                <w:rFonts w:ascii="Times New Roman" w:hAnsi="Times New Roman" w:cs="Times New Roman"/>
                <w:sz w:val="24"/>
                <w:szCs w:val="24"/>
              </w:rPr>
            </w:pPr>
          </w:p>
        </w:tc>
        <w:tc>
          <w:tcPr>
            <w:tcW w:w="2003" w:type="dxa"/>
          </w:tcPr>
          <w:p w14:paraId="5BE4DE85" w14:textId="77777777" w:rsidR="00E071BC" w:rsidRPr="00171671" w:rsidRDefault="00E071BC" w:rsidP="00E071BC">
            <w:pPr>
              <w:spacing w:after="0"/>
              <w:rPr>
                <w:rFonts w:ascii="Times New Roman" w:hAnsi="Times New Roman" w:cs="Times New Roman"/>
                <w:sz w:val="24"/>
                <w:szCs w:val="24"/>
              </w:rPr>
            </w:pPr>
            <w:r w:rsidRPr="00171671">
              <w:rPr>
                <w:rFonts w:ascii="Times New Roman" w:hAnsi="Times New Roman" w:cs="Times New Roman"/>
                <w:sz w:val="24"/>
                <w:szCs w:val="24"/>
              </w:rPr>
              <w:t>8</w:t>
            </w:r>
            <w:r w:rsidR="00BF05E6" w:rsidRPr="00171671">
              <w:rPr>
                <w:rFonts w:ascii="Times New Roman" w:hAnsi="Times New Roman" w:cs="Times New Roman"/>
                <w:sz w:val="24"/>
                <w:szCs w:val="24"/>
              </w:rPr>
              <w:t>78</w:t>
            </w:r>
            <w:r w:rsidRPr="00171671">
              <w:rPr>
                <w:rFonts w:ascii="Times New Roman" w:hAnsi="Times New Roman" w:cs="Times New Roman"/>
                <w:sz w:val="24"/>
                <w:szCs w:val="24"/>
              </w:rPr>
              <w:t>,500/=</w:t>
            </w:r>
          </w:p>
        </w:tc>
      </w:tr>
      <w:tr w:rsidR="00E071BC" w:rsidRPr="00171671" w14:paraId="6E956610" w14:textId="77777777" w:rsidTr="00E071BC">
        <w:tc>
          <w:tcPr>
            <w:tcW w:w="630" w:type="dxa"/>
          </w:tcPr>
          <w:p w14:paraId="1374CF85" w14:textId="77777777" w:rsidR="00E071BC" w:rsidRPr="00171671" w:rsidRDefault="00E071BC" w:rsidP="00E071BC">
            <w:pPr>
              <w:spacing w:after="0"/>
              <w:rPr>
                <w:rFonts w:ascii="Times New Roman" w:hAnsi="Times New Roman" w:cs="Times New Roman"/>
                <w:sz w:val="24"/>
                <w:szCs w:val="24"/>
              </w:rPr>
            </w:pPr>
          </w:p>
        </w:tc>
        <w:tc>
          <w:tcPr>
            <w:tcW w:w="3690" w:type="dxa"/>
          </w:tcPr>
          <w:p w14:paraId="0349CA4E"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 xml:space="preserve">Contingency (10% of the budget) </w:t>
            </w:r>
          </w:p>
        </w:tc>
        <w:tc>
          <w:tcPr>
            <w:tcW w:w="1170" w:type="dxa"/>
          </w:tcPr>
          <w:p w14:paraId="40E2D386" w14:textId="77777777" w:rsidR="00E071BC" w:rsidRPr="00171671" w:rsidRDefault="00E071BC" w:rsidP="00E071BC">
            <w:pPr>
              <w:spacing w:after="0"/>
              <w:rPr>
                <w:rFonts w:ascii="Times New Roman" w:hAnsi="Times New Roman" w:cs="Times New Roman"/>
                <w:sz w:val="24"/>
                <w:szCs w:val="24"/>
              </w:rPr>
            </w:pPr>
          </w:p>
        </w:tc>
        <w:tc>
          <w:tcPr>
            <w:tcW w:w="1980" w:type="dxa"/>
          </w:tcPr>
          <w:p w14:paraId="58D99692" w14:textId="77777777" w:rsidR="00E071BC" w:rsidRPr="00171671" w:rsidRDefault="00E071BC" w:rsidP="00E071BC">
            <w:pPr>
              <w:spacing w:after="0"/>
              <w:rPr>
                <w:rFonts w:ascii="Times New Roman" w:hAnsi="Times New Roman" w:cs="Times New Roman"/>
                <w:sz w:val="24"/>
                <w:szCs w:val="24"/>
              </w:rPr>
            </w:pPr>
          </w:p>
        </w:tc>
        <w:tc>
          <w:tcPr>
            <w:tcW w:w="2003" w:type="dxa"/>
          </w:tcPr>
          <w:p w14:paraId="2E72362F" w14:textId="77777777" w:rsidR="00E071BC" w:rsidRPr="00171671" w:rsidRDefault="00BF05E6" w:rsidP="00E071BC">
            <w:pPr>
              <w:spacing w:after="0"/>
              <w:rPr>
                <w:rFonts w:ascii="Times New Roman" w:hAnsi="Times New Roman" w:cs="Times New Roman"/>
                <w:sz w:val="24"/>
                <w:szCs w:val="24"/>
              </w:rPr>
            </w:pPr>
            <w:r w:rsidRPr="00171671">
              <w:rPr>
                <w:rFonts w:ascii="Times New Roman" w:hAnsi="Times New Roman" w:cs="Times New Roman"/>
                <w:sz w:val="24"/>
                <w:szCs w:val="24"/>
              </w:rPr>
              <w:t>8</w:t>
            </w:r>
            <w:r w:rsidR="00E071BC" w:rsidRPr="00171671">
              <w:rPr>
                <w:rFonts w:ascii="Times New Roman" w:hAnsi="Times New Roman" w:cs="Times New Roman"/>
                <w:sz w:val="24"/>
                <w:szCs w:val="24"/>
              </w:rPr>
              <w:t>,850/=</w:t>
            </w:r>
          </w:p>
        </w:tc>
      </w:tr>
      <w:tr w:rsidR="00E071BC" w:rsidRPr="00171671" w14:paraId="4C5B8718" w14:textId="77777777" w:rsidTr="00E071BC">
        <w:tc>
          <w:tcPr>
            <w:tcW w:w="630" w:type="dxa"/>
          </w:tcPr>
          <w:p w14:paraId="74796E78" w14:textId="77777777" w:rsidR="00E071BC" w:rsidRPr="00171671" w:rsidRDefault="00E071BC" w:rsidP="00E071BC">
            <w:pPr>
              <w:spacing w:after="0"/>
              <w:rPr>
                <w:rFonts w:ascii="Times New Roman" w:hAnsi="Times New Roman" w:cs="Times New Roman"/>
                <w:sz w:val="24"/>
                <w:szCs w:val="24"/>
              </w:rPr>
            </w:pPr>
          </w:p>
        </w:tc>
        <w:tc>
          <w:tcPr>
            <w:tcW w:w="3690" w:type="dxa"/>
          </w:tcPr>
          <w:p w14:paraId="718FD8C4" w14:textId="77777777" w:rsidR="00E071BC" w:rsidRPr="00171671" w:rsidRDefault="00E071BC" w:rsidP="00E071BC">
            <w:pPr>
              <w:spacing w:after="0"/>
              <w:rPr>
                <w:rFonts w:ascii="Times New Roman" w:hAnsi="Times New Roman" w:cs="Times New Roman"/>
                <w:b/>
                <w:sz w:val="24"/>
                <w:szCs w:val="24"/>
              </w:rPr>
            </w:pPr>
            <w:r w:rsidRPr="00171671">
              <w:rPr>
                <w:rFonts w:ascii="Times New Roman" w:hAnsi="Times New Roman" w:cs="Times New Roman"/>
                <w:b/>
                <w:sz w:val="24"/>
                <w:szCs w:val="24"/>
              </w:rPr>
              <w:t>Grand Total</w:t>
            </w:r>
          </w:p>
        </w:tc>
        <w:tc>
          <w:tcPr>
            <w:tcW w:w="1170" w:type="dxa"/>
          </w:tcPr>
          <w:p w14:paraId="367BDC0D" w14:textId="77777777" w:rsidR="00E071BC" w:rsidRPr="00171671" w:rsidRDefault="00E071BC" w:rsidP="00E071BC">
            <w:pPr>
              <w:spacing w:after="0"/>
              <w:rPr>
                <w:rFonts w:ascii="Times New Roman" w:hAnsi="Times New Roman" w:cs="Times New Roman"/>
                <w:sz w:val="24"/>
                <w:szCs w:val="24"/>
              </w:rPr>
            </w:pPr>
          </w:p>
        </w:tc>
        <w:tc>
          <w:tcPr>
            <w:tcW w:w="1980" w:type="dxa"/>
          </w:tcPr>
          <w:p w14:paraId="48B5BA82" w14:textId="77777777" w:rsidR="00E071BC" w:rsidRPr="00171671" w:rsidRDefault="00E071BC" w:rsidP="00E071BC">
            <w:pPr>
              <w:spacing w:after="0"/>
              <w:rPr>
                <w:rFonts w:ascii="Times New Roman" w:hAnsi="Times New Roman" w:cs="Times New Roman"/>
                <w:sz w:val="24"/>
                <w:szCs w:val="24"/>
              </w:rPr>
            </w:pPr>
          </w:p>
        </w:tc>
        <w:tc>
          <w:tcPr>
            <w:tcW w:w="2003" w:type="dxa"/>
          </w:tcPr>
          <w:p w14:paraId="7EC0FA9E" w14:textId="77777777" w:rsidR="00E071BC" w:rsidRPr="00171671" w:rsidRDefault="00BF05E6" w:rsidP="00BF05E6">
            <w:pPr>
              <w:spacing w:after="0"/>
              <w:rPr>
                <w:rFonts w:ascii="Times New Roman" w:hAnsi="Times New Roman" w:cs="Times New Roman"/>
                <w:b/>
                <w:sz w:val="24"/>
                <w:szCs w:val="24"/>
                <w:u w:val="double"/>
              </w:rPr>
            </w:pPr>
            <w:r w:rsidRPr="00171671">
              <w:rPr>
                <w:rFonts w:ascii="Times New Roman" w:hAnsi="Times New Roman" w:cs="Times New Roman"/>
                <w:b/>
                <w:sz w:val="24"/>
                <w:szCs w:val="24"/>
                <w:u w:val="double"/>
              </w:rPr>
              <w:t>887</w:t>
            </w:r>
            <w:r w:rsidR="00E071BC" w:rsidRPr="00171671">
              <w:rPr>
                <w:rFonts w:ascii="Times New Roman" w:hAnsi="Times New Roman" w:cs="Times New Roman"/>
                <w:b/>
                <w:sz w:val="24"/>
                <w:szCs w:val="24"/>
                <w:u w:val="double"/>
              </w:rPr>
              <w:t>,350/=</w:t>
            </w:r>
          </w:p>
        </w:tc>
      </w:tr>
      <w:tr w:rsidR="00E071BC" w:rsidRPr="00171671" w14:paraId="5E9150C8" w14:textId="77777777" w:rsidTr="00E071BC">
        <w:tc>
          <w:tcPr>
            <w:tcW w:w="630" w:type="dxa"/>
          </w:tcPr>
          <w:p w14:paraId="6E5A7BC2" w14:textId="77777777" w:rsidR="00E071BC" w:rsidRPr="00171671" w:rsidRDefault="00E071BC" w:rsidP="00E071BC">
            <w:pPr>
              <w:spacing w:after="0"/>
              <w:rPr>
                <w:rFonts w:ascii="Times New Roman" w:hAnsi="Times New Roman" w:cs="Times New Roman"/>
                <w:sz w:val="24"/>
                <w:szCs w:val="24"/>
              </w:rPr>
            </w:pPr>
          </w:p>
        </w:tc>
        <w:tc>
          <w:tcPr>
            <w:tcW w:w="3690" w:type="dxa"/>
          </w:tcPr>
          <w:p w14:paraId="204AABBA" w14:textId="77777777" w:rsidR="00E071BC" w:rsidRPr="00171671" w:rsidRDefault="00E071BC" w:rsidP="00E071BC">
            <w:pPr>
              <w:spacing w:after="0"/>
              <w:rPr>
                <w:rFonts w:ascii="Times New Roman" w:hAnsi="Times New Roman" w:cs="Times New Roman"/>
                <w:sz w:val="24"/>
                <w:szCs w:val="24"/>
              </w:rPr>
            </w:pPr>
          </w:p>
        </w:tc>
        <w:tc>
          <w:tcPr>
            <w:tcW w:w="1170" w:type="dxa"/>
          </w:tcPr>
          <w:p w14:paraId="6BAAC7EC" w14:textId="77777777" w:rsidR="00E071BC" w:rsidRPr="00171671" w:rsidRDefault="00E071BC" w:rsidP="00E071BC">
            <w:pPr>
              <w:spacing w:after="0"/>
              <w:rPr>
                <w:rFonts w:ascii="Times New Roman" w:hAnsi="Times New Roman" w:cs="Times New Roman"/>
                <w:sz w:val="24"/>
                <w:szCs w:val="24"/>
              </w:rPr>
            </w:pPr>
          </w:p>
        </w:tc>
        <w:tc>
          <w:tcPr>
            <w:tcW w:w="1980" w:type="dxa"/>
          </w:tcPr>
          <w:p w14:paraId="11C4A245" w14:textId="77777777" w:rsidR="00E071BC" w:rsidRPr="00171671" w:rsidRDefault="00E071BC" w:rsidP="00E071BC">
            <w:pPr>
              <w:spacing w:after="0"/>
              <w:rPr>
                <w:rFonts w:ascii="Times New Roman" w:hAnsi="Times New Roman" w:cs="Times New Roman"/>
                <w:sz w:val="24"/>
                <w:szCs w:val="24"/>
              </w:rPr>
            </w:pPr>
          </w:p>
        </w:tc>
        <w:tc>
          <w:tcPr>
            <w:tcW w:w="2003" w:type="dxa"/>
          </w:tcPr>
          <w:p w14:paraId="3F91FC85" w14:textId="77777777" w:rsidR="00E071BC" w:rsidRPr="00171671" w:rsidRDefault="00E071BC" w:rsidP="00E071BC">
            <w:pPr>
              <w:spacing w:after="0"/>
              <w:rPr>
                <w:rFonts w:ascii="Times New Roman" w:hAnsi="Times New Roman" w:cs="Times New Roman"/>
                <w:sz w:val="24"/>
                <w:szCs w:val="24"/>
              </w:rPr>
            </w:pPr>
          </w:p>
        </w:tc>
      </w:tr>
    </w:tbl>
    <w:p w14:paraId="07D4FA07" w14:textId="77777777" w:rsidR="00E071BC" w:rsidRPr="00171671" w:rsidRDefault="00E071BC" w:rsidP="00E071BC">
      <w:pPr>
        <w:autoSpaceDE w:val="0"/>
        <w:autoSpaceDN w:val="0"/>
        <w:adjustRightInd w:val="0"/>
        <w:spacing w:after="0"/>
        <w:rPr>
          <w:rFonts w:ascii="Times New Roman" w:hAnsi="Times New Roman" w:cs="Times New Roman"/>
          <w:b/>
          <w:i/>
          <w:sz w:val="24"/>
          <w:szCs w:val="24"/>
        </w:rPr>
      </w:pPr>
      <w:r w:rsidRPr="00171671">
        <w:rPr>
          <w:rFonts w:ascii="Times New Roman" w:hAnsi="Times New Roman" w:cs="Times New Roman"/>
          <w:b/>
          <w:i/>
          <w:sz w:val="24"/>
          <w:szCs w:val="24"/>
        </w:rPr>
        <w:t xml:space="preserve">Source of Funding: Self </w:t>
      </w:r>
    </w:p>
    <w:p w14:paraId="10888B34" w14:textId="77777777" w:rsidR="00E071BC" w:rsidRPr="00171671" w:rsidRDefault="00E071BC" w:rsidP="00E071BC">
      <w:pPr>
        <w:pStyle w:val="Heading2"/>
        <w:jc w:val="center"/>
        <w:rPr>
          <w:rFonts w:ascii="Times New Roman" w:eastAsia="Arial Unicode MS" w:hAnsi="Times New Roman" w:cs="Times New Roman"/>
          <w:color w:val="auto"/>
          <w:sz w:val="24"/>
          <w:szCs w:val="24"/>
        </w:rPr>
      </w:pPr>
    </w:p>
    <w:p w14:paraId="61510741" w14:textId="77777777" w:rsidR="00E071BC" w:rsidRPr="00171671" w:rsidRDefault="00E071BC" w:rsidP="00E071BC">
      <w:pPr>
        <w:autoSpaceDE w:val="0"/>
        <w:autoSpaceDN w:val="0"/>
        <w:adjustRightInd w:val="0"/>
        <w:spacing w:after="0"/>
        <w:rPr>
          <w:rFonts w:ascii="Times New Roman" w:hAnsi="Times New Roman" w:cs="Times New Roman"/>
          <w:sz w:val="24"/>
          <w:szCs w:val="24"/>
        </w:rPr>
      </w:pPr>
    </w:p>
    <w:p w14:paraId="7C903FBF" w14:textId="77777777" w:rsidR="001D1FB4" w:rsidRPr="00171671" w:rsidRDefault="001D1FB4">
      <w:pPr>
        <w:rPr>
          <w:rFonts w:ascii="Times New Roman" w:hAnsi="Times New Roman" w:cs="Times New Roman"/>
          <w:sz w:val="24"/>
          <w:szCs w:val="24"/>
        </w:rPr>
      </w:pPr>
    </w:p>
    <w:p w14:paraId="44EA7B3F" w14:textId="77777777" w:rsidR="009919F4" w:rsidRPr="00171671" w:rsidRDefault="009919F4">
      <w:pPr>
        <w:rPr>
          <w:rFonts w:ascii="Times New Roman" w:hAnsi="Times New Roman" w:cs="Times New Roman"/>
          <w:sz w:val="24"/>
          <w:szCs w:val="24"/>
        </w:rPr>
      </w:pPr>
    </w:p>
    <w:p w14:paraId="7286F946" w14:textId="77777777" w:rsidR="009919F4" w:rsidRPr="00171671" w:rsidRDefault="009919F4">
      <w:pPr>
        <w:rPr>
          <w:rFonts w:ascii="Times New Roman" w:hAnsi="Times New Roman" w:cs="Times New Roman"/>
          <w:sz w:val="24"/>
          <w:szCs w:val="24"/>
        </w:rPr>
      </w:pPr>
    </w:p>
    <w:p w14:paraId="3F15E705" w14:textId="77777777" w:rsidR="009919F4" w:rsidRPr="00171671" w:rsidRDefault="009919F4">
      <w:pPr>
        <w:rPr>
          <w:rFonts w:ascii="Times New Roman" w:hAnsi="Times New Roman" w:cs="Times New Roman"/>
          <w:sz w:val="24"/>
          <w:szCs w:val="24"/>
        </w:rPr>
      </w:pPr>
    </w:p>
    <w:p w14:paraId="464C7692" w14:textId="77777777" w:rsidR="009919F4" w:rsidRPr="00171671" w:rsidRDefault="009919F4">
      <w:pPr>
        <w:rPr>
          <w:rFonts w:ascii="Times New Roman" w:hAnsi="Times New Roman" w:cs="Times New Roman"/>
          <w:sz w:val="24"/>
          <w:szCs w:val="24"/>
        </w:rPr>
      </w:pPr>
    </w:p>
    <w:p w14:paraId="7E6D8B03" w14:textId="77777777" w:rsidR="009919F4" w:rsidRPr="00171671" w:rsidRDefault="009919F4">
      <w:pPr>
        <w:rPr>
          <w:rFonts w:ascii="Times New Roman" w:hAnsi="Times New Roman" w:cs="Times New Roman"/>
          <w:sz w:val="24"/>
          <w:szCs w:val="24"/>
        </w:rPr>
      </w:pPr>
    </w:p>
    <w:p w14:paraId="4B7AF956" w14:textId="77777777" w:rsidR="00204B1F" w:rsidRPr="00171671" w:rsidRDefault="009919F4" w:rsidP="00204B1F">
      <w:pPr>
        <w:pStyle w:val="Heading2"/>
        <w:spacing w:before="0"/>
        <w:rPr>
          <w:rFonts w:ascii="Times New Roman" w:hAnsi="Times New Roman" w:cs="Times New Roman"/>
          <w:b/>
          <w:color w:val="auto"/>
          <w:sz w:val="24"/>
          <w:szCs w:val="24"/>
        </w:rPr>
      </w:pPr>
      <w:bookmarkStart w:id="864" w:name="_Toc204589937"/>
      <w:r w:rsidRPr="00171671">
        <w:rPr>
          <w:rFonts w:ascii="Times New Roman" w:hAnsi="Times New Roman" w:cs="Times New Roman"/>
          <w:b/>
          <w:color w:val="auto"/>
          <w:sz w:val="24"/>
          <w:szCs w:val="24"/>
        </w:rPr>
        <w:lastRenderedPageBreak/>
        <w:t>Appendix VI: Introduction Letter</w:t>
      </w:r>
      <w:bookmarkEnd w:id="864"/>
    </w:p>
    <w:p w14:paraId="47BC2CD6" w14:textId="77777777" w:rsidR="009919F4" w:rsidRPr="00171671" w:rsidRDefault="009919F4">
      <w:pPr>
        <w:rPr>
          <w:rFonts w:ascii="Times New Roman" w:hAnsi="Times New Roman" w:cs="Times New Roman"/>
          <w:sz w:val="24"/>
          <w:szCs w:val="24"/>
        </w:rPr>
      </w:pPr>
      <w:r w:rsidRPr="00171671">
        <w:rPr>
          <w:rFonts w:ascii="Times New Roman" w:hAnsi="Times New Roman" w:cs="Times New Roman"/>
          <w:noProof/>
          <w:sz w:val="24"/>
          <w:szCs w:val="24"/>
        </w:rPr>
        <w:drawing>
          <wp:inline distT="0" distB="0" distL="0" distR="0" wp14:anchorId="24279062" wp14:editId="1CDAD732">
            <wp:extent cx="5941695" cy="7381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8621" cy="7390480"/>
                    </a:xfrm>
                    <a:prstGeom prst="rect">
                      <a:avLst/>
                    </a:prstGeom>
                    <a:noFill/>
                    <a:ln>
                      <a:noFill/>
                    </a:ln>
                  </pic:spPr>
                </pic:pic>
              </a:graphicData>
            </a:graphic>
          </wp:inline>
        </w:drawing>
      </w:r>
    </w:p>
    <w:p w14:paraId="1910EA5B" w14:textId="77777777" w:rsidR="00204B1F" w:rsidRPr="00171671" w:rsidRDefault="00204B1F">
      <w:pPr>
        <w:rPr>
          <w:rFonts w:ascii="Times New Roman" w:hAnsi="Times New Roman" w:cs="Times New Roman"/>
          <w:sz w:val="24"/>
          <w:szCs w:val="24"/>
        </w:rPr>
      </w:pPr>
    </w:p>
    <w:p w14:paraId="38FB6C04" w14:textId="77777777" w:rsidR="00D602BC" w:rsidRPr="00171671" w:rsidRDefault="00D602BC" w:rsidP="00D602BC">
      <w:pPr>
        <w:pStyle w:val="Heading2"/>
        <w:spacing w:before="0"/>
        <w:rPr>
          <w:rFonts w:ascii="Times New Roman" w:hAnsi="Times New Roman" w:cs="Times New Roman"/>
          <w:b/>
          <w:color w:val="auto"/>
          <w:sz w:val="24"/>
          <w:szCs w:val="24"/>
        </w:rPr>
      </w:pPr>
      <w:bookmarkStart w:id="865" w:name="_Toc204589938"/>
      <w:r w:rsidRPr="00171671">
        <w:rPr>
          <w:rFonts w:ascii="Times New Roman" w:hAnsi="Times New Roman" w:cs="Times New Roman"/>
          <w:b/>
          <w:color w:val="auto"/>
          <w:sz w:val="24"/>
          <w:szCs w:val="24"/>
        </w:rPr>
        <w:lastRenderedPageBreak/>
        <w:t>Appendix VII: Plagiarism Report</w:t>
      </w:r>
      <w:bookmarkEnd w:id="865"/>
    </w:p>
    <w:p w14:paraId="206BAFD2" w14:textId="77777777" w:rsidR="00204B1F" w:rsidRPr="00171671" w:rsidRDefault="00204B1F">
      <w:pPr>
        <w:rPr>
          <w:rFonts w:ascii="Times New Roman" w:hAnsi="Times New Roman" w:cs="Times New Roman"/>
          <w:sz w:val="24"/>
          <w:szCs w:val="24"/>
        </w:rPr>
      </w:pPr>
      <w:r w:rsidRPr="00171671">
        <w:rPr>
          <w:rFonts w:ascii="Times New Roman" w:hAnsi="Times New Roman" w:cs="Times New Roman"/>
          <w:noProof/>
          <w:sz w:val="24"/>
          <w:szCs w:val="24"/>
        </w:rPr>
        <w:drawing>
          <wp:inline distT="0" distB="0" distL="0" distR="0" wp14:anchorId="127E599B" wp14:editId="14404AE1">
            <wp:extent cx="5943600" cy="60620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6062028"/>
                    </a:xfrm>
                    <a:prstGeom prst="rect">
                      <a:avLst/>
                    </a:prstGeom>
                    <a:noFill/>
                    <a:ln>
                      <a:noFill/>
                    </a:ln>
                  </pic:spPr>
                </pic:pic>
              </a:graphicData>
            </a:graphic>
          </wp:inline>
        </w:drawing>
      </w:r>
    </w:p>
    <w:sectPr w:rsidR="00204B1F" w:rsidRPr="00171671" w:rsidSect="00065731">
      <w:pgSz w:w="12240" w:h="15840"/>
      <w:pgMar w:top="1440" w:right="1440" w:bottom="1440" w:left="1440" w:header="708" w:footer="708" w:gutter="0"/>
      <w:pgNumType w:fmt="upp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CFC55" w14:textId="77777777" w:rsidR="00C275EB" w:rsidRDefault="00C275EB">
      <w:pPr>
        <w:spacing w:after="0" w:line="240" w:lineRule="auto"/>
      </w:pPr>
      <w:r>
        <w:separator/>
      </w:r>
    </w:p>
  </w:endnote>
  <w:endnote w:type="continuationSeparator" w:id="0">
    <w:p w14:paraId="10DBA39E" w14:textId="77777777" w:rsidR="00C275EB" w:rsidRDefault="00C27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AGaramond-Regular">
    <w:panose1 w:val="00000000000000000000"/>
    <w:charset w:val="00"/>
    <w:family w:val="roman"/>
    <w:notTrueType/>
    <w:pitch w:val="default"/>
  </w:font>
  <w:font w:name="AGaramond-Italic">
    <w:panose1 w:val="00000000000000000000"/>
    <w:charset w:val="00"/>
    <w:family w:val="roman"/>
    <w:notTrueType/>
    <w:pitch w:val="default"/>
  </w:font>
  <w:font w:name="Times-Roman">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ntax LT Std">
    <w:altName w:val="Cambria"/>
    <w:charset w:val="00"/>
    <w:family w:val="roman"/>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OEEKAI+Arial">
    <w:altName w:val="Arial"/>
    <w:charset w:val="00"/>
    <w:family w:val="swiss"/>
    <w:pitch w:val="default"/>
    <w:sig w:usb0="00000003" w:usb1="00000000" w:usb2="00000000" w:usb3="00000000" w:csb0="00000001" w:csb1="00000000"/>
  </w:font>
  <w:font w:name="Helvetica 45 Light">
    <w:altName w:val="Arial"/>
    <w:charset w:val="00"/>
    <w:family w:val="swiss"/>
    <w:pitch w:val="default"/>
    <w:sig w:usb0="00000003" w:usb1="00000000" w:usb2="00000000" w:usb3="00000000" w:csb0="00000001" w:csb1="00000000"/>
  </w:font>
  <w:font w:name="HelveticaNeue MediumCond">
    <w:altName w:val="Arial"/>
    <w:charset w:val="00"/>
    <w:family w:val="swiss"/>
    <w:pitch w:val="default"/>
    <w:sig w:usb0="00000003" w:usb1="00000000" w:usb2="00000000" w:usb3="00000000" w:csb0="00000001" w:csb1="00000000"/>
  </w:font>
  <w:font w:name="Univers">
    <w:altName w:val="Arial"/>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PMN Caecilia">
    <w:altName w:val="Cambria"/>
    <w:charset w:val="00"/>
    <w:family w:val="roman"/>
    <w:pitch w:val="default"/>
    <w:sig w:usb0="00000003" w:usb1="00000000" w:usb2="00000000" w:usb3="00000000" w:csb0="00000001" w:csb1="00000000"/>
  </w:font>
  <w:font w:name="Palatino">
    <w:altName w:val="Palatino"/>
    <w:charset w:val="00"/>
    <w:family w:val="roman"/>
    <w:pitch w:val="variable"/>
    <w:sig w:usb0="00000007" w:usb1="00000000" w:usb2="00000000" w:usb3="00000000" w:csb0="00000093" w:csb1="00000000"/>
  </w:font>
  <w:font w:name="DOBLCA+TimesNewRoman">
    <w:altName w:val="Times New Roman"/>
    <w:charset w:val="00"/>
    <w:family w:val="roman"/>
    <w:pitch w:val="default"/>
    <w:sig w:usb0="00000003" w:usb1="00000000" w:usb2="00000000" w:usb3="00000000" w:csb0="00000001" w:csb1="00000000"/>
  </w:font>
  <w:font w:name="ROSOIF+Times-Roman">
    <w:altName w:val="Times New Roman"/>
    <w:charset w:val="00"/>
    <w:family w:val="roman"/>
    <w:pitch w:val="default"/>
    <w:sig w:usb0="00000003" w:usb1="00000000" w:usb2="00000000" w:usb3="00000000" w:csb0="00000001" w:csb1="00000000"/>
  </w:font>
  <w:font w:name="Adobe Garamond Pro">
    <w:charset w:val="00"/>
    <w:family w:val="roman"/>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BVTYAR+StoneSerif">
    <w:altName w:val="Cambria"/>
    <w:charset w:val="00"/>
    <w:family w:val="roman"/>
    <w:pitch w:val="default"/>
    <w:sig w:usb0="00000003" w:usb1="00000000" w:usb2="00000000" w:usb3="00000000" w:csb0="00000001" w:csb1="00000000"/>
  </w:font>
  <w:font w:name="RUOGQL+StoneSans">
    <w:altName w:val="Calibri"/>
    <w:charset w:val="00"/>
    <w:family w:val="swiss"/>
    <w:pitch w:val="default"/>
    <w:sig w:usb0="00000003" w:usb1="00000000" w:usb2="00000000" w:usb3="00000000" w:csb0="00000001" w:csb1="00000000"/>
  </w:font>
  <w:font w:name="Univers LT Std 55">
    <w:altName w:val="Calibri"/>
    <w:charset w:val="00"/>
    <w:family w:val="swiss"/>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HiddenHorzOCR">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4814742"/>
      <w:docPartObj>
        <w:docPartGallery w:val="Page Numbers (Bottom of Page)"/>
        <w:docPartUnique/>
      </w:docPartObj>
    </w:sdtPr>
    <w:sdtEndPr>
      <w:rPr>
        <w:noProof/>
      </w:rPr>
    </w:sdtEndPr>
    <w:sdtContent>
      <w:p w14:paraId="1DCD8B80" w14:textId="77777777" w:rsidR="00204B1F" w:rsidRDefault="00204B1F">
        <w:pPr>
          <w:pStyle w:val="Footer"/>
          <w:jc w:val="center"/>
        </w:pPr>
        <w:r>
          <w:fldChar w:fldCharType="begin"/>
        </w:r>
        <w:r>
          <w:instrText xml:space="preserve"> PAGE   \* MERGEFORMAT </w:instrText>
        </w:r>
        <w:r>
          <w:fldChar w:fldCharType="separate"/>
        </w:r>
        <w:r w:rsidR="009C3FE7">
          <w:rPr>
            <w:noProof/>
          </w:rPr>
          <w:t>1</w:t>
        </w:r>
        <w:r>
          <w:fldChar w:fldCharType="end"/>
        </w:r>
      </w:p>
    </w:sdtContent>
  </w:sdt>
  <w:p w14:paraId="716D7282" w14:textId="77777777" w:rsidR="00204B1F" w:rsidRDefault="00204B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162032"/>
      <w:docPartObj>
        <w:docPartGallery w:val="Page Numbers (Bottom of Page)"/>
        <w:docPartUnique/>
      </w:docPartObj>
    </w:sdtPr>
    <w:sdtEndPr>
      <w:rPr>
        <w:noProof/>
      </w:rPr>
    </w:sdtEndPr>
    <w:sdtContent>
      <w:p w14:paraId="2E310D94" w14:textId="77777777" w:rsidR="00204B1F" w:rsidRDefault="00204B1F">
        <w:pPr>
          <w:pStyle w:val="Footer"/>
          <w:jc w:val="center"/>
        </w:pPr>
        <w:r>
          <w:fldChar w:fldCharType="begin"/>
        </w:r>
        <w:r>
          <w:instrText xml:space="preserve"> PAGE   \* MERGEFORMAT </w:instrText>
        </w:r>
        <w:r>
          <w:fldChar w:fldCharType="separate"/>
        </w:r>
        <w:r w:rsidR="009C3FE7">
          <w:rPr>
            <w:noProof/>
          </w:rPr>
          <w:t>i</w:t>
        </w:r>
        <w:r>
          <w:rPr>
            <w:noProof/>
          </w:rPr>
          <w:fldChar w:fldCharType="end"/>
        </w:r>
      </w:p>
    </w:sdtContent>
  </w:sdt>
  <w:p w14:paraId="2AE2BFEF" w14:textId="77777777" w:rsidR="00204B1F" w:rsidRDefault="00204B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689D5" w14:textId="77777777" w:rsidR="00C275EB" w:rsidRDefault="00C275EB">
      <w:pPr>
        <w:spacing w:after="0" w:line="240" w:lineRule="auto"/>
      </w:pPr>
      <w:r>
        <w:separator/>
      </w:r>
    </w:p>
  </w:footnote>
  <w:footnote w:type="continuationSeparator" w:id="0">
    <w:p w14:paraId="0B0820F5" w14:textId="77777777" w:rsidR="00C275EB" w:rsidRDefault="00C275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00000006"/>
    <w:lvl w:ilvl="0">
      <w:start w:val="1"/>
      <w:numFmt w:val="bullet"/>
      <w:lvlText w:val=""/>
      <w:lvlJc w:val="left"/>
      <w:pPr>
        <w:ind w:left="450" w:hanging="360"/>
      </w:pPr>
      <w:rPr>
        <w:rFonts w:ascii="Symbol" w:eastAsia="SimSun" w:hAnsi="Symbol"/>
      </w:rPr>
    </w:lvl>
    <w:lvl w:ilvl="1">
      <w:start w:val="1"/>
      <w:numFmt w:val="bullet"/>
      <w:lvlText w:val="o"/>
      <w:lvlJc w:val="left"/>
      <w:pPr>
        <w:ind w:left="1170" w:hanging="360"/>
      </w:pPr>
      <w:rPr>
        <w:rFonts w:ascii="Courier New" w:eastAsia="SimSun" w:hAnsi="Times New Roman"/>
      </w:rPr>
    </w:lvl>
    <w:lvl w:ilvl="2">
      <w:start w:val="1"/>
      <w:numFmt w:val="bullet"/>
      <w:lvlText w:val=""/>
      <w:lvlJc w:val="left"/>
      <w:pPr>
        <w:ind w:left="1890" w:hanging="360"/>
      </w:pPr>
      <w:rPr>
        <w:rFonts w:ascii="Wingdings" w:eastAsia="SimSun" w:hAnsi="Wingdings"/>
      </w:rPr>
    </w:lvl>
    <w:lvl w:ilvl="3">
      <w:start w:val="1"/>
      <w:numFmt w:val="bullet"/>
      <w:lvlText w:val=""/>
      <w:lvlJc w:val="left"/>
      <w:pPr>
        <w:ind w:left="2610" w:hanging="360"/>
      </w:pPr>
      <w:rPr>
        <w:rFonts w:ascii="Symbol" w:eastAsia="SimSun" w:hAnsi="Symbol"/>
      </w:rPr>
    </w:lvl>
    <w:lvl w:ilvl="4">
      <w:start w:val="1"/>
      <w:numFmt w:val="bullet"/>
      <w:lvlText w:val="o"/>
      <w:lvlJc w:val="left"/>
      <w:pPr>
        <w:ind w:left="3330" w:hanging="360"/>
      </w:pPr>
      <w:rPr>
        <w:rFonts w:ascii="Courier New" w:eastAsia="SimSun" w:hAnsi="Times New Roman"/>
      </w:rPr>
    </w:lvl>
    <w:lvl w:ilvl="5">
      <w:start w:val="1"/>
      <w:numFmt w:val="bullet"/>
      <w:lvlText w:val=""/>
      <w:lvlJc w:val="left"/>
      <w:pPr>
        <w:ind w:left="4050" w:hanging="360"/>
      </w:pPr>
      <w:rPr>
        <w:rFonts w:ascii="Wingdings" w:eastAsia="SimSun" w:hAnsi="Wingdings"/>
      </w:rPr>
    </w:lvl>
    <w:lvl w:ilvl="6">
      <w:start w:val="1"/>
      <w:numFmt w:val="bullet"/>
      <w:lvlText w:val=""/>
      <w:lvlJc w:val="left"/>
      <w:pPr>
        <w:ind w:left="4770" w:hanging="360"/>
      </w:pPr>
      <w:rPr>
        <w:rFonts w:ascii="Symbol" w:eastAsia="SimSun" w:hAnsi="Symbol"/>
      </w:rPr>
    </w:lvl>
    <w:lvl w:ilvl="7">
      <w:start w:val="1"/>
      <w:numFmt w:val="bullet"/>
      <w:lvlText w:val="o"/>
      <w:lvlJc w:val="left"/>
      <w:pPr>
        <w:ind w:left="5490" w:hanging="360"/>
      </w:pPr>
      <w:rPr>
        <w:rFonts w:ascii="Courier New" w:eastAsia="SimSun" w:hAnsi="Times New Roman"/>
      </w:rPr>
    </w:lvl>
    <w:lvl w:ilvl="8">
      <w:start w:val="1"/>
      <w:numFmt w:val="bullet"/>
      <w:lvlText w:val=""/>
      <w:lvlJc w:val="left"/>
      <w:pPr>
        <w:ind w:left="6210" w:hanging="360"/>
      </w:pPr>
      <w:rPr>
        <w:rFonts w:ascii="Wingdings" w:eastAsia="SimSun" w:hAnsi="Wingdings"/>
      </w:rPr>
    </w:lvl>
  </w:abstractNum>
  <w:abstractNum w:abstractNumId="1" w15:restartNumberingAfterBreak="0">
    <w:nsid w:val="000F6573"/>
    <w:multiLevelType w:val="hybridMultilevel"/>
    <w:tmpl w:val="98E4CCEE"/>
    <w:lvl w:ilvl="0" w:tplc="4BD0D9E2">
      <w:start w:val="1"/>
      <w:numFmt w:val="lowerRoman"/>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2274431"/>
    <w:multiLevelType w:val="hybridMultilevel"/>
    <w:tmpl w:val="8DDC9E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4E38DF"/>
    <w:multiLevelType w:val="hybridMultilevel"/>
    <w:tmpl w:val="0D2479F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7F0673"/>
    <w:multiLevelType w:val="hybridMultilevel"/>
    <w:tmpl w:val="D1DC660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664EFE"/>
    <w:multiLevelType w:val="hybridMultilevel"/>
    <w:tmpl w:val="69D68C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930D2F"/>
    <w:multiLevelType w:val="multilevel"/>
    <w:tmpl w:val="1B0023D8"/>
    <w:lvl w:ilvl="0">
      <w:start w:val="1"/>
      <w:numFmt w:val="decimal"/>
      <w:lvlText w:val="%1."/>
      <w:lvlJc w:val="left"/>
      <w:pPr>
        <w:ind w:left="360" w:hanging="360"/>
      </w:pPr>
      <w:rPr>
        <w:rFonts w:hint="default"/>
        <w:b w:val="0"/>
      </w:rPr>
    </w:lvl>
    <w:lvl w:ilvl="1">
      <w:start w:val="5"/>
      <w:numFmt w:val="decimal"/>
      <w:lvlText w:val="%1.%2."/>
      <w:lvlJc w:val="left"/>
      <w:pPr>
        <w:ind w:left="60" w:hanging="360"/>
      </w:pPr>
      <w:rPr>
        <w:rFonts w:hint="default"/>
        <w:b/>
      </w:rPr>
    </w:lvl>
    <w:lvl w:ilvl="2">
      <w:start w:val="1"/>
      <w:numFmt w:val="decimal"/>
      <w:lvlText w:val="%1.%2.%3."/>
      <w:lvlJc w:val="left"/>
      <w:pPr>
        <w:ind w:left="120" w:hanging="720"/>
      </w:pPr>
      <w:rPr>
        <w:rFonts w:hint="default"/>
        <w:b w:val="0"/>
      </w:rPr>
    </w:lvl>
    <w:lvl w:ilvl="3">
      <w:start w:val="1"/>
      <w:numFmt w:val="decimal"/>
      <w:lvlText w:val="%1.%2.%3.%4."/>
      <w:lvlJc w:val="left"/>
      <w:pPr>
        <w:ind w:left="-180" w:hanging="720"/>
      </w:pPr>
      <w:rPr>
        <w:rFonts w:hint="default"/>
        <w:b w:val="0"/>
      </w:rPr>
    </w:lvl>
    <w:lvl w:ilvl="4">
      <w:start w:val="1"/>
      <w:numFmt w:val="decimal"/>
      <w:lvlText w:val="%1.%2.%3.%4.%5."/>
      <w:lvlJc w:val="left"/>
      <w:pPr>
        <w:ind w:left="-120" w:hanging="1080"/>
      </w:pPr>
      <w:rPr>
        <w:rFonts w:hint="default"/>
        <w:b w:val="0"/>
      </w:rPr>
    </w:lvl>
    <w:lvl w:ilvl="5">
      <w:start w:val="1"/>
      <w:numFmt w:val="decimal"/>
      <w:lvlText w:val="%1.%2.%3.%4.%5.%6."/>
      <w:lvlJc w:val="left"/>
      <w:pPr>
        <w:ind w:left="-420" w:hanging="1080"/>
      </w:pPr>
      <w:rPr>
        <w:rFonts w:hint="default"/>
        <w:b w:val="0"/>
      </w:rPr>
    </w:lvl>
    <w:lvl w:ilvl="6">
      <w:start w:val="1"/>
      <w:numFmt w:val="decimal"/>
      <w:lvlText w:val="%1.%2.%3.%4.%5.%6.%7."/>
      <w:lvlJc w:val="left"/>
      <w:pPr>
        <w:ind w:left="-360" w:hanging="1440"/>
      </w:pPr>
      <w:rPr>
        <w:rFonts w:hint="default"/>
        <w:b w:val="0"/>
      </w:rPr>
    </w:lvl>
    <w:lvl w:ilvl="7">
      <w:start w:val="1"/>
      <w:numFmt w:val="decimal"/>
      <w:lvlText w:val="%1.%2.%3.%4.%5.%6.%7.%8."/>
      <w:lvlJc w:val="left"/>
      <w:pPr>
        <w:ind w:left="-660" w:hanging="1440"/>
      </w:pPr>
      <w:rPr>
        <w:rFonts w:hint="default"/>
        <w:b w:val="0"/>
      </w:rPr>
    </w:lvl>
    <w:lvl w:ilvl="8">
      <w:start w:val="1"/>
      <w:numFmt w:val="decimal"/>
      <w:lvlText w:val="%1.%2.%3.%4.%5.%6.%7.%8.%9."/>
      <w:lvlJc w:val="left"/>
      <w:pPr>
        <w:ind w:left="-600" w:hanging="1800"/>
      </w:pPr>
      <w:rPr>
        <w:rFonts w:hint="default"/>
        <w:b w:val="0"/>
      </w:rPr>
    </w:lvl>
  </w:abstractNum>
  <w:abstractNum w:abstractNumId="7" w15:restartNumberingAfterBreak="0">
    <w:nsid w:val="2DB25375"/>
    <w:multiLevelType w:val="hybridMultilevel"/>
    <w:tmpl w:val="B616EB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4765A9"/>
    <w:multiLevelType w:val="hybridMultilevel"/>
    <w:tmpl w:val="9B9C36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0C1012"/>
    <w:multiLevelType w:val="hybridMultilevel"/>
    <w:tmpl w:val="66F2D25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366C3A"/>
    <w:multiLevelType w:val="hybridMultilevel"/>
    <w:tmpl w:val="252201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4A2848"/>
    <w:multiLevelType w:val="multilevel"/>
    <w:tmpl w:val="3164168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E0524D2"/>
    <w:multiLevelType w:val="hybridMultilevel"/>
    <w:tmpl w:val="A8E26A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E8F5305"/>
    <w:multiLevelType w:val="hybridMultilevel"/>
    <w:tmpl w:val="7B04C3B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F01FED"/>
    <w:multiLevelType w:val="hybridMultilevel"/>
    <w:tmpl w:val="CC1C0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B57A61"/>
    <w:multiLevelType w:val="hybridMultilevel"/>
    <w:tmpl w:val="E86AA9D0"/>
    <w:lvl w:ilvl="0" w:tplc="0B8EB5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7A7C9A"/>
    <w:multiLevelType w:val="hybridMultilevel"/>
    <w:tmpl w:val="8480A39C"/>
    <w:lvl w:ilvl="0" w:tplc="AC20CE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3A158A"/>
    <w:multiLevelType w:val="hybridMultilevel"/>
    <w:tmpl w:val="2228D7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6"/>
  </w:num>
  <w:num w:numId="3">
    <w:abstractNumId w:val="8"/>
  </w:num>
  <w:num w:numId="4">
    <w:abstractNumId w:val="10"/>
  </w:num>
  <w:num w:numId="5">
    <w:abstractNumId w:val="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2"/>
  </w:num>
  <w:num w:numId="9">
    <w:abstractNumId w:val="13"/>
  </w:num>
  <w:num w:numId="10">
    <w:abstractNumId w:val="16"/>
  </w:num>
  <w:num w:numId="11">
    <w:abstractNumId w:val="15"/>
  </w:num>
  <w:num w:numId="12">
    <w:abstractNumId w:val="7"/>
  </w:num>
  <w:num w:numId="13">
    <w:abstractNumId w:val="4"/>
  </w:num>
  <w:num w:numId="14">
    <w:abstractNumId w:val="9"/>
  </w:num>
  <w:num w:numId="15">
    <w:abstractNumId w:val="3"/>
  </w:num>
  <w:num w:numId="16">
    <w:abstractNumId w:val="17"/>
  </w:num>
  <w:num w:numId="17">
    <w:abstractNumId w:val="2"/>
  </w:num>
  <w:num w:numId="18">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1BC"/>
    <w:rsid w:val="000129D1"/>
    <w:rsid w:val="00050685"/>
    <w:rsid w:val="00056004"/>
    <w:rsid w:val="00065731"/>
    <w:rsid w:val="000769A3"/>
    <w:rsid w:val="00077288"/>
    <w:rsid w:val="000A0156"/>
    <w:rsid w:val="000B41FE"/>
    <w:rsid w:val="000B4FC6"/>
    <w:rsid w:val="000D0CE2"/>
    <w:rsid w:val="000D12D5"/>
    <w:rsid w:val="000D2B81"/>
    <w:rsid w:val="000D61AF"/>
    <w:rsid w:val="000D674E"/>
    <w:rsid w:val="0010730A"/>
    <w:rsid w:val="00122635"/>
    <w:rsid w:val="00140703"/>
    <w:rsid w:val="00142486"/>
    <w:rsid w:val="001606F7"/>
    <w:rsid w:val="00171671"/>
    <w:rsid w:val="001823B5"/>
    <w:rsid w:val="001A3DC7"/>
    <w:rsid w:val="001D1FB4"/>
    <w:rsid w:val="001F0506"/>
    <w:rsid w:val="001F37EE"/>
    <w:rsid w:val="001F79CF"/>
    <w:rsid w:val="00204B1F"/>
    <w:rsid w:val="00207D5D"/>
    <w:rsid w:val="002133DB"/>
    <w:rsid w:val="0021404B"/>
    <w:rsid w:val="00214311"/>
    <w:rsid w:val="0022440C"/>
    <w:rsid w:val="00226C02"/>
    <w:rsid w:val="00237107"/>
    <w:rsid w:val="002433C8"/>
    <w:rsid w:val="00275E7B"/>
    <w:rsid w:val="002820D8"/>
    <w:rsid w:val="00297544"/>
    <w:rsid w:val="002A6095"/>
    <w:rsid w:val="002B00BF"/>
    <w:rsid w:val="0030012A"/>
    <w:rsid w:val="00330D62"/>
    <w:rsid w:val="00352C9A"/>
    <w:rsid w:val="003634F4"/>
    <w:rsid w:val="00364899"/>
    <w:rsid w:val="00374558"/>
    <w:rsid w:val="00385185"/>
    <w:rsid w:val="00393F7F"/>
    <w:rsid w:val="003941AF"/>
    <w:rsid w:val="003C3C75"/>
    <w:rsid w:val="003C5AB5"/>
    <w:rsid w:val="003D3FB2"/>
    <w:rsid w:val="004035B9"/>
    <w:rsid w:val="00416919"/>
    <w:rsid w:val="004329DA"/>
    <w:rsid w:val="004373A9"/>
    <w:rsid w:val="00464403"/>
    <w:rsid w:val="0046471A"/>
    <w:rsid w:val="004A270C"/>
    <w:rsid w:val="004F2D1B"/>
    <w:rsid w:val="00513766"/>
    <w:rsid w:val="00525154"/>
    <w:rsid w:val="00525E8B"/>
    <w:rsid w:val="00535D9A"/>
    <w:rsid w:val="00543113"/>
    <w:rsid w:val="00577465"/>
    <w:rsid w:val="00582219"/>
    <w:rsid w:val="005B7989"/>
    <w:rsid w:val="005F72F0"/>
    <w:rsid w:val="00601850"/>
    <w:rsid w:val="00623CE4"/>
    <w:rsid w:val="00626174"/>
    <w:rsid w:val="00632E0C"/>
    <w:rsid w:val="006357F3"/>
    <w:rsid w:val="00653D26"/>
    <w:rsid w:val="00660C93"/>
    <w:rsid w:val="00680376"/>
    <w:rsid w:val="00692155"/>
    <w:rsid w:val="006B040F"/>
    <w:rsid w:val="006B3793"/>
    <w:rsid w:val="006D55CA"/>
    <w:rsid w:val="00704A31"/>
    <w:rsid w:val="00726C67"/>
    <w:rsid w:val="0074038B"/>
    <w:rsid w:val="007423B6"/>
    <w:rsid w:val="00743B7E"/>
    <w:rsid w:val="00757D39"/>
    <w:rsid w:val="007705A1"/>
    <w:rsid w:val="00782A38"/>
    <w:rsid w:val="007D4A6C"/>
    <w:rsid w:val="007D70C5"/>
    <w:rsid w:val="007E5705"/>
    <w:rsid w:val="007E6815"/>
    <w:rsid w:val="008033DD"/>
    <w:rsid w:val="00854B76"/>
    <w:rsid w:val="00885982"/>
    <w:rsid w:val="0089264F"/>
    <w:rsid w:val="008A2D97"/>
    <w:rsid w:val="008A3AF9"/>
    <w:rsid w:val="008C1453"/>
    <w:rsid w:val="008E0470"/>
    <w:rsid w:val="008E7296"/>
    <w:rsid w:val="00907A04"/>
    <w:rsid w:val="009255DF"/>
    <w:rsid w:val="009270AD"/>
    <w:rsid w:val="00975B48"/>
    <w:rsid w:val="00983506"/>
    <w:rsid w:val="009919F4"/>
    <w:rsid w:val="00995BFA"/>
    <w:rsid w:val="009C3FE7"/>
    <w:rsid w:val="009C54AA"/>
    <w:rsid w:val="009D4C35"/>
    <w:rsid w:val="00A26B30"/>
    <w:rsid w:val="00A334CB"/>
    <w:rsid w:val="00A34773"/>
    <w:rsid w:val="00A41544"/>
    <w:rsid w:val="00A61AC3"/>
    <w:rsid w:val="00A970BF"/>
    <w:rsid w:val="00AD09E1"/>
    <w:rsid w:val="00AD735E"/>
    <w:rsid w:val="00B2126A"/>
    <w:rsid w:val="00B21C76"/>
    <w:rsid w:val="00B3621C"/>
    <w:rsid w:val="00B41BA4"/>
    <w:rsid w:val="00B42E48"/>
    <w:rsid w:val="00B73F8E"/>
    <w:rsid w:val="00B977FD"/>
    <w:rsid w:val="00BD1859"/>
    <w:rsid w:val="00BF05E6"/>
    <w:rsid w:val="00BF55E9"/>
    <w:rsid w:val="00C275EB"/>
    <w:rsid w:val="00C35522"/>
    <w:rsid w:val="00C6337D"/>
    <w:rsid w:val="00C828B1"/>
    <w:rsid w:val="00CB6514"/>
    <w:rsid w:val="00CB7975"/>
    <w:rsid w:val="00CD1577"/>
    <w:rsid w:val="00CD4776"/>
    <w:rsid w:val="00CE3C53"/>
    <w:rsid w:val="00D40B53"/>
    <w:rsid w:val="00D42282"/>
    <w:rsid w:val="00D431A4"/>
    <w:rsid w:val="00D50410"/>
    <w:rsid w:val="00D57D74"/>
    <w:rsid w:val="00D602BC"/>
    <w:rsid w:val="00D65938"/>
    <w:rsid w:val="00D776E2"/>
    <w:rsid w:val="00DA783A"/>
    <w:rsid w:val="00DB010A"/>
    <w:rsid w:val="00DC0A5C"/>
    <w:rsid w:val="00DC6426"/>
    <w:rsid w:val="00DE736F"/>
    <w:rsid w:val="00DF088B"/>
    <w:rsid w:val="00E071BC"/>
    <w:rsid w:val="00E538C4"/>
    <w:rsid w:val="00EB24D2"/>
    <w:rsid w:val="00ED23F9"/>
    <w:rsid w:val="00EE3DC1"/>
    <w:rsid w:val="00EE6657"/>
    <w:rsid w:val="00EE6A07"/>
    <w:rsid w:val="00EF7A61"/>
    <w:rsid w:val="00F0444C"/>
    <w:rsid w:val="00F521AD"/>
    <w:rsid w:val="00F60D47"/>
    <w:rsid w:val="00F93B75"/>
    <w:rsid w:val="00F97550"/>
    <w:rsid w:val="00FC1A27"/>
    <w:rsid w:val="00FC4B2D"/>
    <w:rsid w:val="00FC7DEF"/>
    <w:rsid w:val="00FD3AB8"/>
    <w:rsid w:val="00FD3CE9"/>
    <w:rsid w:val="00FE03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DD3F4"/>
  <w15:docId w15:val="{76564429-38AB-4A8D-AEA2-C356B5134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71BC"/>
  </w:style>
  <w:style w:type="paragraph" w:styleId="Heading1">
    <w:name w:val="heading 1"/>
    <w:basedOn w:val="Normal"/>
    <w:next w:val="Normal"/>
    <w:link w:val="Heading1Char"/>
    <w:uiPriority w:val="9"/>
    <w:qFormat/>
    <w:rsid w:val="00E071BC"/>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E071B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qFormat/>
    <w:rsid w:val="0074038B"/>
    <w:pPr>
      <w:keepNext/>
      <w:keepLines/>
      <w:spacing w:before="40" w:after="0"/>
      <w:outlineLvl w:val="2"/>
    </w:pPr>
    <w:rPr>
      <w:rFonts w:ascii="Calibri Light" w:eastAsia="SimSun" w:hAnsi="Calibri Light" w:cs="SimSun"/>
      <w:color w:val="1F4D78"/>
      <w:sz w:val="24"/>
      <w:szCs w:val="24"/>
    </w:rPr>
  </w:style>
  <w:style w:type="paragraph" w:styleId="Heading4">
    <w:name w:val="heading 4"/>
    <w:basedOn w:val="Normal"/>
    <w:next w:val="Normal"/>
    <w:link w:val="Heading4Char"/>
    <w:qFormat/>
    <w:rsid w:val="0074038B"/>
    <w:pPr>
      <w:keepNext/>
      <w:keepLines/>
      <w:spacing w:before="240" w:after="40" w:line="276" w:lineRule="auto"/>
      <w:contextualSpacing/>
      <w:outlineLvl w:val="3"/>
    </w:pPr>
    <w:rPr>
      <w:rFonts w:ascii="Calibri" w:eastAsia="Calibri" w:hAnsi="Calibri" w:cs="Calibri"/>
      <w:b/>
      <w:color w:val="000000"/>
      <w:sz w:val="24"/>
      <w:szCs w:val="20"/>
    </w:rPr>
  </w:style>
  <w:style w:type="paragraph" w:styleId="Heading5">
    <w:name w:val="heading 5"/>
    <w:link w:val="Heading5Char"/>
    <w:qFormat/>
    <w:rsid w:val="0074038B"/>
    <w:pPr>
      <w:keepNext/>
      <w:keepLines/>
      <w:widowControl w:val="0"/>
      <w:spacing w:before="40" w:after="0" w:line="276" w:lineRule="auto"/>
      <w:outlineLvl w:val="4"/>
    </w:pPr>
    <w:rPr>
      <w:rFonts w:ascii="Calibri" w:eastAsia="Times New Roman" w:hAnsi="Calibri" w:cs="Times New Roman"/>
      <w:color w:val="2E74B5"/>
      <w:sz w:val="21"/>
    </w:rPr>
  </w:style>
  <w:style w:type="paragraph" w:styleId="Heading6">
    <w:name w:val="heading 6"/>
    <w:basedOn w:val="Normal"/>
    <w:next w:val="Normal"/>
    <w:link w:val="Heading6Char"/>
    <w:qFormat/>
    <w:rsid w:val="0074038B"/>
    <w:pPr>
      <w:keepNext/>
      <w:keepLines/>
      <w:spacing w:before="40" w:after="0" w:line="276" w:lineRule="auto"/>
      <w:outlineLvl w:val="5"/>
    </w:pPr>
    <w:rPr>
      <w:rFonts w:ascii="Calibri Light" w:eastAsia="SimSun" w:hAnsi="Calibri Light" w:cs="SimSun"/>
      <w:color w:val="1F4D78"/>
    </w:rPr>
  </w:style>
  <w:style w:type="paragraph" w:styleId="Heading7">
    <w:name w:val="heading 7"/>
    <w:basedOn w:val="Normal"/>
    <w:next w:val="Normal"/>
    <w:link w:val="Heading7Char"/>
    <w:qFormat/>
    <w:rsid w:val="0074038B"/>
    <w:pPr>
      <w:spacing w:before="200" w:after="0" w:line="276" w:lineRule="auto"/>
      <w:outlineLvl w:val="6"/>
    </w:pPr>
    <w:rPr>
      <w:rFonts w:ascii="Cambria" w:eastAsia="Times New Roman" w:hAnsi="Cambria" w:cs="Times New Roman"/>
      <w:i/>
      <w:iCs/>
      <w:color w:val="404040"/>
      <w:lang w:bidi="en-US"/>
    </w:rPr>
  </w:style>
  <w:style w:type="paragraph" w:styleId="Heading8">
    <w:name w:val="heading 8"/>
    <w:basedOn w:val="Normal"/>
    <w:next w:val="Normal"/>
    <w:link w:val="Heading8Char"/>
    <w:qFormat/>
    <w:rsid w:val="0074038B"/>
    <w:pPr>
      <w:spacing w:before="200" w:after="0" w:line="276" w:lineRule="auto"/>
      <w:outlineLvl w:val="7"/>
    </w:pPr>
    <w:rPr>
      <w:rFonts w:ascii="Cambria" w:eastAsia="Times New Roman" w:hAnsi="Cambria" w:cs="Times New Roman"/>
      <w:color w:val="4F81BD"/>
      <w:sz w:val="20"/>
      <w:szCs w:val="20"/>
      <w:lang w:bidi="en-US"/>
    </w:rPr>
  </w:style>
  <w:style w:type="paragraph" w:styleId="Heading9">
    <w:name w:val="heading 9"/>
    <w:basedOn w:val="Normal"/>
    <w:next w:val="Normal"/>
    <w:link w:val="Heading9Char"/>
    <w:qFormat/>
    <w:rsid w:val="0074038B"/>
    <w:pPr>
      <w:spacing w:before="200" w:after="0" w:line="276" w:lineRule="auto"/>
      <w:outlineLvl w:val="8"/>
    </w:pPr>
    <w:rPr>
      <w:rFonts w:ascii="Cambria" w:eastAsia="Times New Roman" w:hAnsi="Cambria" w:cs="Times New Roman"/>
      <w:i/>
      <w:iCs/>
      <w:color w:val="404040"/>
      <w:sz w:val="20"/>
      <w:szCs w:val="20"/>
      <w:lang w:bidi="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1BC"/>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E071BC"/>
    <w:rPr>
      <w:rFonts w:asciiTheme="majorHAnsi" w:eastAsiaTheme="majorEastAsia" w:hAnsiTheme="majorHAnsi" w:cstheme="majorBidi"/>
      <w:color w:val="2E74B5" w:themeColor="accent1" w:themeShade="BF"/>
      <w:sz w:val="26"/>
      <w:szCs w:val="26"/>
    </w:rPr>
  </w:style>
  <w:style w:type="character" w:customStyle="1" w:styleId="ListParagraphChar">
    <w:name w:val="List Paragraph Char"/>
    <w:link w:val="ListParagraph"/>
    <w:uiPriority w:val="34"/>
    <w:qFormat/>
    <w:rsid w:val="00E071BC"/>
    <w:rPr>
      <w:rFonts w:ascii="Times New Roman" w:eastAsia="Times New Roman" w:hAnsi="Times New Roman" w:cs="Times New Roman"/>
      <w:kern w:val="2"/>
      <w:sz w:val="24"/>
      <w:szCs w:val="24"/>
      <w:lang w:eastAsia="ar-SA"/>
    </w:rPr>
  </w:style>
  <w:style w:type="paragraph" w:styleId="ListParagraph">
    <w:name w:val="List Paragraph"/>
    <w:basedOn w:val="Normal"/>
    <w:link w:val="ListParagraphChar"/>
    <w:uiPriority w:val="34"/>
    <w:qFormat/>
    <w:rsid w:val="00E071BC"/>
    <w:pPr>
      <w:spacing w:after="0" w:line="240" w:lineRule="auto"/>
    </w:pPr>
    <w:rPr>
      <w:rFonts w:ascii="Times New Roman" w:eastAsia="Times New Roman" w:hAnsi="Times New Roman" w:cs="Times New Roman"/>
      <w:kern w:val="2"/>
      <w:sz w:val="24"/>
      <w:szCs w:val="24"/>
      <w:lang w:eastAsia="ar-SA"/>
    </w:rPr>
  </w:style>
  <w:style w:type="paragraph" w:customStyle="1" w:styleId="Default">
    <w:name w:val="Default"/>
    <w:link w:val="DefaultCharChar"/>
    <w:qFormat/>
    <w:rsid w:val="00E071B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faultCharChar">
    <w:name w:val="Default Char Char"/>
    <w:link w:val="Default"/>
    <w:rsid w:val="00E071BC"/>
    <w:rPr>
      <w:rFonts w:ascii="Times New Roman" w:hAnsi="Times New Roman" w:cs="Times New Roman"/>
      <w:color w:val="000000"/>
      <w:sz w:val="24"/>
      <w:szCs w:val="24"/>
    </w:rPr>
  </w:style>
  <w:style w:type="paragraph" w:styleId="TOC2">
    <w:name w:val="toc 2"/>
    <w:basedOn w:val="Normal"/>
    <w:next w:val="Normal"/>
    <w:autoRedefine/>
    <w:uiPriority w:val="39"/>
    <w:unhideWhenUsed/>
    <w:qFormat/>
    <w:rsid w:val="0022440C"/>
    <w:pPr>
      <w:tabs>
        <w:tab w:val="right" w:leader="dot" w:pos="9350"/>
      </w:tabs>
      <w:spacing w:after="100" w:line="360" w:lineRule="auto"/>
      <w:jc w:val="both"/>
    </w:pPr>
    <w:rPr>
      <w:rFonts w:ascii="Times New Roman" w:eastAsia="Arial Unicode MS" w:hAnsi="Times New Roman" w:cs="Times New Roman"/>
      <w:noProof/>
      <w:sz w:val="24"/>
      <w:szCs w:val="24"/>
    </w:rPr>
  </w:style>
  <w:style w:type="paragraph" w:styleId="NoSpacing">
    <w:name w:val="No Spacing"/>
    <w:link w:val="NoSpacingChar"/>
    <w:uiPriority w:val="1"/>
    <w:qFormat/>
    <w:rsid w:val="00E071BC"/>
    <w:pPr>
      <w:widowControl w:val="0"/>
      <w:adjustRightInd w:val="0"/>
      <w:spacing w:after="0" w:line="360" w:lineRule="atLeast"/>
      <w:jc w:val="both"/>
      <w:textAlignment w:val="baseline"/>
    </w:pPr>
    <w:rPr>
      <w:rFonts w:ascii="Times New Roman" w:eastAsia="Times New Roman" w:hAnsi="Times New Roman" w:cs="Times New Roman"/>
      <w:sz w:val="24"/>
    </w:rPr>
  </w:style>
  <w:style w:type="character" w:customStyle="1" w:styleId="NoSpacingChar">
    <w:name w:val="No Spacing Char"/>
    <w:basedOn w:val="DefaultParagraphFont"/>
    <w:link w:val="NoSpacing"/>
    <w:uiPriority w:val="1"/>
    <w:rsid w:val="00E071BC"/>
    <w:rPr>
      <w:rFonts w:ascii="Times New Roman" w:eastAsia="Times New Roman" w:hAnsi="Times New Roman" w:cs="Times New Roman"/>
      <w:sz w:val="24"/>
    </w:rPr>
  </w:style>
  <w:style w:type="table" w:customStyle="1" w:styleId="TableGrid7">
    <w:name w:val="Table Grid7"/>
    <w:basedOn w:val="TableNormal"/>
    <w:next w:val="TableGrid"/>
    <w:uiPriority w:val="39"/>
    <w:rsid w:val="00E07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07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rsid w:val="00065731"/>
    <w:pPr>
      <w:spacing w:after="100"/>
    </w:pPr>
  </w:style>
  <w:style w:type="paragraph" w:styleId="Footer">
    <w:name w:val="footer"/>
    <w:basedOn w:val="Normal"/>
    <w:link w:val="FooterChar"/>
    <w:uiPriority w:val="99"/>
    <w:unhideWhenUsed/>
    <w:rsid w:val="00065731"/>
    <w:pPr>
      <w:tabs>
        <w:tab w:val="center" w:pos="4680"/>
        <w:tab w:val="right" w:pos="9360"/>
      </w:tabs>
      <w:spacing w:after="200" w:line="276" w:lineRule="auto"/>
    </w:pPr>
    <w:rPr>
      <w:rFonts w:ascii="Calibri" w:eastAsia="Times New Roman" w:hAnsi="Calibri" w:cs="Times New Roman"/>
      <w:lang w:val="en-GB"/>
    </w:rPr>
  </w:style>
  <w:style w:type="character" w:customStyle="1" w:styleId="FooterChar">
    <w:name w:val="Footer Char"/>
    <w:basedOn w:val="DefaultParagraphFont"/>
    <w:link w:val="Footer"/>
    <w:uiPriority w:val="99"/>
    <w:rsid w:val="00065731"/>
    <w:rPr>
      <w:rFonts w:ascii="Calibri" w:eastAsia="Times New Roman" w:hAnsi="Calibri" w:cs="Times New Roman"/>
      <w:lang w:val="en-GB"/>
    </w:rPr>
  </w:style>
  <w:style w:type="character" w:customStyle="1" w:styleId="fontstyle01">
    <w:name w:val="fontstyle01"/>
    <w:basedOn w:val="DefaultParagraphFont"/>
    <w:rsid w:val="00065731"/>
    <w:rPr>
      <w:rFonts w:ascii="TimesNewRomanPSMT" w:hAnsi="TimesNewRomanPSMT" w:hint="default"/>
      <w:b w:val="0"/>
      <w:bCs w:val="0"/>
      <w:i w:val="0"/>
      <w:iCs w:val="0"/>
      <w:color w:val="000000"/>
      <w:sz w:val="24"/>
      <w:szCs w:val="24"/>
    </w:rPr>
  </w:style>
  <w:style w:type="paragraph" w:styleId="Header">
    <w:name w:val="header"/>
    <w:basedOn w:val="Normal"/>
    <w:link w:val="HeaderChar"/>
    <w:uiPriority w:val="99"/>
    <w:unhideWhenUsed/>
    <w:rsid w:val="000657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5731"/>
  </w:style>
  <w:style w:type="paragraph" w:styleId="NormalWeb">
    <w:name w:val="Normal (Web)"/>
    <w:aliases w:val="Char"/>
    <w:basedOn w:val="Normal"/>
    <w:link w:val="NormalWebChar"/>
    <w:uiPriority w:val="99"/>
    <w:qFormat/>
    <w:rsid w:val="0006573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aliases w:val="Char Char"/>
    <w:link w:val="NormalWeb"/>
    <w:uiPriority w:val="99"/>
    <w:rsid w:val="00065731"/>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065731"/>
  </w:style>
  <w:style w:type="character" w:styleId="Hyperlink">
    <w:name w:val="Hyperlink"/>
    <w:basedOn w:val="DefaultParagraphFont"/>
    <w:uiPriority w:val="99"/>
    <w:unhideWhenUsed/>
    <w:rsid w:val="00065731"/>
    <w:rPr>
      <w:color w:val="0563C1" w:themeColor="hyperlink"/>
      <w:u w:val="single"/>
    </w:rPr>
  </w:style>
  <w:style w:type="paragraph" w:styleId="TOCHeading">
    <w:name w:val="TOC Heading"/>
    <w:basedOn w:val="Heading1"/>
    <w:next w:val="Normal"/>
    <w:uiPriority w:val="39"/>
    <w:unhideWhenUsed/>
    <w:qFormat/>
    <w:rsid w:val="00065731"/>
    <w:pPr>
      <w:spacing w:before="240" w:line="259" w:lineRule="auto"/>
      <w:outlineLvl w:val="9"/>
    </w:pPr>
    <w:rPr>
      <w:b w:val="0"/>
      <w:bCs w:val="0"/>
      <w:sz w:val="32"/>
      <w:szCs w:val="32"/>
    </w:rPr>
  </w:style>
  <w:style w:type="table" w:customStyle="1" w:styleId="TableGrid6">
    <w:name w:val="Table Grid6"/>
    <w:basedOn w:val="TableNormal"/>
    <w:next w:val="TableGrid"/>
    <w:uiPriority w:val="39"/>
    <w:rsid w:val="000657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czey">
    <w:name w:val="jczey"/>
    <w:basedOn w:val="DefaultParagraphFont"/>
    <w:rsid w:val="00065731"/>
  </w:style>
  <w:style w:type="character" w:customStyle="1" w:styleId="hgkelc">
    <w:name w:val="hgkelc"/>
    <w:basedOn w:val="DefaultParagraphFont"/>
    <w:rsid w:val="00065731"/>
  </w:style>
  <w:style w:type="character" w:styleId="Strong">
    <w:name w:val="Strong"/>
    <w:uiPriority w:val="22"/>
    <w:qFormat/>
    <w:rsid w:val="00065731"/>
    <w:rPr>
      <w:b/>
      <w:bCs/>
    </w:rPr>
  </w:style>
  <w:style w:type="character" w:customStyle="1" w:styleId="Heading3Char">
    <w:name w:val="Heading 3 Char"/>
    <w:basedOn w:val="DefaultParagraphFont"/>
    <w:link w:val="Heading3"/>
    <w:uiPriority w:val="9"/>
    <w:rsid w:val="0074038B"/>
    <w:rPr>
      <w:rFonts w:ascii="Calibri Light" w:eastAsia="SimSun" w:hAnsi="Calibri Light" w:cs="SimSun"/>
      <w:color w:val="1F4D78"/>
      <w:sz w:val="24"/>
      <w:szCs w:val="24"/>
    </w:rPr>
  </w:style>
  <w:style w:type="character" w:customStyle="1" w:styleId="Heading4Char">
    <w:name w:val="Heading 4 Char"/>
    <w:basedOn w:val="DefaultParagraphFont"/>
    <w:link w:val="Heading4"/>
    <w:rsid w:val="0074038B"/>
    <w:rPr>
      <w:rFonts w:ascii="Calibri" w:eastAsia="Calibri" w:hAnsi="Calibri" w:cs="Calibri"/>
      <w:b/>
      <w:color w:val="000000"/>
      <w:sz w:val="24"/>
      <w:szCs w:val="20"/>
    </w:rPr>
  </w:style>
  <w:style w:type="character" w:customStyle="1" w:styleId="Heading5Char">
    <w:name w:val="Heading 5 Char"/>
    <w:basedOn w:val="DefaultParagraphFont"/>
    <w:link w:val="Heading5"/>
    <w:rsid w:val="0074038B"/>
    <w:rPr>
      <w:rFonts w:ascii="Calibri" w:eastAsia="Times New Roman" w:hAnsi="Calibri" w:cs="Times New Roman"/>
      <w:color w:val="2E74B5"/>
      <w:sz w:val="21"/>
    </w:rPr>
  </w:style>
  <w:style w:type="character" w:customStyle="1" w:styleId="Heading6Char">
    <w:name w:val="Heading 6 Char"/>
    <w:basedOn w:val="DefaultParagraphFont"/>
    <w:link w:val="Heading6"/>
    <w:rsid w:val="0074038B"/>
    <w:rPr>
      <w:rFonts w:ascii="Calibri Light" w:eastAsia="SimSun" w:hAnsi="Calibri Light" w:cs="SimSun"/>
      <w:color w:val="1F4D78"/>
    </w:rPr>
  </w:style>
  <w:style w:type="character" w:customStyle="1" w:styleId="Heading7Char">
    <w:name w:val="Heading 7 Char"/>
    <w:basedOn w:val="DefaultParagraphFont"/>
    <w:link w:val="Heading7"/>
    <w:rsid w:val="0074038B"/>
    <w:rPr>
      <w:rFonts w:ascii="Cambria" w:eastAsia="Times New Roman" w:hAnsi="Cambria" w:cs="Times New Roman"/>
      <w:i/>
      <w:iCs/>
      <w:color w:val="404040"/>
      <w:lang w:bidi="en-US"/>
    </w:rPr>
  </w:style>
  <w:style w:type="character" w:customStyle="1" w:styleId="Heading8Char">
    <w:name w:val="Heading 8 Char"/>
    <w:basedOn w:val="DefaultParagraphFont"/>
    <w:link w:val="Heading8"/>
    <w:rsid w:val="0074038B"/>
    <w:rPr>
      <w:rFonts w:ascii="Cambria" w:eastAsia="Times New Roman" w:hAnsi="Cambria" w:cs="Times New Roman"/>
      <w:color w:val="4F81BD"/>
      <w:sz w:val="20"/>
      <w:szCs w:val="20"/>
      <w:lang w:bidi="en-US"/>
    </w:rPr>
  </w:style>
  <w:style w:type="character" w:customStyle="1" w:styleId="Heading9Char">
    <w:name w:val="Heading 9 Char"/>
    <w:basedOn w:val="DefaultParagraphFont"/>
    <w:link w:val="Heading9"/>
    <w:rsid w:val="0074038B"/>
    <w:rPr>
      <w:rFonts w:ascii="Cambria" w:eastAsia="Times New Roman" w:hAnsi="Cambria" w:cs="Times New Roman"/>
      <w:i/>
      <w:iCs/>
      <w:color w:val="404040"/>
      <w:sz w:val="20"/>
      <w:szCs w:val="20"/>
      <w:lang w:bidi="en-US"/>
    </w:rPr>
  </w:style>
  <w:style w:type="paragraph" w:styleId="Caption">
    <w:name w:val="caption"/>
    <w:basedOn w:val="Normal"/>
    <w:next w:val="Normal"/>
    <w:uiPriority w:val="35"/>
    <w:qFormat/>
    <w:rsid w:val="0074038B"/>
    <w:pPr>
      <w:spacing w:after="200" w:line="240" w:lineRule="auto"/>
    </w:pPr>
    <w:rPr>
      <w:rFonts w:ascii="Calibri" w:eastAsia="Calibri" w:hAnsi="Calibri" w:cs="Times New Roman"/>
      <w:i/>
      <w:iCs/>
      <w:color w:val="44546A"/>
      <w:sz w:val="18"/>
      <w:szCs w:val="18"/>
    </w:rPr>
  </w:style>
  <w:style w:type="paragraph" w:customStyle="1" w:styleId="h1">
    <w:name w:val="h1"/>
    <w:basedOn w:val="Heading3"/>
    <w:link w:val="h1Char"/>
    <w:qFormat/>
    <w:rsid w:val="0074038B"/>
    <w:pPr>
      <w:keepLines w:val="0"/>
      <w:spacing w:before="240" w:line="480" w:lineRule="auto"/>
      <w:jc w:val="center"/>
    </w:pPr>
    <w:rPr>
      <w:rFonts w:ascii="Times New Roman" w:hAnsi="Times New Roman" w:cs="Times New Roman"/>
      <w:b/>
      <w:bCs/>
      <w:color w:val="4F81BD"/>
    </w:rPr>
  </w:style>
  <w:style w:type="character" w:customStyle="1" w:styleId="h1Char">
    <w:name w:val="h1 Char"/>
    <w:basedOn w:val="Heading3Char"/>
    <w:link w:val="h1"/>
    <w:rsid w:val="0074038B"/>
    <w:rPr>
      <w:rFonts w:ascii="Times New Roman" w:eastAsia="SimSun" w:hAnsi="Times New Roman" w:cs="Times New Roman"/>
      <w:b/>
      <w:bCs/>
      <w:color w:val="4F81BD"/>
      <w:sz w:val="24"/>
      <w:szCs w:val="24"/>
    </w:rPr>
  </w:style>
  <w:style w:type="paragraph" w:customStyle="1" w:styleId="NoSpacing0">
    <w:name w:val="&quot;&quot;&quot;&quot;&quot;&quot;&quot;&quot;&quot;&quot;&quot;&quot;&quot;No Spacing&quot;&quot;&quot;&quot;&quot;&quot;&quot;&quot;&quot;&quot;&quot;&quot;&quot;"/>
    <w:qFormat/>
    <w:rsid w:val="0074038B"/>
    <w:pPr>
      <w:spacing w:after="0" w:line="240" w:lineRule="auto"/>
    </w:pPr>
    <w:rPr>
      <w:rFonts w:ascii="Calibri" w:eastAsia="Times New Roman" w:hAnsi="Calibri" w:cs="SimSun"/>
      <w:sz w:val="21"/>
    </w:rPr>
  </w:style>
  <w:style w:type="character" w:customStyle="1" w:styleId="fontstyle11">
    <w:name w:val="fontstyle11"/>
    <w:basedOn w:val="DefaultParagraphFont"/>
    <w:rsid w:val="0074038B"/>
    <w:rPr>
      <w:rFonts w:ascii="AGaramond-Regular" w:hAnsi="AGaramond-Regular" w:hint="default"/>
      <w:b w:val="0"/>
      <w:bCs w:val="0"/>
      <w:i w:val="0"/>
      <w:iCs w:val="0"/>
      <w:color w:val="242021"/>
      <w:sz w:val="20"/>
      <w:szCs w:val="20"/>
    </w:rPr>
  </w:style>
  <w:style w:type="character" w:customStyle="1" w:styleId="fontstyle31">
    <w:name w:val="fontstyle31"/>
    <w:basedOn w:val="DefaultParagraphFont"/>
    <w:rsid w:val="0074038B"/>
    <w:rPr>
      <w:rFonts w:ascii="AGaramond-Italic" w:hAnsi="AGaramond-Italic" w:hint="default"/>
      <w:b w:val="0"/>
      <w:bCs w:val="0"/>
      <w:i/>
      <w:iCs/>
      <w:color w:val="242021"/>
      <w:sz w:val="20"/>
      <w:szCs w:val="20"/>
    </w:rPr>
  </w:style>
  <w:style w:type="character" w:customStyle="1" w:styleId="created">
    <w:name w:val="created"/>
    <w:basedOn w:val="DefaultParagraphFont"/>
    <w:rsid w:val="0074038B"/>
  </w:style>
  <w:style w:type="character" w:customStyle="1" w:styleId="fontstyle21">
    <w:name w:val="fontstyle21"/>
    <w:basedOn w:val="DefaultParagraphFont"/>
    <w:rsid w:val="0074038B"/>
    <w:rPr>
      <w:rFonts w:ascii="Times-Roman" w:hAnsi="Times-Roman" w:hint="default"/>
      <w:b w:val="0"/>
      <w:bCs w:val="0"/>
      <w:i w:val="0"/>
      <w:iCs w:val="0"/>
      <w:color w:val="000000"/>
      <w:sz w:val="24"/>
      <w:szCs w:val="24"/>
    </w:rPr>
  </w:style>
  <w:style w:type="paragraph" w:styleId="Subtitle">
    <w:name w:val="Subtitle"/>
    <w:basedOn w:val="Normal"/>
    <w:link w:val="SubtitleChar"/>
    <w:qFormat/>
    <w:rsid w:val="0074038B"/>
    <w:pPr>
      <w:spacing w:after="60" w:line="240" w:lineRule="auto"/>
      <w:jc w:val="center"/>
      <w:outlineLvl w:val="1"/>
    </w:pPr>
    <w:rPr>
      <w:rFonts w:ascii="Cambria" w:eastAsia="Times New Roman" w:hAnsi="Cambria" w:cs="Times New Roman"/>
      <w:sz w:val="24"/>
      <w:szCs w:val="24"/>
    </w:rPr>
  </w:style>
  <w:style w:type="character" w:customStyle="1" w:styleId="SubtitleChar">
    <w:name w:val="Subtitle Char"/>
    <w:basedOn w:val="DefaultParagraphFont"/>
    <w:link w:val="Subtitle"/>
    <w:rsid w:val="0074038B"/>
    <w:rPr>
      <w:rFonts w:ascii="Cambria" w:eastAsia="Times New Roman" w:hAnsi="Cambria" w:cs="Times New Roman"/>
      <w:sz w:val="24"/>
      <w:szCs w:val="24"/>
    </w:rPr>
  </w:style>
  <w:style w:type="paragraph" w:customStyle="1" w:styleId="ColorfulList-Accent11">
    <w:name w:val="Colorful List - Accent 11"/>
    <w:basedOn w:val="Normal"/>
    <w:link w:val="ColorfulList-Accent1Char"/>
    <w:uiPriority w:val="34"/>
    <w:qFormat/>
    <w:rsid w:val="0074038B"/>
    <w:pPr>
      <w:spacing w:after="0" w:line="240" w:lineRule="auto"/>
      <w:ind w:left="720"/>
      <w:contextualSpacing/>
    </w:pPr>
    <w:rPr>
      <w:rFonts w:ascii="Times New Roman" w:eastAsia="Times New Roman" w:hAnsi="Times New Roman" w:cs="Times New Roman"/>
      <w:sz w:val="24"/>
      <w:szCs w:val="24"/>
    </w:rPr>
  </w:style>
  <w:style w:type="character" w:customStyle="1" w:styleId="ColorfulList-Accent1Char">
    <w:name w:val="Colorful List - Accent 1 Char"/>
    <w:link w:val="ColorfulList-Accent11"/>
    <w:uiPriority w:val="34"/>
    <w:rsid w:val="0074038B"/>
    <w:rPr>
      <w:rFonts w:ascii="Times New Roman" w:eastAsia="Times New Roman" w:hAnsi="Times New Roman" w:cs="Times New Roman"/>
      <w:sz w:val="24"/>
      <w:szCs w:val="24"/>
    </w:rPr>
  </w:style>
  <w:style w:type="paragraph" w:styleId="TOC3">
    <w:name w:val="toc 3"/>
    <w:basedOn w:val="Normal"/>
    <w:next w:val="Normal"/>
    <w:uiPriority w:val="39"/>
    <w:qFormat/>
    <w:rsid w:val="0074038B"/>
    <w:pPr>
      <w:spacing w:after="100" w:line="276" w:lineRule="auto"/>
      <w:ind w:left="440"/>
    </w:pPr>
    <w:rPr>
      <w:rFonts w:ascii="Calibri" w:eastAsia="SimSun" w:hAnsi="Calibri" w:cs="Arial"/>
    </w:rPr>
  </w:style>
  <w:style w:type="character" w:customStyle="1" w:styleId="goudy1012article">
    <w:name w:val="goudy1012article"/>
    <w:basedOn w:val="DefaultParagraphFont"/>
    <w:rsid w:val="0074038B"/>
  </w:style>
  <w:style w:type="character" w:customStyle="1" w:styleId="st">
    <w:name w:val="st"/>
    <w:basedOn w:val="DefaultParagraphFont"/>
    <w:rsid w:val="0074038B"/>
  </w:style>
  <w:style w:type="character" w:styleId="Emphasis">
    <w:name w:val="Emphasis"/>
    <w:basedOn w:val="DefaultParagraphFont"/>
    <w:uiPriority w:val="20"/>
    <w:qFormat/>
    <w:rsid w:val="0074038B"/>
    <w:rPr>
      <w:i/>
      <w:iCs/>
    </w:rPr>
  </w:style>
  <w:style w:type="character" w:customStyle="1" w:styleId="tgc">
    <w:name w:val="_tgc"/>
    <w:basedOn w:val="DefaultParagraphFont"/>
    <w:rsid w:val="0074038B"/>
  </w:style>
  <w:style w:type="paragraph" w:customStyle="1" w:styleId="Normal1">
    <w:name w:val="Normal1"/>
    <w:uiPriority w:val="99"/>
    <w:qFormat/>
    <w:rsid w:val="0074038B"/>
    <w:pPr>
      <w:spacing w:after="200" w:line="276" w:lineRule="auto"/>
    </w:pPr>
    <w:rPr>
      <w:rFonts w:ascii="Calibri" w:eastAsia="Calibri" w:hAnsi="Calibri" w:cs="Calibri"/>
      <w:color w:val="000000"/>
    </w:rPr>
  </w:style>
  <w:style w:type="paragraph" w:styleId="BodyText">
    <w:name w:val="Body Text"/>
    <w:basedOn w:val="Normal"/>
    <w:link w:val="BodyTextChar"/>
    <w:uiPriority w:val="99"/>
    <w:rsid w:val="0074038B"/>
    <w:pPr>
      <w:spacing w:after="120" w:line="276" w:lineRule="auto"/>
    </w:pPr>
    <w:rPr>
      <w:rFonts w:ascii="Calibri" w:eastAsia="Times New Roman" w:hAnsi="Calibri" w:cs="Times New Roman"/>
    </w:rPr>
  </w:style>
  <w:style w:type="character" w:customStyle="1" w:styleId="BodyTextChar">
    <w:name w:val="Body Text Char"/>
    <w:basedOn w:val="DefaultParagraphFont"/>
    <w:link w:val="BodyText"/>
    <w:uiPriority w:val="99"/>
    <w:rsid w:val="0074038B"/>
    <w:rPr>
      <w:rFonts w:ascii="Calibri" w:eastAsia="Times New Roman" w:hAnsi="Calibri" w:cs="Times New Roman"/>
    </w:rPr>
  </w:style>
  <w:style w:type="character" w:customStyle="1" w:styleId="reference-text">
    <w:name w:val="reference-text"/>
    <w:rsid w:val="0074038B"/>
  </w:style>
  <w:style w:type="paragraph" w:customStyle="1" w:styleId="ListParagraph0">
    <w:name w:val="&quot;&quot;&quot;&quot;&quot;&quot;&quot;&quot;&quot;&quot;&quot;&quot;&quot;List Paragraph&quot;&quot;&quot;&quot;&quot;&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caption0">
    <w:name w:val="&quot;&quot;&quot;&quot;&quot;&quot;&quot;&quot;&quot;&quot;&quot;&quot;&quot;caption&quot;&quot;&quot;&quot;&quot;&quot;&quot;&quot;&quot;&quot;&quot;&quot;&quot;"/>
    <w:qFormat/>
    <w:rsid w:val="0074038B"/>
    <w:pPr>
      <w:spacing w:after="200" w:line="276" w:lineRule="auto"/>
      <w:jc w:val="both"/>
    </w:pPr>
    <w:rPr>
      <w:rFonts w:ascii="Times New Roman" w:eastAsia="Times New Roman" w:hAnsi="Times New Roman" w:cs="Times New Roman"/>
      <w:b/>
      <w:sz w:val="20"/>
      <w:szCs w:val="20"/>
    </w:rPr>
  </w:style>
  <w:style w:type="numbering" w:customStyle="1" w:styleId="NoList1">
    <w:name w:val="No List1"/>
    <w:next w:val="NoList"/>
    <w:uiPriority w:val="99"/>
    <w:rsid w:val="0074038B"/>
  </w:style>
  <w:style w:type="paragraph" w:customStyle="1" w:styleId="TOCHeading0">
    <w:name w:val="&quot;TOC Heading&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toc30">
    <w:name w:val="&quot;toc 3&quot;"/>
    <w:rsid w:val="0074038B"/>
    <w:pPr>
      <w:spacing w:after="100" w:line="276" w:lineRule="auto"/>
    </w:pPr>
    <w:rPr>
      <w:rFonts w:ascii="Calibri" w:eastAsia="Calibri" w:hAnsi="Calibri" w:cs="Calibri"/>
      <w:color w:val="000000"/>
      <w:sz w:val="21"/>
      <w:szCs w:val="20"/>
    </w:rPr>
  </w:style>
  <w:style w:type="paragraph" w:customStyle="1" w:styleId="ListParagraph1">
    <w:name w:val="&quot;List Paragraph&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toc20">
    <w:name w:val="&quot;toc 2&quot;"/>
    <w:rsid w:val="0074038B"/>
    <w:pPr>
      <w:spacing w:after="100" w:line="276" w:lineRule="auto"/>
    </w:pPr>
    <w:rPr>
      <w:rFonts w:ascii="Calibri" w:eastAsia="Calibri" w:hAnsi="Calibri" w:cs="Calibri"/>
      <w:color w:val="000000"/>
      <w:sz w:val="21"/>
      <w:szCs w:val="20"/>
    </w:rPr>
  </w:style>
  <w:style w:type="paragraph" w:customStyle="1" w:styleId="toc10">
    <w:name w:val="&quot;toc 1&quot;"/>
    <w:rsid w:val="0074038B"/>
    <w:pPr>
      <w:spacing w:after="100" w:line="276" w:lineRule="auto"/>
    </w:pPr>
    <w:rPr>
      <w:rFonts w:ascii="Calibri" w:eastAsia="Calibri" w:hAnsi="Calibri" w:cs="Calibri"/>
      <w:color w:val="000000"/>
      <w:sz w:val="21"/>
      <w:szCs w:val="20"/>
    </w:rPr>
  </w:style>
  <w:style w:type="paragraph" w:customStyle="1" w:styleId="caption1">
    <w:name w:val="&quot;caption&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Default0">
    <w:name w:val="&quot;Defaul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Subtitle0">
    <w:name w:val="&quot;Subtitle&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footer0">
    <w:name w:val="&quot;footer&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NormalWeb0">
    <w:name w:val="&quot;Normal (Web)&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pacing1">
    <w:name w:val="&quot;No Spacing&quot;"/>
    <w:qFormat/>
    <w:rsid w:val="0074038B"/>
    <w:pPr>
      <w:spacing w:after="0" w:line="240" w:lineRule="auto"/>
    </w:pPr>
    <w:rPr>
      <w:rFonts w:ascii="Calibri" w:eastAsia="Times New Roman" w:hAnsi="Calibri" w:cs="SimSun"/>
      <w:sz w:val="21"/>
    </w:rPr>
  </w:style>
  <w:style w:type="paragraph" w:customStyle="1" w:styleId="toc11">
    <w:name w:val="&quot;&quot;toc 1&quot;&quot;"/>
    <w:rsid w:val="0074038B"/>
    <w:pPr>
      <w:spacing w:after="100" w:line="276" w:lineRule="auto"/>
    </w:pPr>
    <w:rPr>
      <w:rFonts w:ascii="Calibri" w:eastAsia="Calibri" w:hAnsi="Calibri" w:cs="Calibri"/>
      <w:color w:val="000000"/>
      <w:sz w:val="21"/>
      <w:szCs w:val="20"/>
    </w:rPr>
  </w:style>
  <w:style w:type="paragraph" w:customStyle="1" w:styleId="caption2">
    <w:name w:val="&quot;&quot;caption&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Default1">
    <w:name w:val="&quot;&quot;Defaul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Heading1">
    <w:name w:val="&quot;&quot;TOC Heading&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toc31">
    <w:name w:val="&quot;&quot;toc 3&quot;&quot;"/>
    <w:rsid w:val="0074038B"/>
    <w:pPr>
      <w:spacing w:after="100" w:line="276" w:lineRule="auto"/>
    </w:pPr>
    <w:rPr>
      <w:rFonts w:ascii="Calibri" w:eastAsia="Calibri" w:hAnsi="Calibri" w:cs="Calibri"/>
      <w:color w:val="000000"/>
      <w:sz w:val="21"/>
      <w:szCs w:val="20"/>
    </w:rPr>
  </w:style>
  <w:style w:type="paragraph" w:customStyle="1" w:styleId="ListParagraph2">
    <w:name w:val="&quot;&quot;List Paragraph&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Subtitle1">
    <w:name w:val="&quot;&quot;Subtitle&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NormalWeb1">
    <w:name w:val="&quot;&quot;Normal (Web)&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21">
    <w:name w:val="&quot;&quot;toc 2&quot;&quot;"/>
    <w:rsid w:val="0074038B"/>
    <w:pPr>
      <w:spacing w:after="100" w:line="276" w:lineRule="auto"/>
    </w:pPr>
    <w:rPr>
      <w:rFonts w:ascii="Calibri" w:eastAsia="Calibri" w:hAnsi="Calibri" w:cs="Calibri"/>
      <w:color w:val="000000"/>
      <w:sz w:val="21"/>
      <w:szCs w:val="20"/>
    </w:rPr>
  </w:style>
  <w:style w:type="paragraph" w:customStyle="1" w:styleId="NoSpacing2">
    <w:name w:val="&quot;&quot;No Spacing&quot;&quot;"/>
    <w:qFormat/>
    <w:rsid w:val="0074038B"/>
    <w:pPr>
      <w:spacing w:after="0" w:line="240" w:lineRule="auto"/>
    </w:pPr>
    <w:rPr>
      <w:rFonts w:ascii="Calibri" w:eastAsia="Times New Roman" w:hAnsi="Calibri" w:cs="SimSun"/>
      <w:sz w:val="21"/>
    </w:rPr>
  </w:style>
  <w:style w:type="paragraph" w:customStyle="1" w:styleId="footer1">
    <w:name w:val="&quot;&quot;footer&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NoSpacing3">
    <w:name w:val="&quot;&quot;&quot;No Spacing&quot;&quot;&quot;"/>
    <w:qFormat/>
    <w:rsid w:val="0074038B"/>
    <w:pPr>
      <w:spacing w:after="0" w:line="240" w:lineRule="auto"/>
    </w:pPr>
    <w:rPr>
      <w:rFonts w:ascii="Calibri" w:eastAsia="Times New Roman" w:hAnsi="Calibri" w:cs="SimSun"/>
      <w:sz w:val="21"/>
    </w:rPr>
  </w:style>
  <w:style w:type="paragraph" w:customStyle="1" w:styleId="toc32">
    <w:name w:val="&quot;&quot;&quot;toc 3&quot;&quot;&quot;"/>
    <w:rsid w:val="0074038B"/>
    <w:pPr>
      <w:spacing w:after="100" w:line="276" w:lineRule="auto"/>
    </w:pPr>
    <w:rPr>
      <w:rFonts w:ascii="Calibri" w:eastAsia="Calibri" w:hAnsi="Calibri" w:cs="Calibri"/>
      <w:color w:val="000000"/>
      <w:sz w:val="21"/>
      <w:szCs w:val="20"/>
    </w:rPr>
  </w:style>
  <w:style w:type="paragraph" w:customStyle="1" w:styleId="TOCHeading2">
    <w:name w:val="&quot;&quot;&quot;TOC Heading&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ListParagraph3">
    <w:name w:val="&quot;&quot;&quot;List Paragraph&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caption3">
    <w:name w:val="&quot;&quot;&quot;caption&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NormalWeb2">
    <w:name w:val="&quot;&quot;&quot;Normal (Web)&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itle2">
    <w:name w:val="&quot;&quot;&quot;Subtitle&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footer2">
    <w:name w:val="&quot;&quot;&quot;footer&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12">
    <w:name w:val="&quot;&quot;&quot;toc 1&quot;&quot;&quot;"/>
    <w:rsid w:val="0074038B"/>
    <w:pPr>
      <w:spacing w:after="100" w:line="276" w:lineRule="auto"/>
    </w:pPr>
    <w:rPr>
      <w:rFonts w:ascii="Calibri" w:eastAsia="Calibri" w:hAnsi="Calibri" w:cs="Calibri"/>
      <w:color w:val="000000"/>
      <w:sz w:val="21"/>
      <w:szCs w:val="20"/>
    </w:rPr>
  </w:style>
  <w:style w:type="paragraph" w:customStyle="1" w:styleId="toc22">
    <w:name w:val="&quot;&quot;&quot;toc 2&quot;&quot;&quot;"/>
    <w:rsid w:val="0074038B"/>
    <w:pPr>
      <w:spacing w:after="100" w:line="276" w:lineRule="auto"/>
    </w:pPr>
    <w:rPr>
      <w:rFonts w:ascii="Calibri" w:eastAsia="Calibri" w:hAnsi="Calibri" w:cs="Calibri"/>
      <w:color w:val="000000"/>
      <w:sz w:val="21"/>
      <w:szCs w:val="20"/>
    </w:rPr>
  </w:style>
  <w:style w:type="paragraph" w:customStyle="1" w:styleId="Default2">
    <w:name w:val="&quot;&quot;&quot;Defaul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33">
    <w:name w:val="&quot;&quot;&quot;&quot;toc 3&quot;&quot;&quot;&quot;"/>
    <w:rsid w:val="0074038B"/>
    <w:pPr>
      <w:spacing w:after="100" w:line="276" w:lineRule="auto"/>
    </w:pPr>
    <w:rPr>
      <w:rFonts w:ascii="Calibri" w:eastAsia="Calibri" w:hAnsi="Calibri" w:cs="Calibri"/>
      <w:color w:val="000000"/>
      <w:sz w:val="21"/>
      <w:szCs w:val="20"/>
    </w:rPr>
  </w:style>
  <w:style w:type="paragraph" w:customStyle="1" w:styleId="ListParagraph4">
    <w:name w:val="&quot;&quot;&quot;&quot;List Paragraph&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TOCHeading3">
    <w:name w:val="&quot;&quot;&quot;&quot;TOC Heading&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Subtitle3">
    <w:name w:val="&quot;&quot;&quot;&quot;Subtitle&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Default3">
    <w:name w:val="&quot;&quot;&quot;&quot;Defaul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13">
    <w:name w:val="&quot;&quot;&quot;&quot;toc 1&quot;&quot;&quot;&quot;"/>
    <w:rsid w:val="0074038B"/>
    <w:pPr>
      <w:spacing w:after="100" w:line="276" w:lineRule="auto"/>
    </w:pPr>
    <w:rPr>
      <w:rFonts w:ascii="Calibri" w:eastAsia="Calibri" w:hAnsi="Calibri" w:cs="Calibri"/>
      <w:color w:val="000000"/>
      <w:sz w:val="21"/>
      <w:szCs w:val="20"/>
    </w:rPr>
  </w:style>
  <w:style w:type="paragraph" w:customStyle="1" w:styleId="NormalWeb3">
    <w:name w:val="&quot;&quot;&quot;&quot;Normal (Web)&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23">
    <w:name w:val="&quot;&quot;&quot;&quot;toc 2&quot;&quot;&quot;&quot;"/>
    <w:rsid w:val="0074038B"/>
    <w:pPr>
      <w:spacing w:after="100" w:line="276" w:lineRule="auto"/>
    </w:pPr>
    <w:rPr>
      <w:rFonts w:ascii="Calibri" w:eastAsia="Calibri" w:hAnsi="Calibri" w:cs="Calibri"/>
      <w:color w:val="000000"/>
      <w:sz w:val="21"/>
      <w:szCs w:val="20"/>
    </w:rPr>
  </w:style>
  <w:style w:type="paragraph" w:customStyle="1" w:styleId="caption4">
    <w:name w:val="&quot;&quot;&quot;&quot;caption&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footer3">
    <w:name w:val="&quot;&quot;&quot;&quot;footer&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NoSpacing4">
    <w:name w:val="&quot;&quot;&quot;&quot;No Spacing&quot;&quot;&quot;&quot;"/>
    <w:qFormat/>
    <w:rsid w:val="0074038B"/>
    <w:pPr>
      <w:spacing w:after="0" w:line="240" w:lineRule="auto"/>
    </w:pPr>
    <w:rPr>
      <w:rFonts w:ascii="Calibri" w:eastAsia="Times New Roman" w:hAnsi="Calibri" w:cs="SimSun"/>
      <w:sz w:val="21"/>
    </w:rPr>
  </w:style>
  <w:style w:type="paragraph" w:customStyle="1" w:styleId="toc34">
    <w:name w:val="&quot;&quot;&quot;&quot;&quot;toc 3&quot;&quot;&quot;&quot;&quot;"/>
    <w:rsid w:val="0074038B"/>
    <w:pPr>
      <w:spacing w:after="100" w:line="276" w:lineRule="auto"/>
    </w:pPr>
    <w:rPr>
      <w:rFonts w:ascii="Calibri" w:eastAsia="Calibri" w:hAnsi="Calibri" w:cs="Calibri"/>
      <w:color w:val="000000"/>
      <w:sz w:val="21"/>
      <w:szCs w:val="20"/>
    </w:rPr>
  </w:style>
  <w:style w:type="paragraph" w:customStyle="1" w:styleId="NoSpacing5">
    <w:name w:val="&quot;&quot;&quot;&quot;&quot;No Spacing&quot;&quot;&quot;&quot;&quot;"/>
    <w:qFormat/>
    <w:rsid w:val="0074038B"/>
    <w:pPr>
      <w:spacing w:after="0" w:line="240" w:lineRule="auto"/>
    </w:pPr>
    <w:rPr>
      <w:rFonts w:ascii="Calibri" w:eastAsia="Times New Roman" w:hAnsi="Calibri" w:cs="SimSun"/>
      <w:sz w:val="21"/>
    </w:rPr>
  </w:style>
  <w:style w:type="paragraph" w:customStyle="1" w:styleId="toc14">
    <w:name w:val="&quot;&quot;&quot;&quot;&quot;toc 1&quot;&quot;&quot;&quot;&quot;"/>
    <w:rsid w:val="0074038B"/>
    <w:pPr>
      <w:spacing w:after="100" w:line="276" w:lineRule="auto"/>
    </w:pPr>
    <w:rPr>
      <w:rFonts w:ascii="Calibri" w:eastAsia="Calibri" w:hAnsi="Calibri" w:cs="Calibri"/>
      <w:color w:val="000000"/>
      <w:sz w:val="21"/>
      <w:szCs w:val="20"/>
    </w:rPr>
  </w:style>
  <w:style w:type="paragraph" w:customStyle="1" w:styleId="Subtitle4">
    <w:name w:val="&quot;&quot;&quot;&quot;&quot;Subtitle&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ListParagraph5">
    <w:name w:val="&quot;&quot;&quot;&quot;&quot;List Paragraph&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caption5">
    <w:name w:val="&quot;&quot;&quot;&quot;&quot;caption&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NormalWeb4">
    <w:name w:val="&quot;&quot;&quot;&quot;&quot;Normal (Web)&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4">
    <w:name w:val="&quot;&quot;&quot;&quot;&quot;Defaul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24">
    <w:name w:val="&quot;&quot;&quot;&quot;&quot;toc 2&quot;&quot;&quot;&quot;&quot;"/>
    <w:rsid w:val="0074038B"/>
    <w:pPr>
      <w:spacing w:after="100" w:line="276" w:lineRule="auto"/>
    </w:pPr>
    <w:rPr>
      <w:rFonts w:ascii="Calibri" w:eastAsia="Calibri" w:hAnsi="Calibri" w:cs="Calibri"/>
      <w:color w:val="000000"/>
      <w:sz w:val="21"/>
      <w:szCs w:val="20"/>
    </w:rPr>
  </w:style>
  <w:style w:type="paragraph" w:customStyle="1" w:styleId="TOCHeading4">
    <w:name w:val="&quot;&quot;&quot;&quot;&quot;TOC Heading&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footer4">
    <w:name w:val="&quot;&quot;&quot;&quot;&quot;footer&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35">
    <w:name w:val="&quot;&quot;&quot;&quot;&quot;&quot;toc 3&quot;&quot;&quot;&quot;&quot;&quot;"/>
    <w:rsid w:val="0074038B"/>
    <w:pPr>
      <w:spacing w:after="100" w:line="276" w:lineRule="auto"/>
    </w:pPr>
    <w:rPr>
      <w:rFonts w:ascii="Calibri" w:eastAsia="Calibri" w:hAnsi="Calibri" w:cs="Calibri"/>
      <w:color w:val="000000"/>
      <w:sz w:val="21"/>
      <w:szCs w:val="20"/>
    </w:rPr>
  </w:style>
  <w:style w:type="paragraph" w:customStyle="1" w:styleId="footer5">
    <w:name w:val="&quot;&quot;&quot;&quot;&quot;&quot;footer&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Heading5">
    <w:name w:val="&quot;&quot;&quot;&quot;&quot;&quot;TOC Heading&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ListParagraph6">
    <w:name w:val="&quot;&quot;&quot;&quot;&quot;&quot;List Paragraph&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caption6">
    <w:name w:val="&quot;&quot;&quot;&quot;&quot;&quot;caption&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Subtitle5">
    <w:name w:val="&quot;&quot;&quot;&quot;&quot;&quot;Subtitle&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NormalWeb5">
    <w:name w:val="&quot;&quot;&quot;&quot;&quot;&quot;Normal (Web)&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15">
    <w:name w:val="&quot;&quot;&quot;&quot;&quot;&quot;toc 1&quot;&quot;&quot;&quot;&quot;&quot;"/>
    <w:rsid w:val="0074038B"/>
    <w:pPr>
      <w:spacing w:after="100" w:line="276" w:lineRule="auto"/>
    </w:pPr>
    <w:rPr>
      <w:rFonts w:ascii="Calibri" w:eastAsia="Calibri" w:hAnsi="Calibri" w:cs="Calibri"/>
      <w:color w:val="000000"/>
      <w:sz w:val="21"/>
      <w:szCs w:val="20"/>
    </w:rPr>
  </w:style>
  <w:style w:type="paragraph" w:customStyle="1" w:styleId="NoSpacing6">
    <w:name w:val="&quot;&quot;&quot;&quot;&quot;&quot;No Spacing&quot;&quot;&quot;&quot;&quot;&quot;"/>
    <w:qFormat/>
    <w:rsid w:val="0074038B"/>
    <w:pPr>
      <w:spacing w:after="0" w:line="240" w:lineRule="auto"/>
    </w:pPr>
    <w:rPr>
      <w:rFonts w:ascii="Calibri" w:eastAsia="Times New Roman" w:hAnsi="Calibri" w:cs="SimSun"/>
      <w:sz w:val="21"/>
    </w:rPr>
  </w:style>
  <w:style w:type="paragraph" w:customStyle="1" w:styleId="toc25">
    <w:name w:val="&quot;&quot;&quot;&quot;&quot;&quot;toc 2&quot;&quot;&quot;&quot;&quot;&quot;"/>
    <w:rsid w:val="0074038B"/>
    <w:pPr>
      <w:spacing w:after="100" w:line="276" w:lineRule="auto"/>
    </w:pPr>
    <w:rPr>
      <w:rFonts w:ascii="Calibri" w:eastAsia="Calibri" w:hAnsi="Calibri" w:cs="Calibri"/>
      <w:color w:val="000000"/>
      <w:sz w:val="21"/>
      <w:szCs w:val="20"/>
    </w:rPr>
  </w:style>
  <w:style w:type="paragraph" w:customStyle="1" w:styleId="Default5">
    <w:name w:val="&quot;&quot;&quot;&quot;&quot;&quot;Defaul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NoSpacing7">
    <w:name w:val="&quot;&quot;&quot;&quot;&quot;&quot;&quot;No Spacing&quot;&quot;&quot;&quot;&quot;&quot;&quot;"/>
    <w:qFormat/>
    <w:rsid w:val="0074038B"/>
    <w:pPr>
      <w:spacing w:after="0" w:line="240" w:lineRule="auto"/>
    </w:pPr>
    <w:rPr>
      <w:rFonts w:ascii="Calibri" w:eastAsia="Times New Roman" w:hAnsi="Calibri" w:cs="SimSun"/>
      <w:sz w:val="21"/>
    </w:rPr>
  </w:style>
  <w:style w:type="paragraph" w:customStyle="1" w:styleId="TOCHeading6">
    <w:name w:val="&quot;&quot;&quot;&quot;&quot;&quot;&quot;TOC Heading&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Default6">
    <w:name w:val="&quot;&quot;&quot;&quot;&quot;&quot;&quot;Defaul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36">
    <w:name w:val="&quot;&quot;&quot;&quot;&quot;&quot;&quot;toc 3&quot;&quot;&quot;&quot;&quot;&quot;&quot;"/>
    <w:rsid w:val="0074038B"/>
    <w:pPr>
      <w:spacing w:after="100" w:line="276" w:lineRule="auto"/>
    </w:pPr>
    <w:rPr>
      <w:rFonts w:ascii="Calibri" w:eastAsia="Calibri" w:hAnsi="Calibri" w:cs="Calibri"/>
      <w:color w:val="000000"/>
      <w:sz w:val="21"/>
      <w:szCs w:val="20"/>
    </w:rPr>
  </w:style>
  <w:style w:type="paragraph" w:customStyle="1" w:styleId="NormalWeb6">
    <w:name w:val="&quot;&quot;&quot;&quot;&quot;&quot;&quot;Normal (Web)&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itle6">
    <w:name w:val="&quot;&quot;&quot;&quot;&quot;&quot;&quot;Subtitle&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caption7">
    <w:name w:val="&quot;&quot;&quot;&quot;&quot;&quot;&quot;caption&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footer6">
    <w:name w:val="&quot;&quot;&quot;&quot;&quot;&quot;&quot;footer&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26">
    <w:name w:val="&quot;&quot;&quot;&quot;&quot;&quot;&quot;toc 2&quot;&quot;&quot;&quot;&quot;&quot;&quot;"/>
    <w:rsid w:val="0074038B"/>
    <w:pPr>
      <w:spacing w:after="100" w:line="276" w:lineRule="auto"/>
    </w:pPr>
    <w:rPr>
      <w:rFonts w:ascii="Calibri" w:eastAsia="Calibri" w:hAnsi="Calibri" w:cs="Calibri"/>
      <w:color w:val="000000"/>
      <w:sz w:val="21"/>
      <w:szCs w:val="20"/>
    </w:rPr>
  </w:style>
  <w:style w:type="paragraph" w:customStyle="1" w:styleId="toc16">
    <w:name w:val="&quot;&quot;&quot;&quot;&quot;&quot;&quot;toc 1&quot;&quot;&quot;&quot;&quot;&quot;&quot;"/>
    <w:rsid w:val="0074038B"/>
    <w:pPr>
      <w:spacing w:after="100" w:line="276" w:lineRule="auto"/>
    </w:pPr>
    <w:rPr>
      <w:rFonts w:ascii="Calibri" w:eastAsia="Calibri" w:hAnsi="Calibri" w:cs="Calibri"/>
      <w:color w:val="000000"/>
      <w:sz w:val="21"/>
      <w:szCs w:val="20"/>
    </w:rPr>
  </w:style>
  <w:style w:type="paragraph" w:customStyle="1" w:styleId="ListParagraph7">
    <w:name w:val="&quot;&quot;&quot;&quot;&quot;&quot;&quot;List Paragraph&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Default7">
    <w:name w:val="&quot;&quot;&quot;&quot;&quot;&quot;&quot;&quot;Defaul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Subtitle7">
    <w:name w:val="&quot;&quot;&quot;&quot;&quot;&quot;&quot;&quot;Subtitle&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toc17">
    <w:name w:val="&quot;&quot;&quot;&quot;&quot;&quot;&quot;&quot;toc 1&quot;&quot;&quot;&quot;&quot;&quot;&quot;&quot;"/>
    <w:rsid w:val="0074038B"/>
    <w:pPr>
      <w:spacing w:after="100" w:line="276" w:lineRule="auto"/>
    </w:pPr>
    <w:rPr>
      <w:rFonts w:ascii="Calibri" w:eastAsia="Calibri" w:hAnsi="Calibri" w:cs="Calibri"/>
      <w:color w:val="000000"/>
      <w:sz w:val="21"/>
      <w:szCs w:val="20"/>
    </w:rPr>
  </w:style>
  <w:style w:type="paragraph" w:customStyle="1" w:styleId="toc27">
    <w:name w:val="&quot;&quot;&quot;&quot;&quot;&quot;&quot;&quot;toc 2&quot;&quot;&quot;&quot;&quot;&quot;&quot;&quot;"/>
    <w:rsid w:val="0074038B"/>
    <w:pPr>
      <w:spacing w:after="100" w:line="276" w:lineRule="auto"/>
    </w:pPr>
    <w:rPr>
      <w:rFonts w:ascii="Calibri" w:eastAsia="Calibri" w:hAnsi="Calibri" w:cs="Calibri"/>
      <w:color w:val="000000"/>
      <w:sz w:val="21"/>
      <w:szCs w:val="20"/>
    </w:rPr>
  </w:style>
  <w:style w:type="paragraph" w:customStyle="1" w:styleId="footer7">
    <w:name w:val="&quot;&quot;&quot;&quot;&quot;&quot;&quot;&quot;footer&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NormalWeb7">
    <w:name w:val="&quot;&quot;&quot;&quot;&quot;&quot;&quot;&quot;Normal (Web)&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ption8">
    <w:name w:val="&quot;&quot;&quot;&quot;&quot;&quot;&quot;&quot;caption&quot;&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toc37">
    <w:name w:val="&quot;&quot;&quot;&quot;&quot;&quot;&quot;&quot;toc 3&quot;&quot;&quot;&quot;&quot;&quot;&quot;&quot;"/>
    <w:rsid w:val="0074038B"/>
    <w:pPr>
      <w:spacing w:after="100" w:line="276" w:lineRule="auto"/>
    </w:pPr>
    <w:rPr>
      <w:rFonts w:ascii="Calibri" w:eastAsia="Calibri" w:hAnsi="Calibri" w:cs="Calibri"/>
      <w:color w:val="000000"/>
      <w:sz w:val="21"/>
      <w:szCs w:val="20"/>
    </w:rPr>
  </w:style>
  <w:style w:type="paragraph" w:customStyle="1" w:styleId="NoSpacing8">
    <w:name w:val="&quot;&quot;&quot;&quot;&quot;&quot;&quot;&quot;No Spacing&quot;&quot;&quot;&quot;&quot;&quot;&quot;&quot;"/>
    <w:qFormat/>
    <w:rsid w:val="0074038B"/>
    <w:pPr>
      <w:spacing w:after="0" w:line="240" w:lineRule="auto"/>
    </w:pPr>
    <w:rPr>
      <w:rFonts w:ascii="Calibri" w:eastAsia="Times New Roman" w:hAnsi="Calibri" w:cs="SimSun"/>
      <w:sz w:val="21"/>
    </w:rPr>
  </w:style>
  <w:style w:type="paragraph" w:customStyle="1" w:styleId="ListParagraph8">
    <w:name w:val="&quot;&quot;&quot;&quot;&quot;&quot;&quot;&quot;List Paragraph&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TOCHeading7">
    <w:name w:val="&quot;&quot;&quot;&quot;&quot;&quot;&quot;&quot;TOC Heading&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toc28">
    <w:name w:val="&quot;&quot;&quot;&quot;&quot;&quot;&quot;&quot;&quot;toc 2&quot;&quot;&quot;&quot;&quot;&quot;&quot;&quot;&quot;"/>
    <w:rsid w:val="0074038B"/>
    <w:pPr>
      <w:spacing w:after="100" w:line="276" w:lineRule="auto"/>
    </w:pPr>
    <w:rPr>
      <w:rFonts w:ascii="Calibri" w:eastAsia="Calibri" w:hAnsi="Calibri" w:cs="Calibri"/>
      <w:color w:val="000000"/>
      <w:sz w:val="21"/>
      <w:szCs w:val="20"/>
    </w:rPr>
  </w:style>
  <w:style w:type="paragraph" w:customStyle="1" w:styleId="toc38">
    <w:name w:val="&quot;&quot;&quot;&quot;&quot;&quot;&quot;&quot;&quot;toc 3&quot;&quot;&quot;&quot;&quot;&quot;&quot;&quot;&quot;"/>
    <w:rsid w:val="0074038B"/>
    <w:pPr>
      <w:spacing w:after="100" w:line="276" w:lineRule="auto"/>
    </w:pPr>
    <w:rPr>
      <w:rFonts w:ascii="Calibri" w:eastAsia="Calibri" w:hAnsi="Calibri" w:cs="Calibri"/>
      <w:color w:val="000000"/>
      <w:sz w:val="21"/>
      <w:szCs w:val="20"/>
    </w:rPr>
  </w:style>
  <w:style w:type="paragraph" w:customStyle="1" w:styleId="NormalWeb8">
    <w:name w:val="&quot;&quot;&quot;&quot;&quot;&quot;&quot;&quot;&quot;Normal (Web)&quot;&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Paragraph9">
    <w:name w:val="&quot;&quot;&quot;&quot;&quot;&quot;&quot;&quot;&quot;List Paragraph&quot;&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caption9">
    <w:name w:val="&quot;&quot;&quot;&quot;&quot;&quot;&quot;&quot;&quot;caption&quot;&quot;&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footer8">
    <w:name w:val="&quot;&quot;&quot;&quot;&quot;&quot;&quot;&quot;&quot;footer&quot;&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18">
    <w:name w:val="&quot;&quot;&quot;&quot;&quot;&quot;&quot;&quot;&quot;toc 1&quot;&quot;&quot;&quot;&quot;&quot;&quot;&quot;&quot;"/>
    <w:rsid w:val="0074038B"/>
    <w:pPr>
      <w:spacing w:after="100" w:line="276" w:lineRule="auto"/>
    </w:pPr>
    <w:rPr>
      <w:rFonts w:ascii="Calibri" w:eastAsia="Calibri" w:hAnsi="Calibri" w:cs="Calibri"/>
      <w:color w:val="000000"/>
      <w:sz w:val="21"/>
      <w:szCs w:val="20"/>
    </w:rPr>
  </w:style>
  <w:style w:type="paragraph" w:customStyle="1" w:styleId="NoSpacing9">
    <w:name w:val="&quot;&quot;&quot;&quot;&quot;&quot;&quot;&quot;&quot;No Spacing&quot;&quot;&quot;&quot;&quot;&quot;&quot;&quot;&quot;"/>
    <w:qFormat/>
    <w:rsid w:val="0074038B"/>
    <w:pPr>
      <w:spacing w:after="0" w:line="240" w:lineRule="auto"/>
    </w:pPr>
    <w:rPr>
      <w:rFonts w:ascii="Calibri" w:eastAsia="Times New Roman" w:hAnsi="Calibri" w:cs="SimSun"/>
      <w:sz w:val="21"/>
    </w:rPr>
  </w:style>
  <w:style w:type="paragraph" w:customStyle="1" w:styleId="Subtitle8">
    <w:name w:val="&quot;&quot;&quot;&quot;&quot;&quot;&quot;&quot;&quot;Subtitle&quot;&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Default8">
    <w:name w:val="&quot;&quot;&quot;&quot;&quot;&quot;&quot;&quot;&quot;Default&quo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OCHeading8">
    <w:name w:val="&quot;&quot;&quot;&quot;&quot;&quot;&quot;&quot;&quot;TOC Heading&quot;&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ListParagrapha">
    <w:name w:val="&quot;&quot;&quot;&quot;&quot;&quot;&quot;&quot;&quot;&quot;List Paragraph&quot;&quot;&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toc19">
    <w:name w:val="&quot;&quot;&quot;&quot;&quot;&quot;&quot;&quot;&quot;&quot;toc 1&quot;&quot;&quot;&quot;&quot;&quot;&quot;&quot;&quot;&quot;"/>
    <w:rsid w:val="0074038B"/>
    <w:pPr>
      <w:spacing w:after="100" w:line="276" w:lineRule="auto"/>
    </w:pPr>
    <w:rPr>
      <w:rFonts w:ascii="Calibri" w:eastAsia="Calibri" w:hAnsi="Calibri" w:cs="Calibri"/>
      <w:color w:val="000000"/>
      <w:sz w:val="21"/>
      <w:szCs w:val="20"/>
    </w:rPr>
  </w:style>
  <w:style w:type="paragraph" w:customStyle="1" w:styleId="captiona">
    <w:name w:val="&quot;&quot;&quot;&quot;&quot;&quot;&quot;&quot;&quot;&quot;caption&quot;&quot;&quot;&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toc39">
    <w:name w:val="&quot;&quot;&quot;&quot;&quot;&quot;&quot;&quot;&quot;&quot;toc 3&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Heading9">
    <w:name w:val="&quot;&quot;&quot;&quot;&quot;&quot;&quot;&quot;&quot;&quot;TOC Heading&quot;&quot;&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Subtitle9">
    <w:name w:val="&quot;&quot;&quot;&quot;&quot;&quot;&quot;&quot;&quot;&quot;Subtitle&quot;&quot;&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NoSpacinga">
    <w:name w:val="&quot;&quot;&quot;&quot;&quot;&quot;&quot;&quot;&quot;&quot;No Spacing&quot;&quot;&quot;&quot;&quot;&quot;&quot;&quot;&quot;&quot;"/>
    <w:qFormat/>
    <w:rsid w:val="0074038B"/>
    <w:pPr>
      <w:spacing w:after="0" w:line="240" w:lineRule="auto"/>
    </w:pPr>
    <w:rPr>
      <w:rFonts w:ascii="Calibri" w:eastAsia="Times New Roman" w:hAnsi="Calibri" w:cs="SimSun"/>
      <w:sz w:val="21"/>
    </w:rPr>
  </w:style>
  <w:style w:type="paragraph" w:customStyle="1" w:styleId="footer9">
    <w:name w:val="&quot;&quot;&quot;&quot;&quot;&quot;&quot;&quot;&quot;&quot;footer&quot;&quot;&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29">
    <w:name w:val="&quot;&quot;&quot;&quot;&quot;&quot;&quot;&quot;&quot;&quot;toc 2&quot;&quot;&quot;&quot;&quot;&quot;&quot;&quot;&quot;&quot;"/>
    <w:rsid w:val="0074038B"/>
    <w:pPr>
      <w:spacing w:after="100" w:line="276" w:lineRule="auto"/>
    </w:pPr>
    <w:rPr>
      <w:rFonts w:ascii="Calibri" w:eastAsia="Calibri" w:hAnsi="Calibri" w:cs="Calibri"/>
      <w:color w:val="000000"/>
      <w:sz w:val="21"/>
      <w:szCs w:val="20"/>
    </w:rPr>
  </w:style>
  <w:style w:type="paragraph" w:customStyle="1" w:styleId="NormalWeb9">
    <w:name w:val="&quot;&quot;&quot;&quot;&quot;&quot;&quot;&quot;&quot;&quot;Normal (Web)&quot;&quot;&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9">
    <w:name w:val="&quot;&quot;&quot;&quot;&quot;&quot;&quot;&quot;&quot;&quot;Default&quot;&quo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ListParagraphb">
    <w:name w:val="&quot;&quot;&quot;&quot;&quot;&quot;&quot;&quot;&quot;&quot;&quot;List Paragraph&quot;&quot;&quot;&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toc2a">
    <w:name w:val="&quot;&quot;&quot;&quot;&quot;&quot;&quot;&quot;&quot;&quot;&quot;toc 2&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1a">
    <w:name w:val="&quot;&quot;&quot;&quot;&quot;&quot;&quot;&quot;&quot;&quot;&quot;toc 1&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3a">
    <w:name w:val="&quot;&quot;&quot;&quot;&quot;&quot;&quot;&quot;&quot;&quot;&quot;toc 3&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Defaulta">
    <w:name w:val="&quot;&quot;&quot;&quot;&quot;&quot;&quot;&quot;&quot;&quot;&quot;Default&quot;&quot;&quo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footera">
    <w:name w:val="&quot;&quot;&quot;&quot;&quot;&quot;&quot;&quot;&quot;&quot;&quot;footer&quot;&quot;&quot;&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NoSpacingb">
    <w:name w:val="&quot;&quot;&quot;&quot;&quot;&quot;&quot;&quot;&quot;&quot;&quot;No Spacing&quot;&quot;&quot;&quot;&quot;&quot;&quot;&quot;&quot;&quot;&quot;"/>
    <w:qFormat/>
    <w:rsid w:val="0074038B"/>
    <w:pPr>
      <w:spacing w:after="0" w:line="240" w:lineRule="auto"/>
    </w:pPr>
    <w:rPr>
      <w:rFonts w:ascii="Calibri" w:eastAsia="Times New Roman" w:hAnsi="Calibri" w:cs="SimSun"/>
      <w:sz w:val="21"/>
    </w:rPr>
  </w:style>
  <w:style w:type="paragraph" w:customStyle="1" w:styleId="NormalWeba">
    <w:name w:val="&quot;&quot;&quot;&quot;&quot;&quot;&quot;&quot;&quot;&quot;&quot;Normal (Web)&quot;&quot;&quot;&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itlea">
    <w:name w:val="&quot;&quot;&quot;&quot;&quot;&quot;&quot;&quot;&quot;&quot;&quot;Subtitle&quot;&quot;&quot;&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TOCHeadinga">
    <w:name w:val="&quot;&quot;&quot;&quot;&quot;&quot;&quot;&quot;&quot;&quot;&quot;TOC Heading&quot;&quot;&quot;&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captionb">
    <w:name w:val="&quot;&quot;&quot;&quot;&quot;&quot;&quot;&quot;&quot;&quot;&quot;caption&quot;&quot;&quot;&quot;&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NoSpacingc">
    <w:name w:val="&quot;&quot;&quot;&quot;&quot;&quot;&quot;&quot;&quot;&quot;&quot;&quot;No Spacing&quot;&quot;&quot;&quot;&quot;&quot;&quot;&quot;&quot;&quot;&quot;&quot;"/>
    <w:qFormat/>
    <w:rsid w:val="0074038B"/>
    <w:pPr>
      <w:spacing w:after="0" w:line="240" w:lineRule="auto"/>
    </w:pPr>
    <w:rPr>
      <w:rFonts w:ascii="Calibri" w:eastAsia="Times New Roman" w:hAnsi="Calibri" w:cs="SimSun"/>
      <w:sz w:val="21"/>
    </w:rPr>
  </w:style>
  <w:style w:type="paragraph" w:customStyle="1" w:styleId="toc1b">
    <w:name w:val="&quot;&quot;&quot;&quot;&quot;&quot;&quot;&quot;&quot;&quot;&quot;&quot;toc 1&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3b">
    <w:name w:val="&quot;&quot;&quot;&quot;&quot;&quot;&quot;&quot;&quot;&quot;&quot;&quot;toc 3&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2b">
    <w:name w:val="&quot;&quot;&quot;&quot;&quot;&quot;&quot;&quot;&quot;&quot;&quot;&quot;toc 2&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Headingb">
    <w:name w:val="&quot;&quot;&quot;&quot;&quot;&quot;&quot;&quot;&quot;&quot;&quot;&quot;TOC Heading&quot;&quot;&quot;&quot;&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ListParagraphc">
    <w:name w:val="&quot;&quot;&quot;&quot;&quot;&quot;&quot;&quot;&quot;&quot;&quot;&quot;List Paragraph&quot;&quot;&quot;&quot;&quot;&quot;&quot;&quot;&quot;&quot;&quot;&quot;"/>
    <w:qFormat/>
    <w:rsid w:val="0074038B"/>
    <w:pPr>
      <w:spacing w:after="0" w:line="240" w:lineRule="auto"/>
    </w:pPr>
    <w:rPr>
      <w:rFonts w:ascii="Times New Roman" w:eastAsia="Times New Roman" w:hAnsi="Times New Roman" w:cs="Times New Roman"/>
      <w:kern w:val="2"/>
      <w:sz w:val="24"/>
      <w:szCs w:val="24"/>
      <w:lang w:eastAsia="ar-SA"/>
    </w:rPr>
  </w:style>
  <w:style w:type="paragraph" w:customStyle="1" w:styleId="Subtitleb">
    <w:name w:val="&quot;&quot;&quot;&quot;&quot;&quot;&quot;&quot;&quot;&quot;&quot;&quot;Subtitle&quot;&quot;&quot;&quot;&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NormalWebb">
    <w:name w:val="&quot;&quot;&quot;&quot;&quot;&quot;&quot;&quot;&quot;&quot;&quot;&quot;Normal (Web)&quot;&quot;&quot;&quot;&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oterb">
    <w:name w:val="&quot;&quot;&quot;&quot;&quot;&quot;&quot;&quot;&quot;&quot;&quot;&quot;footer&quot;&quot;&quot;&quot;&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captionc">
    <w:name w:val="&quot;&quot;&quot;&quot;&quot;&quot;&quot;&quot;&quot;&quot;&quot;&quot;caption&quot;&quot;&quot;&quot;&quot;&quot;&quot;&quot;&quot;&quot;&quot;&quot;"/>
    <w:qFormat/>
    <w:rsid w:val="0074038B"/>
    <w:pPr>
      <w:spacing w:after="200" w:line="276" w:lineRule="auto"/>
      <w:jc w:val="both"/>
    </w:pPr>
    <w:rPr>
      <w:rFonts w:ascii="Times New Roman" w:eastAsia="Times New Roman" w:hAnsi="Times New Roman" w:cs="Times New Roman"/>
      <w:b/>
      <w:sz w:val="20"/>
      <w:szCs w:val="20"/>
    </w:rPr>
  </w:style>
  <w:style w:type="paragraph" w:customStyle="1" w:styleId="Defaultb">
    <w:name w:val="&quot;&quot;&quot;&quot;&quot;&quot;&quot;&quot;&quot;&quot;&quot;&quot;Default&quot;&quot;&quot;&quo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Subtitlec">
    <w:name w:val="&quot;&quot;&quot;&quot;&quot;&quot;&quot;&quot;&quot;&quot;&quot;&quot;&quot;Subtitle&quot;&quot;&quot;&quot;&quot;&quot;&quot;&quot;&quot;&quot;&quot;&quot;&quot;"/>
    <w:qFormat/>
    <w:rsid w:val="0074038B"/>
    <w:pPr>
      <w:spacing w:after="60" w:line="240" w:lineRule="auto"/>
      <w:jc w:val="center"/>
      <w:outlineLvl w:val="1"/>
    </w:pPr>
    <w:rPr>
      <w:rFonts w:ascii="Cambria" w:eastAsia="Times New Roman" w:hAnsi="Cambria" w:cs="Times New Roman"/>
      <w:sz w:val="24"/>
      <w:szCs w:val="24"/>
    </w:rPr>
  </w:style>
  <w:style w:type="paragraph" w:customStyle="1" w:styleId="toc1c">
    <w:name w:val="&quot;&quot;&quot;&quot;&quot;&quot;&quot;&quot;&quot;&quot;&quot;&quot;&quot;toc 1&quot;&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TOCHeadingc">
    <w:name w:val="&quot;&quot;&quot;&quot;&quot;&quot;&quot;&quot;&quot;&quot;&quot;&quot;&quot;TOC Heading&quot;&quot;&quot;&quot;&quot;&quot;&quot;&quot;&quot;&quot;&quot;&quot;&quot;"/>
    <w:qFormat/>
    <w:rsid w:val="0074038B"/>
    <w:pPr>
      <w:keepNext/>
      <w:keepLines/>
      <w:widowControl w:val="0"/>
      <w:spacing w:before="240" w:after="0"/>
    </w:pPr>
    <w:rPr>
      <w:rFonts w:ascii="Calibri" w:eastAsia="Times New Roman" w:hAnsi="Calibri" w:cs="Times New Roman"/>
      <w:color w:val="2E74B5"/>
      <w:sz w:val="32"/>
      <w:szCs w:val="32"/>
    </w:rPr>
  </w:style>
  <w:style w:type="paragraph" w:customStyle="1" w:styleId="toc3c">
    <w:name w:val="&quot;&quot;&quot;&quot;&quot;&quot;&quot;&quot;&quot;&quot;&quot;&quot;&quot;toc 3&quot;&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footerc">
    <w:name w:val="&quot;&quot;&quot;&quot;&quot;&quot;&quot;&quot;&quot;&quot;&quot;&quot;&quot;footer&quot;&quot;&quot;&quot;&quot;&quot;&quot;&quot;&quot;&quot;&quot;&quot;&quot;"/>
    <w:rsid w:val="0074038B"/>
    <w:pPr>
      <w:tabs>
        <w:tab w:val="center" w:pos="4680"/>
        <w:tab w:val="right" w:pos="9360"/>
      </w:tabs>
      <w:spacing w:after="0" w:line="240" w:lineRule="auto"/>
    </w:pPr>
    <w:rPr>
      <w:rFonts w:ascii="Calibri" w:eastAsia="Times New Roman" w:hAnsi="Calibri" w:cs="Times New Roman"/>
      <w:sz w:val="21"/>
    </w:rPr>
  </w:style>
  <w:style w:type="paragraph" w:customStyle="1" w:styleId="toc2c">
    <w:name w:val="&quot;&quot;&quot;&quot;&quot;&quot;&quot;&quot;&quot;&quot;&quot;&quot;&quot;toc 2&quot;&quot;&quot;&quot;&quot;&quot;&quot;&quot;&quot;&quot;&quot;&quot;&quot;"/>
    <w:rsid w:val="0074038B"/>
    <w:pPr>
      <w:spacing w:after="100" w:line="276" w:lineRule="auto"/>
    </w:pPr>
    <w:rPr>
      <w:rFonts w:ascii="Calibri" w:eastAsia="Calibri" w:hAnsi="Calibri" w:cs="Calibri"/>
      <w:color w:val="000000"/>
      <w:sz w:val="21"/>
      <w:szCs w:val="20"/>
    </w:rPr>
  </w:style>
  <w:style w:type="paragraph" w:customStyle="1" w:styleId="Defaultc">
    <w:name w:val="&quot;&quot;&quot;&quot;&quot;&quot;&quot;&quot;&quot;&quot;&quot;&quot;&quot;Default&quot;&quot;&quot;&quot;&quot;&quot;&quot;&quot;&quot;&quot;&quot;&quot;&quot;"/>
    <w:rsid w:val="007403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NormalWebc">
    <w:name w:val="&quot;&quot;&quot;&quot;&quot;&quot;&quot;&quot;&quot;&quot;&quot;&quot;&quot;Normal (Web)&quot;&quot;&quot;&quot;&quot;&quot;&quot;&quot;&quot;&quot;&quot;&quot;&quot;"/>
    <w:rsid w:val="007403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74038B"/>
  </w:style>
  <w:style w:type="character" w:customStyle="1" w:styleId="apple-converted-space">
    <w:name w:val="apple-converted-space"/>
    <w:basedOn w:val="DefaultParagraphFont"/>
    <w:rsid w:val="0074038B"/>
  </w:style>
  <w:style w:type="paragraph" w:styleId="BalloonText">
    <w:name w:val="Balloon Text"/>
    <w:basedOn w:val="Normal"/>
    <w:link w:val="BalloonTextChar"/>
    <w:uiPriority w:val="99"/>
    <w:rsid w:val="0074038B"/>
    <w:pPr>
      <w:spacing w:after="0" w:line="240" w:lineRule="auto"/>
    </w:pPr>
    <w:rPr>
      <w:rFonts w:ascii="Tahoma" w:eastAsia="SimSun" w:hAnsi="Tahoma" w:cs="Tahoma"/>
      <w:sz w:val="16"/>
      <w:szCs w:val="16"/>
    </w:rPr>
  </w:style>
  <w:style w:type="character" w:customStyle="1" w:styleId="BalloonTextChar">
    <w:name w:val="Balloon Text Char"/>
    <w:basedOn w:val="DefaultParagraphFont"/>
    <w:link w:val="BalloonText"/>
    <w:uiPriority w:val="99"/>
    <w:rsid w:val="0074038B"/>
    <w:rPr>
      <w:rFonts w:ascii="Tahoma" w:eastAsia="SimSun" w:hAnsi="Tahoma" w:cs="Tahoma"/>
      <w:sz w:val="16"/>
      <w:szCs w:val="16"/>
    </w:rPr>
  </w:style>
  <w:style w:type="paragraph" w:styleId="TOC4">
    <w:name w:val="toc 4"/>
    <w:basedOn w:val="Normal"/>
    <w:next w:val="Normal"/>
    <w:uiPriority w:val="39"/>
    <w:rsid w:val="0074038B"/>
    <w:pPr>
      <w:spacing w:after="100" w:line="276" w:lineRule="auto"/>
      <w:ind w:left="660"/>
    </w:pPr>
    <w:rPr>
      <w:rFonts w:ascii="Calibri" w:eastAsia="SimSun" w:hAnsi="Calibri" w:cs="SimSun"/>
    </w:rPr>
  </w:style>
  <w:style w:type="paragraph" w:styleId="TOC5">
    <w:name w:val="toc 5"/>
    <w:basedOn w:val="Normal"/>
    <w:next w:val="Normal"/>
    <w:uiPriority w:val="39"/>
    <w:rsid w:val="0074038B"/>
    <w:pPr>
      <w:spacing w:after="100" w:line="276" w:lineRule="auto"/>
      <w:ind w:left="880"/>
    </w:pPr>
    <w:rPr>
      <w:rFonts w:ascii="Calibri" w:eastAsia="SimSun" w:hAnsi="Calibri" w:cs="SimSun"/>
    </w:rPr>
  </w:style>
  <w:style w:type="paragraph" w:styleId="TOC6">
    <w:name w:val="toc 6"/>
    <w:basedOn w:val="Normal"/>
    <w:next w:val="Normal"/>
    <w:uiPriority w:val="39"/>
    <w:rsid w:val="0074038B"/>
    <w:pPr>
      <w:spacing w:after="100" w:line="276" w:lineRule="auto"/>
      <w:ind w:left="1100"/>
    </w:pPr>
    <w:rPr>
      <w:rFonts w:ascii="Calibri" w:eastAsia="SimSun" w:hAnsi="Calibri" w:cs="SimSun"/>
    </w:rPr>
  </w:style>
  <w:style w:type="paragraph" w:styleId="TOC7">
    <w:name w:val="toc 7"/>
    <w:basedOn w:val="Normal"/>
    <w:next w:val="Normal"/>
    <w:uiPriority w:val="39"/>
    <w:qFormat/>
    <w:rsid w:val="0074038B"/>
    <w:pPr>
      <w:spacing w:after="100" w:line="276" w:lineRule="auto"/>
      <w:ind w:left="1320"/>
    </w:pPr>
    <w:rPr>
      <w:rFonts w:ascii="Calibri" w:eastAsia="SimSun" w:hAnsi="Calibri" w:cs="SimSun"/>
    </w:rPr>
  </w:style>
  <w:style w:type="paragraph" w:styleId="TOC8">
    <w:name w:val="toc 8"/>
    <w:basedOn w:val="Normal"/>
    <w:next w:val="Normal"/>
    <w:uiPriority w:val="39"/>
    <w:rsid w:val="0074038B"/>
    <w:pPr>
      <w:spacing w:after="100" w:line="276" w:lineRule="auto"/>
      <w:ind w:left="1540"/>
    </w:pPr>
    <w:rPr>
      <w:rFonts w:ascii="Calibri" w:eastAsia="SimSun" w:hAnsi="Calibri" w:cs="SimSun"/>
    </w:rPr>
  </w:style>
  <w:style w:type="paragraph" w:styleId="TOC9">
    <w:name w:val="toc 9"/>
    <w:basedOn w:val="Normal"/>
    <w:next w:val="Normal"/>
    <w:uiPriority w:val="39"/>
    <w:rsid w:val="0074038B"/>
    <w:pPr>
      <w:spacing w:after="100" w:line="276" w:lineRule="auto"/>
      <w:ind w:left="1760"/>
    </w:pPr>
    <w:rPr>
      <w:rFonts w:ascii="Calibri" w:eastAsia="SimSun" w:hAnsi="Calibri" w:cs="SimSun"/>
    </w:rPr>
  </w:style>
  <w:style w:type="paragraph" w:customStyle="1" w:styleId="Pa11">
    <w:name w:val="Pa11"/>
    <w:basedOn w:val="Normal"/>
    <w:next w:val="Normal"/>
    <w:uiPriority w:val="99"/>
    <w:qFormat/>
    <w:rsid w:val="0074038B"/>
    <w:pPr>
      <w:autoSpaceDE w:val="0"/>
      <w:autoSpaceDN w:val="0"/>
      <w:adjustRightInd w:val="0"/>
      <w:spacing w:after="0" w:line="181" w:lineRule="atLeast"/>
    </w:pPr>
    <w:rPr>
      <w:rFonts w:ascii="Syntax LT Std" w:eastAsia="Calibri" w:hAnsi="Syntax LT Std" w:cs="Times New Roman"/>
      <w:sz w:val="24"/>
      <w:szCs w:val="24"/>
    </w:rPr>
  </w:style>
  <w:style w:type="character" w:customStyle="1" w:styleId="algouri">
    <w:name w:val="algouri"/>
    <w:basedOn w:val="DefaultParagraphFont"/>
    <w:rsid w:val="0074038B"/>
  </w:style>
  <w:style w:type="character" w:customStyle="1" w:styleId="A16">
    <w:name w:val="A16"/>
    <w:uiPriority w:val="99"/>
    <w:rsid w:val="0074038B"/>
    <w:rPr>
      <w:b/>
      <w:bCs/>
      <w:color w:val="000000"/>
      <w:sz w:val="28"/>
      <w:szCs w:val="28"/>
    </w:rPr>
  </w:style>
  <w:style w:type="character" w:customStyle="1" w:styleId="BalloonTextChar1">
    <w:name w:val="Balloon Text Char1"/>
    <w:basedOn w:val="DefaultParagraphFont"/>
    <w:uiPriority w:val="99"/>
    <w:rsid w:val="0074038B"/>
    <w:rPr>
      <w:rFonts w:ascii="Segoe UI" w:eastAsia="Times New Roman" w:hAnsi="Segoe UI" w:cs="Segoe UI"/>
      <w:sz w:val="18"/>
      <w:szCs w:val="18"/>
    </w:rPr>
  </w:style>
  <w:style w:type="character" w:customStyle="1" w:styleId="citation">
    <w:name w:val="citation"/>
    <w:basedOn w:val="DefaultParagraphFont"/>
    <w:rsid w:val="0074038B"/>
  </w:style>
  <w:style w:type="character" w:customStyle="1" w:styleId="mw-headline">
    <w:name w:val="mw-headline"/>
    <w:basedOn w:val="DefaultParagraphFont"/>
    <w:rsid w:val="0074038B"/>
  </w:style>
  <w:style w:type="paragraph" w:styleId="Title">
    <w:name w:val="Title"/>
    <w:basedOn w:val="Normal"/>
    <w:next w:val="Normal"/>
    <w:link w:val="TitleChar"/>
    <w:qFormat/>
    <w:rsid w:val="0074038B"/>
    <w:pPr>
      <w:keepNext/>
      <w:keepLines/>
      <w:spacing w:before="480" w:after="120" w:line="276" w:lineRule="auto"/>
      <w:contextualSpacing/>
    </w:pPr>
    <w:rPr>
      <w:rFonts w:ascii="Calibri" w:eastAsia="Calibri" w:hAnsi="Calibri" w:cs="Calibri"/>
      <w:b/>
      <w:color w:val="000000"/>
      <w:sz w:val="72"/>
      <w:szCs w:val="20"/>
    </w:rPr>
  </w:style>
  <w:style w:type="character" w:customStyle="1" w:styleId="TitleChar">
    <w:name w:val="Title Char"/>
    <w:basedOn w:val="DefaultParagraphFont"/>
    <w:link w:val="Title"/>
    <w:rsid w:val="0074038B"/>
    <w:rPr>
      <w:rFonts w:ascii="Calibri" w:eastAsia="Calibri" w:hAnsi="Calibri" w:cs="Calibri"/>
      <w:b/>
      <w:color w:val="000000"/>
      <w:sz w:val="72"/>
      <w:szCs w:val="20"/>
    </w:rPr>
  </w:style>
  <w:style w:type="paragraph" w:customStyle="1" w:styleId="Bodytext1">
    <w:name w:val="Body text 1"/>
    <w:basedOn w:val="Normal"/>
    <w:next w:val="Normal"/>
    <w:uiPriority w:val="99"/>
    <w:qFormat/>
    <w:rsid w:val="0074038B"/>
    <w:pPr>
      <w:autoSpaceDE w:val="0"/>
      <w:autoSpaceDN w:val="0"/>
      <w:adjustRightInd w:val="0"/>
      <w:spacing w:after="0" w:line="240" w:lineRule="auto"/>
    </w:pPr>
    <w:rPr>
      <w:rFonts w:ascii="OEEKAI+Arial" w:eastAsia="Calibri" w:hAnsi="OEEKAI+Arial" w:cs="Times New Roman"/>
      <w:sz w:val="24"/>
      <w:szCs w:val="24"/>
    </w:rPr>
  </w:style>
  <w:style w:type="character" w:customStyle="1" w:styleId="A4">
    <w:name w:val="A4"/>
    <w:uiPriority w:val="99"/>
    <w:rsid w:val="0074038B"/>
    <w:rPr>
      <w:rFonts w:cs="Helvetica 45 Light"/>
      <w:color w:val="000000"/>
      <w:sz w:val="16"/>
      <w:szCs w:val="16"/>
    </w:rPr>
  </w:style>
  <w:style w:type="character" w:customStyle="1" w:styleId="mw-cite-backlink">
    <w:name w:val="mw-cite-backlink"/>
    <w:rsid w:val="0074038B"/>
  </w:style>
  <w:style w:type="character" w:customStyle="1" w:styleId="blackgraphtx">
    <w:name w:val="blackgraphtx"/>
    <w:basedOn w:val="DefaultParagraphFont"/>
    <w:rsid w:val="0074038B"/>
  </w:style>
  <w:style w:type="character" w:customStyle="1" w:styleId="A6">
    <w:name w:val="A6"/>
    <w:uiPriority w:val="99"/>
    <w:rsid w:val="0074038B"/>
    <w:rPr>
      <w:color w:val="000000"/>
      <w:sz w:val="21"/>
      <w:szCs w:val="21"/>
    </w:rPr>
  </w:style>
  <w:style w:type="paragraph" w:customStyle="1" w:styleId="Pa5">
    <w:name w:val="Pa5"/>
    <w:basedOn w:val="Normal"/>
    <w:next w:val="Normal"/>
    <w:uiPriority w:val="99"/>
    <w:qFormat/>
    <w:rsid w:val="0074038B"/>
    <w:pPr>
      <w:autoSpaceDE w:val="0"/>
      <w:autoSpaceDN w:val="0"/>
      <w:adjustRightInd w:val="0"/>
      <w:spacing w:after="0" w:line="241" w:lineRule="atLeast"/>
    </w:pPr>
    <w:rPr>
      <w:rFonts w:ascii="Times New Roman" w:eastAsia="Calibri" w:hAnsi="Times New Roman" w:cs="Times New Roman"/>
      <w:sz w:val="24"/>
      <w:szCs w:val="24"/>
      <w:lang w:val="af-ZA"/>
    </w:rPr>
  </w:style>
  <w:style w:type="character" w:customStyle="1" w:styleId="A1">
    <w:name w:val="A1"/>
    <w:uiPriority w:val="99"/>
    <w:rsid w:val="0074038B"/>
    <w:rPr>
      <w:rFonts w:cs="HelveticaNeue MediumCond"/>
      <w:color w:val="000000"/>
      <w:sz w:val="45"/>
      <w:szCs w:val="45"/>
    </w:rPr>
  </w:style>
  <w:style w:type="character" w:customStyle="1" w:styleId="ndesc">
    <w:name w:val="ndesc"/>
    <w:basedOn w:val="DefaultParagraphFont"/>
    <w:rsid w:val="0074038B"/>
  </w:style>
  <w:style w:type="paragraph" w:styleId="CommentText">
    <w:name w:val="annotation text"/>
    <w:basedOn w:val="Normal"/>
    <w:link w:val="CommentTextChar"/>
    <w:uiPriority w:val="99"/>
    <w:rsid w:val="0074038B"/>
    <w:pPr>
      <w:spacing w:after="200" w:line="240" w:lineRule="auto"/>
    </w:pPr>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rsid w:val="0074038B"/>
    <w:rPr>
      <w:rFonts w:ascii="Calibri" w:eastAsia="Times New Roman" w:hAnsi="Calibri" w:cs="Times New Roman"/>
      <w:sz w:val="20"/>
      <w:szCs w:val="20"/>
    </w:rPr>
  </w:style>
  <w:style w:type="character" w:customStyle="1" w:styleId="CommentSubjectChar">
    <w:name w:val="Comment Subject Char"/>
    <w:link w:val="CommentSubject"/>
    <w:uiPriority w:val="99"/>
    <w:rsid w:val="0074038B"/>
    <w:rPr>
      <w:rFonts w:eastAsia="Times New Roman" w:cs="Times New Roman"/>
      <w:b/>
      <w:bCs/>
      <w:sz w:val="20"/>
    </w:rPr>
  </w:style>
  <w:style w:type="paragraph" w:styleId="CommentSubject">
    <w:name w:val="annotation subject"/>
    <w:basedOn w:val="CommentText"/>
    <w:next w:val="CommentText"/>
    <w:link w:val="CommentSubjectChar"/>
    <w:uiPriority w:val="99"/>
    <w:rsid w:val="0074038B"/>
    <w:rPr>
      <w:rFonts w:asciiTheme="minorHAnsi" w:hAnsiTheme="minorHAnsi"/>
      <w:b/>
      <w:bCs/>
      <w:szCs w:val="22"/>
    </w:rPr>
  </w:style>
  <w:style w:type="character" w:customStyle="1" w:styleId="CommentSubjectChar1">
    <w:name w:val="Comment Subject Char1"/>
    <w:basedOn w:val="CommentTextChar"/>
    <w:uiPriority w:val="99"/>
    <w:rsid w:val="0074038B"/>
    <w:rPr>
      <w:rFonts w:ascii="Calibri" w:eastAsia="Times New Roman" w:hAnsi="Calibri" w:cs="Times New Roman"/>
      <w:b/>
      <w:bCs/>
      <w:sz w:val="20"/>
      <w:szCs w:val="20"/>
    </w:rPr>
  </w:style>
  <w:style w:type="character" w:customStyle="1" w:styleId="bylinemeta">
    <w:name w:val="bylinemeta"/>
    <w:basedOn w:val="DefaultParagraphFont"/>
    <w:rsid w:val="0074038B"/>
  </w:style>
  <w:style w:type="paragraph" w:styleId="TableofFigures">
    <w:name w:val="table of figures"/>
    <w:basedOn w:val="Normal"/>
    <w:next w:val="Normal"/>
    <w:uiPriority w:val="99"/>
    <w:rsid w:val="0074038B"/>
    <w:pPr>
      <w:spacing w:after="0" w:line="276" w:lineRule="auto"/>
    </w:pPr>
    <w:rPr>
      <w:rFonts w:ascii="Calibri" w:eastAsia="Calibri" w:hAnsi="Calibri" w:cs="Times New Roman"/>
    </w:rPr>
  </w:style>
  <w:style w:type="paragraph" w:styleId="BodyText3">
    <w:name w:val="Body Text 3"/>
    <w:basedOn w:val="Normal"/>
    <w:link w:val="BodyText3Char"/>
    <w:uiPriority w:val="99"/>
    <w:rsid w:val="0074038B"/>
    <w:pPr>
      <w:widowControl w:val="0"/>
      <w:adjustRightInd w:val="0"/>
      <w:spacing w:after="0" w:line="360" w:lineRule="atLeast"/>
      <w:jc w:val="both"/>
      <w:textAlignment w:val="baseline"/>
    </w:pPr>
    <w:rPr>
      <w:rFonts w:ascii="Times New Roman" w:eastAsia="Times New Roman" w:hAnsi="Times New Roman" w:cs="Times New Roman"/>
    </w:rPr>
  </w:style>
  <w:style w:type="character" w:customStyle="1" w:styleId="BodyText3Char">
    <w:name w:val="Body Text 3 Char"/>
    <w:basedOn w:val="DefaultParagraphFont"/>
    <w:link w:val="BodyText3"/>
    <w:uiPriority w:val="99"/>
    <w:rsid w:val="0074038B"/>
    <w:rPr>
      <w:rFonts w:ascii="Times New Roman" w:eastAsia="Times New Roman" w:hAnsi="Times New Roman" w:cs="Times New Roman"/>
    </w:rPr>
  </w:style>
  <w:style w:type="paragraph" w:styleId="BodyText2">
    <w:name w:val="Body Text 2"/>
    <w:basedOn w:val="Normal"/>
    <w:link w:val="BodyText2Char"/>
    <w:uiPriority w:val="99"/>
    <w:rsid w:val="0074038B"/>
    <w:pPr>
      <w:spacing w:after="120" w:line="480" w:lineRule="auto"/>
    </w:pPr>
    <w:rPr>
      <w:rFonts w:ascii="Calibri" w:eastAsia="SimSun" w:hAnsi="Calibri" w:cs="SimSun"/>
    </w:rPr>
  </w:style>
  <w:style w:type="character" w:customStyle="1" w:styleId="BodyText2Char">
    <w:name w:val="Body Text 2 Char"/>
    <w:basedOn w:val="DefaultParagraphFont"/>
    <w:link w:val="BodyText2"/>
    <w:uiPriority w:val="99"/>
    <w:rsid w:val="0074038B"/>
    <w:rPr>
      <w:rFonts w:ascii="Calibri" w:eastAsia="SimSun" w:hAnsi="Calibri" w:cs="SimSun"/>
    </w:rPr>
  </w:style>
  <w:style w:type="character" w:customStyle="1" w:styleId="reference-accessdate">
    <w:name w:val="reference-accessdate"/>
    <w:basedOn w:val="DefaultParagraphFont"/>
    <w:rsid w:val="0074038B"/>
  </w:style>
  <w:style w:type="paragraph" w:customStyle="1" w:styleId="Referanser">
    <w:name w:val="Referanser"/>
    <w:uiPriority w:val="99"/>
    <w:qFormat/>
    <w:rsid w:val="0074038B"/>
    <w:pPr>
      <w:keepLines/>
      <w:spacing w:after="0" w:line="240" w:lineRule="auto"/>
      <w:ind w:left="720" w:hanging="720"/>
    </w:pPr>
    <w:rPr>
      <w:rFonts w:ascii="Times New Roman" w:eastAsia="Times New Roman" w:hAnsi="Times New Roman" w:cs="Times New Roman"/>
      <w:sz w:val="24"/>
      <w:szCs w:val="24"/>
      <w:lang w:eastAsia="nb-NO"/>
    </w:rPr>
  </w:style>
  <w:style w:type="character" w:styleId="PageNumber">
    <w:name w:val="page number"/>
    <w:basedOn w:val="DefaultParagraphFont"/>
    <w:rsid w:val="0074038B"/>
  </w:style>
  <w:style w:type="paragraph" w:customStyle="1" w:styleId="Pa18">
    <w:name w:val="Pa18"/>
    <w:basedOn w:val="Normal"/>
    <w:next w:val="Normal"/>
    <w:uiPriority w:val="99"/>
    <w:qFormat/>
    <w:rsid w:val="0074038B"/>
    <w:pPr>
      <w:autoSpaceDE w:val="0"/>
      <w:autoSpaceDN w:val="0"/>
      <w:adjustRightInd w:val="0"/>
      <w:spacing w:after="0" w:line="221" w:lineRule="atLeast"/>
    </w:pPr>
    <w:rPr>
      <w:rFonts w:ascii="Univers" w:eastAsia="Calibri" w:hAnsi="Univers" w:cs="Times New Roman"/>
      <w:sz w:val="24"/>
      <w:szCs w:val="24"/>
    </w:rPr>
  </w:style>
  <w:style w:type="character" w:customStyle="1" w:styleId="fullstoryclass">
    <w:name w:val="fullstory_class"/>
    <w:basedOn w:val="DefaultParagraphFont"/>
    <w:rsid w:val="0074038B"/>
  </w:style>
  <w:style w:type="paragraph" w:customStyle="1" w:styleId="txt">
    <w:name w:val="txt"/>
    <w:basedOn w:val="Normal"/>
    <w:uiPriority w:val="99"/>
    <w:qFormat/>
    <w:rsid w:val="0074038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PlainText">
    <w:name w:val="Plain Text"/>
    <w:basedOn w:val="Normal"/>
    <w:link w:val="PlainTextChar"/>
    <w:uiPriority w:val="99"/>
    <w:rsid w:val="0074038B"/>
    <w:pPr>
      <w:spacing w:after="0" w:line="240" w:lineRule="auto"/>
    </w:pPr>
    <w:rPr>
      <w:rFonts w:ascii="Consolas" w:eastAsia="Calibri" w:hAnsi="Consolas" w:cs="Times New Roman"/>
      <w:sz w:val="21"/>
      <w:szCs w:val="21"/>
      <w:lang w:bidi="en-US"/>
    </w:rPr>
  </w:style>
  <w:style w:type="character" w:customStyle="1" w:styleId="PlainTextChar">
    <w:name w:val="Plain Text Char"/>
    <w:basedOn w:val="DefaultParagraphFont"/>
    <w:link w:val="PlainText"/>
    <w:uiPriority w:val="99"/>
    <w:rsid w:val="0074038B"/>
    <w:rPr>
      <w:rFonts w:ascii="Consolas" w:eastAsia="Calibri" w:hAnsi="Consolas" w:cs="Times New Roman"/>
      <w:sz w:val="21"/>
      <w:szCs w:val="21"/>
      <w:lang w:bidi="en-US"/>
    </w:rPr>
  </w:style>
  <w:style w:type="character" w:styleId="CommentReference">
    <w:name w:val="annotation reference"/>
    <w:basedOn w:val="DefaultParagraphFont"/>
    <w:uiPriority w:val="99"/>
    <w:rsid w:val="0074038B"/>
    <w:rPr>
      <w:sz w:val="16"/>
      <w:szCs w:val="16"/>
    </w:rPr>
  </w:style>
  <w:style w:type="table" w:customStyle="1" w:styleId="Style1">
    <w:name w:val="Style1"/>
    <w:basedOn w:val="TableNormal"/>
    <w:uiPriority w:val="99"/>
    <w:qFormat/>
    <w:rsid w:val="0074038B"/>
    <w:pPr>
      <w:spacing w:after="0" w:line="240" w:lineRule="auto"/>
    </w:pPr>
    <w:rPr>
      <w:rFonts w:ascii="Calibri" w:eastAsia="Calibri" w:hAnsi="Calibri" w:cs="Times New Roman"/>
      <w:sz w:val="20"/>
      <w:szCs w:val="20"/>
    </w:rPr>
    <w:tblPr/>
  </w:style>
  <w:style w:type="paragraph" w:styleId="BodyTextIndent">
    <w:name w:val="Body Text Indent"/>
    <w:basedOn w:val="Normal"/>
    <w:link w:val="BodyTextIndentChar"/>
    <w:uiPriority w:val="99"/>
    <w:rsid w:val="0074038B"/>
    <w:pPr>
      <w:spacing w:after="120"/>
      <w:ind w:left="360"/>
    </w:pPr>
    <w:rPr>
      <w:rFonts w:ascii="Calibri" w:eastAsia="Times New Roman" w:hAnsi="Calibri" w:cs="Times New Roman"/>
    </w:rPr>
  </w:style>
  <w:style w:type="character" w:customStyle="1" w:styleId="BodyTextIndentChar">
    <w:name w:val="Body Text Indent Char"/>
    <w:basedOn w:val="DefaultParagraphFont"/>
    <w:link w:val="BodyTextIndent"/>
    <w:uiPriority w:val="99"/>
    <w:rsid w:val="0074038B"/>
    <w:rPr>
      <w:rFonts w:ascii="Calibri" w:eastAsia="Times New Roman" w:hAnsi="Calibri" w:cs="Times New Roman"/>
    </w:rPr>
  </w:style>
  <w:style w:type="character" w:customStyle="1" w:styleId="style167">
    <w:name w:val="style167"/>
    <w:basedOn w:val="DefaultParagraphFont"/>
    <w:rsid w:val="0074038B"/>
  </w:style>
  <w:style w:type="paragraph" w:customStyle="1" w:styleId="StyleBodyText3Latin11ptJustifiedLinespacingDouble">
    <w:name w:val="Style Body Text 3 + (Latin) 11 pt Justified Line spacing:  Double"/>
    <w:basedOn w:val="Normal"/>
    <w:next w:val="Normal"/>
    <w:uiPriority w:val="99"/>
    <w:rsid w:val="0074038B"/>
    <w:pPr>
      <w:autoSpaceDE w:val="0"/>
      <w:autoSpaceDN w:val="0"/>
      <w:adjustRightInd w:val="0"/>
      <w:spacing w:after="0" w:line="240" w:lineRule="auto"/>
    </w:pPr>
    <w:rPr>
      <w:rFonts w:ascii="Times New Roman" w:eastAsia="Calibri" w:hAnsi="Times New Roman" w:cs="Times New Roman"/>
      <w:sz w:val="24"/>
      <w:szCs w:val="24"/>
    </w:rPr>
  </w:style>
  <w:style w:type="character" w:customStyle="1" w:styleId="UnresolvedMention1">
    <w:name w:val="Unresolved Mention1"/>
    <w:basedOn w:val="DefaultParagraphFont"/>
    <w:uiPriority w:val="99"/>
    <w:rsid w:val="0074038B"/>
    <w:rPr>
      <w:color w:val="808080"/>
      <w:shd w:val="clear" w:color="auto" w:fill="E6E6E6"/>
    </w:rPr>
  </w:style>
  <w:style w:type="paragraph" w:customStyle="1" w:styleId="SP2147571">
    <w:name w:val="SP.2.147571"/>
    <w:basedOn w:val="Default"/>
    <w:next w:val="Default"/>
    <w:uiPriority w:val="99"/>
    <w:qFormat/>
    <w:rsid w:val="0074038B"/>
    <w:rPr>
      <w:rFonts w:ascii="PMN Caecilia" w:eastAsia="Calibri" w:hAnsi="PMN Caecilia" w:cs="SimSun"/>
      <w:color w:val="auto"/>
    </w:rPr>
  </w:style>
  <w:style w:type="character" w:customStyle="1" w:styleId="SC2221306">
    <w:name w:val="SC.2.221306"/>
    <w:uiPriority w:val="99"/>
    <w:rsid w:val="0074038B"/>
    <w:rPr>
      <w:rFonts w:cs="PMN Caecilia"/>
      <w:color w:val="000000"/>
      <w:sz w:val="17"/>
      <w:szCs w:val="17"/>
    </w:rPr>
  </w:style>
  <w:style w:type="paragraph" w:styleId="FootnoteText">
    <w:name w:val="footnote text"/>
    <w:basedOn w:val="Normal"/>
    <w:next w:val="NormalIndent"/>
    <w:link w:val="FootnoteTextChar"/>
    <w:uiPriority w:val="99"/>
    <w:rsid w:val="0074038B"/>
    <w:pPr>
      <w:spacing w:after="0" w:line="240" w:lineRule="auto"/>
    </w:pPr>
    <w:rPr>
      <w:rFonts w:ascii="Times New Roman" w:eastAsia="Times New Roman" w:hAnsi="Times New Roman" w:cs="Times New Roman"/>
      <w:sz w:val="20"/>
      <w:szCs w:val="20"/>
      <w:lang w:val="en-AU"/>
    </w:rPr>
  </w:style>
  <w:style w:type="character" w:customStyle="1" w:styleId="FootnoteTextChar">
    <w:name w:val="Footnote Text Char"/>
    <w:basedOn w:val="DefaultParagraphFont"/>
    <w:link w:val="FootnoteText"/>
    <w:uiPriority w:val="99"/>
    <w:rsid w:val="0074038B"/>
    <w:rPr>
      <w:rFonts w:ascii="Times New Roman" w:eastAsia="Times New Roman" w:hAnsi="Times New Roman" w:cs="Times New Roman"/>
      <w:sz w:val="20"/>
      <w:szCs w:val="20"/>
      <w:lang w:val="en-AU"/>
    </w:rPr>
  </w:style>
  <w:style w:type="paragraph" w:customStyle="1" w:styleId="post-details">
    <w:name w:val="post-details"/>
    <w:basedOn w:val="Normal"/>
    <w:rsid w:val="0074038B"/>
    <w:pPr>
      <w:spacing w:before="100" w:beforeAutospacing="1" w:after="100" w:afterAutospacing="1" w:line="240" w:lineRule="auto"/>
    </w:pPr>
    <w:rPr>
      <w:rFonts w:ascii="Times New Roman" w:eastAsia="Times New Roman" w:hAnsi="Times New Roman" w:cs="Times New Roman"/>
      <w:sz w:val="24"/>
      <w:szCs w:val="24"/>
      <w:lang w:bidi="en-US"/>
    </w:rPr>
  </w:style>
  <w:style w:type="paragraph" w:customStyle="1" w:styleId="Pa3">
    <w:name w:val="Pa3"/>
    <w:basedOn w:val="Default"/>
    <w:next w:val="Default"/>
    <w:rsid w:val="0074038B"/>
    <w:pPr>
      <w:autoSpaceDE/>
      <w:autoSpaceDN/>
      <w:adjustRightInd/>
      <w:spacing w:after="200" w:line="221" w:lineRule="atLeast"/>
    </w:pPr>
    <w:rPr>
      <w:rFonts w:ascii="Cambria" w:eastAsia="Calibri" w:hAnsi="Cambria"/>
      <w:color w:val="auto"/>
    </w:rPr>
  </w:style>
  <w:style w:type="character" w:customStyle="1" w:styleId="A3">
    <w:name w:val="A3"/>
    <w:uiPriority w:val="99"/>
    <w:rsid w:val="0074038B"/>
    <w:rPr>
      <w:rFonts w:cs="Cambria"/>
      <w:color w:val="000000"/>
    </w:rPr>
  </w:style>
  <w:style w:type="paragraph" w:styleId="Quote">
    <w:name w:val="Quote"/>
    <w:basedOn w:val="Normal"/>
    <w:next w:val="Normal"/>
    <w:link w:val="QuoteChar"/>
    <w:qFormat/>
    <w:rsid w:val="0074038B"/>
    <w:pPr>
      <w:spacing w:after="200" w:line="276" w:lineRule="auto"/>
    </w:pPr>
    <w:rPr>
      <w:rFonts w:ascii="Calibri" w:eastAsia="Times New Roman" w:hAnsi="Calibri" w:cs="Times New Roman"/>
      <w:i/>
      <w:iCs/>
      <w:color w:val="000000"/>
      <w:lang w:bidi="en-US"/>
    </w:rPr>
  </w:style>
  <w:style w:type="character" w:customStyle="1" w:styleId="QuoteChar">
    <w:name w:val="Quote Char"/>
    <w:basedOn w:val="DefaultParagraphFont"/>
    <w:link w:val="Quote"/>
    <w:rsid w:val="0074038B"/>
    <w:rPr>
      <w:rFonts w:ascii="Calibri" w:eastAsia="Times New Roman" w:hAnsi="Calibri" w:cs="Times New Roman"/>
      <w:i/>
      <w:iCs/>
      <w:color w:val="000000"/>
      <w:lang w:bidi="en-US"/>
    </w:rPr>
  </w:style>
  <w:style w:type="paragraph" w:styleId="IntenseQuote">
    <w:name w:val="Intense Quote"/>
    <w:basedOn w:val="Normal"/>
    <w:next w:val="Normal"/>
    <w:link w:val="IntenseQuoteChar"/>
    <w:qFormat/>
    <w:rsid w:val="0074038B"/>
    <w:pPr>
      <w:spacing w:before="200" w:after="280" w:line="276" w:lineRule="auto"/>
      <w:ind w:left="936" w:right="936"/>
    </w:pPr>
    <w:rPr>
      <w:rFonts w:ascii="Calibri" w:eastAsia="Times New Roman" w:hAnsi="Calibri" w:cs="Times New Roman"/>
      <w:b/>
      <w:bCs/>
      <w:i/>
      <w:iCs/>
      <w:color w:val="4F81BD"/>
      <w:lang w:bidi="en-US"/>
    </w:rPr>
  </w:style>
  <w:style w:type="character" w:customStyle="1" w:styleId="IntenseQuoteChar">
    <w:name w:val="Intense Quote Char"/>
    <w:basedOn w:val="DefaultParagraphFont"/>
    <w:link w:val="IntenseQuote"/>
    <w:rsid w:val="0074038B"/>
    <w:rPr>
      <w:rFonts w:ascii="Calibri" w:eastAsia="Times New Roman" w:hAnsi="Calibri" w:cs="Times New Roman"/>
      <w:b/>
      <w:bCs/>
      <w:i/>
      <w:iCs/>
      <w:color w:val="4F81BD"/>
      <w:lang w:bidi="en-US"/>
    </w:rPr>
  </w:style>
  <w:style w:type="character" w:customStyle="1" w:styleId="A8">
    <w:name w:val="A8"/>
    <w:uiPriority w:val="99"/>
    <w:rsid w:val="0074038B"/>
    <w:rPr>
      <w:rFonts w:cs="Palatino"/>
      <w:color w:val="000000"/>
      <w:sz w:val="14"/>
      <w:szCs w:val="14"/>
    </w:rPr>
  </w:style>
  <w:style w:type="paragraph" w:customStyle="1" w:styleId="Pa6">
    <w:name w:val="Pa6"/>
    <w:basedOn w:val="Default"/>
    <w:uiPriority w:val="99"/>
    <w:rsid w:val="0074038B"/>
    <w:pPr>
      <w:autoSpaceDE/>
      <w:autoSpaceDN/>
      <w:adjustRightInd/>
      <w:spacing w:line="221" w:lineRule="atLeast"/>
    </w:pPr>
    <w:rPr>
      <w:rFonts w:ascii="Calibri" w:eastAsia="Calibri" w:hAnsi="Calibri"/>
      <w:color w:val="auto"/>
      <w:lang w:val="en-GB" w:eastAsia="en-GB"/>
    </w:rPr>
  </w:style>
  <w:style w:type="character" w:customStyle="1" w:styleId="A5">
    <w:name w:val="A5"/>
    <w:uiPriority w:val="99"/>
    <w:rsid w:val="0074038B"/>
    <w:rPr>
      <w:rFonts w:ascii="Palatino" w:hAnsi="Palatino" w:cs="Palatino"/>
      <w:color w:val="000000"/>
      <w:sz w:val="10"/>
      <w:szCs w:val="10"/>
    </w:rPr>
  </w:style>
  <w:style w:type="paragraph" w:styleId="z-TopofForm">
    <w:name w:val="HTML Top of Form"/>
    <w:basedOn w:val="Normal"/>
    <w:link w:val="z-TopofFormChar"/>
    <w:uiPriority w:val="99"/>
    <w:rsid w:val="0074038B"/>
    <w:pPr>
      <w:pBdr>
        <w:bottom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z-TopofFormChar">
    <w:name w:val="z-Top of Form Char"/>
    <w:basedOn w:val="DefaultParagraphFont"/>
    <w:link w:val="z-TopofForm"/>
    <w:uiPriority w:val="99"/>
    <w:rsid w:val="0074038B"/>
    <w:rPr>
      <w:rFonts w:ascii="Arial" w:eastAsia="Times New Roman" w:hAnsi="Arial" w:cs="Arial"/>
      <w:vanish/>
      <w:sz w:val="16"/>
      <w:szCs w:val="16"/>
      <w:lang w:val="en-GB" w:eastAsia="en-GB"/>
    </w:rPr>
  </w:style>
  <w:style w:type="paragraph" w:styleId="z-BottomofForm">
    <w:name w:val="HTML Bottom of Form"/>
    <w:basedOn w:val="Normal"/>
    <w:link w:val="z-BottomofFormChar"/>
    <w:uiPriority w:val="99"/>
    <w:rsid w:val="0074038B"/>
    <w:pPr>
      <w:pBdr>
        <w:top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z-BottomofFormChar">
    <w:name w:val="z-Bottom of Form Char"/>
    <w:basedOn w:val="DefaultParagraphFont"/>
    <w:link w:val="z-BottomofForm"/>
    <w:uiPriority w:val="99"/>
    <w:rsid w:val="0074038B"/>
    <w:rPr>
      <w:rFonts w:ascii="Arial" w:eastAsia="Times New Roman" w:hAnsi="Arial" w:cs="Arial"/>
      <w:vanish/>
      <w:sz w:val="16"/>
      <w:szCs w:val="16"/>
      <w:lang w:val="en-GB" w:eastAsia="en-GB"/>
    </w:rPr>
  </w:style>
  <w:style w:type="paragraph" w:customStyle="1" w:styleId="CM13">
    <w:name w:val="CM13"/>
    <w:basedOn w:val="Default"/>
    <w:uiPriority w:val="99"/>
    <w:rsid w:val="0074038B"/>
    <w:pPr>
      <w:autoSpaceDE/>
      <w:autoSpaceDN/>
      <w:adjustRightInd/>
    </w:pPr>
    <w:rPr>
      <w:rFonts w:ascii="DOBLCA+TimesNewRoman" w:eastAsia="Calibri" w:hAnsi="DOBLCA+TimesNewRoman"/>
      <w:color w:val="auto"/>
      <w:lang w:val="en-GB" w:eastAsia="en-GB"/>
    </w:rPr>
  </w:style>
  <w:style w:type="paragraph" w:customStyle="1" w:styleId="FootnoteReferencePara">
    <w:name w:val="Footnote Reference Para"/>
    <w:basedOn w:val="Normal"/>
    <w:uiPriority w:val="99"/>
    <w:rsid w:val="0074038B"/>
    <w:pPr>
      <w:spacing w:after="200" w:line="276" w:lineRule="auto"/>
    </w:pPr>
    <w:rPr>
      <w:rFonts w:ascii="Calibri" w:eastAsia="Times New Roman" w:hAnsi="Calibri" w:cs="Times New Roman"/>
      <w:sz w:val="20"/>
      <w:szCs w:val="20"/>
      <w:vertAlign w:val="superscript"/>
    </w:rPr>
  </w:style>
  <w:style w:type="paragraph" w:customStyle="1" w:styleId="Pa7">
    <w:name w:val="Pa7"/>
    <w:basedOn w:val="Default"/>
    <w:uiPriority w:val="99"/>
    <w:rsid w:val="0074038B"/>
    <w:pPr>
      <w:autoSpaceDE/>
      <w:autoSpaceDN/>
      <w:adjustRightInd/>
      <w:spacing w:line="201" w:lineRule="atLeast"/>
    </w:pPr>
    <w:rPr>
      <w:rFonts w:ascii="ROSOIF+Times-Roman" w:eastAsia="Calibri" w:hAnsi="ROSOIF+Times-Roman"/>
      <w:color w:val="auto"/>
    </w:rPr>
  </w:style>
  <w:style w:type="paragraph" w:customStyle="1" w:styleId="Pa121">
    <w:name w:val="Pa12+1"/>
    <w:basedOn w:val="Default"/>
    <w:uiPriority w:val="99"/>
    <w:rsid w:val="0074038B"/>
    <w:pPr>
      <w:autoSpaceDE/>
      <w:autoSpaceDN/>
      <w:adjustRightInd/>
      <w:spacing w:line="221" w:lineRule="atLeast"/>
    </w:pPr>
    <w:rPr>
      <w:rFonts w:ascii="Adobe Garamond Pro" w:eastAsia="Calibri" w:hAnsi="Adobe Garamond Pro"/>
      <w:color w:val="auto"/>
    </w:rPr>
  </w:style>
  <w:style w:type="character" w:customStyle="1" w:styleId="copyright">
    <w:name w:val="copyright"/>
    <w:rsid w:val="0074038B"/>
  </w:style>
  <w:style w:type="paragraph" w:customStyle="1" w:styleId="sectiontitle">
    <w:name w:val="sectiontitle"/>
    <w:basedOn w:val="Normal"/>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0">
    <w:name w:val="bodytext"/>
    <w:basedOn w:val="Normal"/>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er2">
    <w:name w:val="header2"/>
    <w:basedOn w:val="Normal"/>
    <w:rsid w:val="007403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rey13ariallight">
    <w:name w:val="grey13ariallight"/>
    <w:rsid w:val="0074038B"/>
  </w:style>
  <w:style w:type="paragraph" w:styleId="NormalIndent">
    <w:name w:val="Normal Indent"/>
    <w:basedOn w:val="Normal"/>
    <w:uiPriority w:val="99"/>
    <w:rsid w:val="0074038B"/>
    <w:pPr>
      <w:spacing w:after="200" w:line="276" w:lineRule="auto"/>
      <w:ind w:left="720"/>
    </w:pPr>
    <w:rPr>
      <w:rFonts w:ascii="Calibri" w:eastAsia="Times New Roman" w:hAnsi="Calibri" w:cs="Times New Roman"/>
    </w:rPr>
  </w:style>
  <w:style w:type="character" w:styleId="IntenseEmphasis">
    <w:name w:val="Intense Emphasis"/>
    <w:uiPriority w:val="21"/>
    <w:qFormat/>
    <w:rsid w:val="0074038B"/>
    <w:rPr>
      <w:b/>
      <w:i/>
      <w:color w:val="4F81BD"/>
    </w:rPr>
  </w:style>
  <w:style w:type="character" w:customStyle="1" w:styleId="hvr">
    <w:name w:val="hvr"/>
    <w:rsid w:val="0074038B"/>
  </w:style>
  <w:style w:type="paragraph" w:customStyle="1" w:styleId="bodysm">
    <w:name w:val="bodysm"/>
    <w:basedOn w:val="Default"/>
    <w:uiPriority w:val="99"/>
    <w:qFormat/>
    <w:rsid w:val="0074038B"/>
    <w:pPr>
      <w:autoSpaceDE/>
      <w:autoSpaceDN/>
      <w:adjustRightInd/>
    </w:pPr>
    <w:rPr>
      <w:rFonts w:ascii="Verdana" w:eastAsia="Calibri" w:hAnsi="Verdana"/>
      <w:color w:val="auto"/>
    </w:rPr>
  </w:style>
  <w:style w:type="paragraph" w:customStyle="1" w:styleId="Pa20">
    <w:name w:val="Pa20"/>
    <w:basedOn w:val="Default"/>
    <w:uiPriority w:val="99"/>
    <w:qFormat/>
    <w:rsid w:val="0074038B"/>
    <w:pPr>
      <w:autoSpaceDE/>
      <w:autoSpaceDN/>
      <w:adjustRightInd/>
      <w:spacing w:line="201" w:lineRule="atLeast"/>
    </w:pPr>
    <w:rPr>
      <w:rFonts w:ascii="BVTYAR+StoneSerif" w:eastAsia="Times New Roman" w:hAnsi="BVTYAR+StoneSerif"/>
      <w:color w:val="auto"/>
    </w:rPr>
  </w:style>
  <w:style w:type="paragraph" w:customStyle="1" w:styleId="Pa14">
    <w:name w:val="Pa14"/>
    <w:basedOn w:val="Default"/>
    <w:uiPriority w:val="99"/>
    <w:qFormat/>
    <w:rsid w:val="0074038B"/>
    <w:pPr>
      <w:autoSpaceDE/>
      <w:autoSpaceDN/>
      <w:adjustRightInd/>
      <w:spacing w:line="241" w:lineRule="atLeast"/>
    </w:pPr>
    <w:rPr>
      <w:rFonts w:ascii="BVTYAR+StoneSerif" w:eastAsia="Times New Roman" w:hAnsi="BVTYAR+StoneSerif"/>
      <w:color w:val="auto"/>
    </w:rPr>
  </w:style>
  <w:style w:type="character" w:customStyle="1" w:styleId="A7">
    <w:name w:val="A7"/>
    <w:uiPriority w:val="99"/>
    <w:rsid w:val="0074038B"/>
    <w:rPr>
      <w:rFonts w:ascii="RUOGQL+StoneSans" w:hAnsi="RUOGQL+StoneSans" w:cs="RUOGQL+StoneSans"/>
      <w:color w:val="000000"/>
      <w:sz w:val="16"/>
      <w:szCs w:val="16"/>
    </w:rPr>
  </w:style>
  <w:style w:type="paragraph" w:customStyle="1" w:styleId="Pa13">
    <w:name w:val="Pa13"/>
    <w:basedOn w:val="Default"/>
    <w:uiPriority w:val="99"/>
    <w:qFormat/>
    <w:rsid w:val="0074038B"/>
    <w:pPr>
      <w:autoSpaceDE/>
      <w:autoSpaceDN/>
      <w:adjustRightInd/>
      <w:spacing w:line="201" w:lineRule="atLeast"/>
    </w:pPr>
    <w:rPr>
      <w:rFonts w:ascii="BVTYAR+StoneSerif" w:eastAsia="Times New Roman" w:hAnsi="BVTYAR+StoneSerif"/>
      <w:color w:val="auto"/>
    </w:rPr>
  </w:style>
  <w:style w:type="character" w:customStyle="1" w:styleId="A11">
    <w:name w:val="A11"/>
    <w:uiPriority w:val="99"/>
    <w:rsid w:val="0074038B"/>
    <w:rPr>
      <w:rFonts w:cs="BVTYAR+StoneSerif"/>
      <w:color w:val="000000"/>
      <w:sz w:val="11"/>
      <w:szCs w:val="11"/>
    </w:rPr>
  </w:style>
  <w:style w:type="character" w:customStyle="1" w:styleId="BodyText2Char1">
    <w:name w:val="Body Text 2 Char1"/>
    <w:basedOn w:val="DefaultParagraphFont"/>
    <w:uiPriority w:val="99"/>
    <w:rsid w:val="0074038B"/>
  </w:style>
  <w:style w:type="character" w:styleId="HTMLCite">
    <w:name w:val="HTML Cite"/>
    <w:rsid w:val="0074038B"/>
    <w:rPr>
      <w:i/>
    </w:rPr>
  </w:style>
  <w:style w:type="character" w:customStyle="1" w:styleId="citationurl-text">
    <w:name w:val="citation__url-text"/>
    <w:basedOn w:val="DefaultParagraphFont"/>
    <w:rsid w:val="0074038B"/>
  </w:style>
  <w:style w:type="character" w:customStyle="1" w:styleId="f">
    <w:name w:val="f"/>
    <w:basedOn w:val="DefaultParagraphFont"/>
    <w:rsid w:val="0074038B"/>
  </w:style>
  <w:style w:type="character" w:customStyle="1" w:styleId="UnresolvedMention2">
    <w:name w:val="Unresolved Mention2"/>
    <w:basedOn w:val="DefaultParagraphFont"/>
    <w:uiPriority w:val="99"/>
    <w:rsid w:val="0074038B"/>
    <w:rPr>
      <w:color w:val="808080"/>
      <w:shd w:val="clear" w:color="auto" w:fill="E6E6E6"/>
    </w:rPr>
  </w:style>
  <w:style w:type="paragraph" w:customStyle="1" w:styleId="CM16">
    <w:name w:val="CM16"/>
    <w:basedOn w:val="Normal"/>
    <w:next w:val="Normal"/>
    <w:uiPriority w:val="99"/>
    <w:rsid w:val="0074038B"/>
    <w:pPr>
      <w:widowControl w:val="0"/>
      <w:autoSpaceDE w:val="0"/>
      <w:autoSpaceDN w:val="0"/>
      <w:adjustRightInd w:val="0"/>
      <w:spacing w:after="220" w:line="240" w:lineRule="auto"/>
    </w:pPr>
    <w:rPr>
      <w:rFonts w:ascii="Times New Roman" w:eastAsia="Times New Roman" w:hAnsi="Times New Roman" w:cs="Times New Roman"/>
      <w:sz w:val="24"/>
      <w:szCs w:val="24"/>
    </w:rPr>
  </w:style>
  <w:style w:type="character" w:customStyle="1" w:styleId="hscoswrapper">
    <w:name w:val="hs_cos_wrapper"/>
    <w:basedOn w:val="DefaultParagraphFont"/>
    <w:rsid w:val="0074038B"/>
  </w:style>
  <w:style w:type="paragraph" w:customStyle="1" w:styleId="paragraph">
    <w:name w:val="paragraph"/>
    <w:basedOn w:val="Normal"/>
    <w:uiPriority w:val="99"/>
    <w:qFormat/>
    <w:rsid w:val="0074038B"/>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normaltextrun">
    <w:name w:val="normaltextrun"/>
    <w:basedOn w:val="DefaultParagraphFont"/>
    <w:rsid w:val="0074038B"/>
  </w:style>
  <w:style w:type="character" w:customStyle="1" w:styleId="footnote">
    <w:name w:val="footnote"/>
    <w:basedOn w:val="DefaultParagraphFont"/>
    <w:rsid w:val="0074038B"/>
  </w:style>
  <w:style w:type="character" w:customStyle="1" w:styleId="ws36">
    <w:name w:val="ws36"/>
    <w:basedOn w:val="DefaultParagraphFont"/>
    <w:rsid w:val="0074038B"/>
  </w:style>
  <w:style w:type="character" w:customStyle="1" w:styleId="FontStyle36">
    <w:name w:val="Font Style36"/>
    <w:basedOn w:val="DefaultParagraphFont"/>
    <w:rsid w:val="0074038B"/>
    <w:rPr>
      <w:rFonts w:ascii="Times New Roman" w:hAnsi="Times New Roman" w:cs="Times New Roman"/>
      <w:b/>
      <w:bCs/>
      <w:sz w:val="22"/>
      <w:szCs w:val="22"/>
    </w:rPr>
  </w:style>
  <w:style w:type="character" w:customStyle="1" w:styleId="apple-style-span">
    <w:name w:val="apple-style-span"/>
    <w:rsid w:val="0074038B"/>
  </w:style>
  <w:style w:type="paragraph" w:customStyle="1" w:styleId="p">
    <w:name w:val="p"/>
    <w:basedOn w:val="Normal"/>
    <w:uiPriority w:val="99"/>
    <w:qFormat/>
    <w:rsid w:val="007403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
    <w:name w:val="para"/>
    <w:basedOn w:val="Normal"/>
    <w:uiPriority w:val="99"/>
    <w:qFormat/>
    <w:rsid w:val="007403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name">
    <w:name w:val="authorname"/>
    <w:rsid w:val="0074038B"/>
    <w:rPr>
      <w:rFonts w:ascii="Calibri" w:eastAsia="Calibri" w:hAnsi="Calibri" w:cs="Times New Roman"/>
    </w:rPr>
  </w:style>
  <w:style w:type="character" w:customStyle="1" w:styleId="srtitle">
    <w:name w:val="srtitle"/>
    <w:rsid w:val="0074038B"/>
  </w:style>
  <w:style w:type="character" w:customStyle="1" w:styleId="FontStyle12">
    <w:name w:val="Font Style12"/>
    <w:uiPriority w:val="99"/>
    <w:rsid w:val="0074038B"/>
    <w:rPr>
      <w:rFonts w:ascii="Times New Roman" w:hAnsi="Times New Roman" w:cs="Times New Roman" w:hint="default"/>
      <w:sz w:val="22"/>
      <w:szCs w:val="22"/>
    </w:rPr>
  </w:style>
  <w:style w:type="character" w:customStyle="1" w:styleId="EndnoteTextChar">
    <w:name w:val="Endnote Text Char"/>
    <w:basedOn w:val="DefaultParagraphFont"/>
    <w:link w:val="EndnoteText"/>
    <w:uiPriority w:val="99"/>
    <w:rsid w:val="0074038B"/>
    <w:rPr>
      <w:rFonts w:ascii="Calibri" w:eastAsia="Times New Roman" w:hAnsi="Calibri" w:cs="Times New Roman"/>
      <w:sz w:val="20"/>
      <w:szCs w:val="20"/>
    </w:rPr>
  </w:style>
  <w:style w:type="paragraph" w:styleId="EndnoteText">
    <w:name w:val="endnote text"/>
    <w:basedOn w:val="Normal"/>
    <w:link w:val="EndnoteTextChar"/>
    <w:uiPriority w:val="99"/>
    <w:rsid w:val="0074038B"/>
    <w:pPr>
      <w:spacing w:after="200" w:line="276" w:lineRule="auto"/>
    </w:pPr>
    <w:rPr>
      <w:rFonts w:ascii="Calibri" w:eastAsia="Times New Roman" w:hAnsi="Calibri" w:cs="Times New Roman"/>
      <w:sz w:val="20"/>
      <w:szCs w:val="20"/>
    </w:rPr>
  </w:style>
  <w:style w:type="character" w:customStyle="1" w:styleId="EndnoteTextChar1">
    <w:name w:val="Endnote Text Char1"/>
    <w:basedOn w:val="DefaultParagraphFont"/>
    <w:uiPriority w:val="99"/>
    <w:rsid w:val="0074038B"/>
    <w:rPr>
      <w:sz w:val="20"/>
      <w:szCs w:val="20"/>
    </w:rPr>
  </w:style>
  <w:style w:type="character" w:customStyle="1" w:styleId="quick-answer-content">
    <w:name w:val="quick-answer-content"/>
    <w:basedOn w:val="DefaultParagraphFont"/>
    <w:rsid w:val="0074038B"/>
  </w:style>
  <w:style w:type="character" w:customStyle="1" w:styleId="article-text-ad">
    <w:name w:val="article-text-ad"/>
    <w:basedOn w:val="DefaultParagraphFont"/>
    <w:rsid w:val="0074038B"/>
  </w:style>
  <w:style w:type="character" w:customStyle="1" w:styleId="field-content">
    <w:name w:val="field-content"/>
    <w:basedOn w:val="DefaultParagraphFont"/>
    <w:rsid w:val="0074038B"/>
  </w:style>
  <w:style w:type="character" w:customStyle="1" w:styleId="views-label">
    <w:name w:val="views-label"/>
    <w:basedOn w:val="DefaultParagraphFont"/>
    <w:rsid w:val="0074038B"/>
  </w:style>
  <w:style w:type="character" w:customStyle="1" w:styleId="z-TopofFormChar1">
    <w:name w:val="z-Top of Form Char1"/>
    <w:basedOn w:val="DefaultParagraphFont"/>
    <w:uiPriority w:val="99"/>
    <w:rsid w:val="0074038B"/>
    <w:rPr>
      <w:rFonts w:ascii="Arial" w:eastAsia="Times New Roman" w:hAnsi="Arial" w:cs="Arial"/>
      <w:vanish/>
      <w:sz w:val="16"/>
      <w:szCs w:val="16"/>
    </w:rPr>
  </w:style>
  <w:style w:type="character" w:customStyle="1" w:styleId="z-BottomofFormChar1">
    <w:name w:val="z-Bottom of Form Char1"/>
    <w:basedOn w:val="DefaultParagraphFont"/>
    <w:uiPriority w:val="99"/>
    <w:rsid w:val="0074038B"/>
    <w:rPr>
      <w:rFonts w:ascii="Arial" w:eastAsia="Times New Roman" w:hAnsi="Arial" w:cs="Arial"/>
      <w:vanish/>
      <w:sz w:val="16"/>
      <w:szCs w:val="16"/>
    </w:rPr>
  </w:style>
  <w:style w:type="character" w:customStyle="1" w:styleId="titletext">
    <w:name w:val="title_text"/>
    <w:basedOn w:val="DefaultParagraphFont"/>
    <w:rsid w:val="0074038B"/>
  </w:style>
  <w:style w:type="character" w:customStyle="1" w:styleId="FootnoteTextChar1">
    <w:name w:val="Footnote Text Char1"/>
    <w:basedOn w:val="DefaultParagraphFont"/>
    <w:uiPriority w:val="99"/>
    <w:rsid w:val="0074038B"/>
    <w:rPr>
      <w:rFonts w:eastAsia="Times New Roman" w:cs="Times New Roman"/>
      <w:sz w:val="20"/>
      <w:szCs w:val="20"/>
    </w:rPr>
  </w:style>
  <w:style w:type="character" w:customStyle="1" w:styleId="ms-rtecustom-textregular">
    <w:name w:val="ms-rtecustom-textregular"/>
    <w:basedOn w:val="DefaultParagraphFont"/>
    <w:rsid w:val="0074038B"/>
  </w:style>
  <w:style w:type="character" w:customStyle="1" w:styleId="ms-rtecustom-textbold">
    <w:name w:val="ms-rtecustom-textbold"/>
    <w:basedOn w:val="DefaultParagraphFont"/>
    <w:rsid w:val="0074038B"/>
  </w:style>
  <w:style w:type="paragraph" w:styleId="List">
    <w:name w:val="List"/>
    <w:basedOn w:val="Normal"/>
    <w:uiPriority w:val="99"/>
    <w:rsid w:val="0074038B"/>
    <w:pPr>
      <w:widowControl w:val="0"/>
      <w:overflowPunct w:val="0"/>
      <w:adjustRightInd w:val="0"/>
      <w:spacing w:after="0" w:line="240" w:lineRule="auto"/>
      <w:ind w:left="360" w:hanging="360"/>
    </w:pPr>
    <w:rPr>
      <w:rFonts w:ascii="Times New Roman" w:eastAsia="Times New Roman" w:hAnsi="Times New Roman" w:cs="Times New Roman"/>
      <w:kern w:val="28"/>
      <w:sz w:val="24"/>
      <w:szCs w:val="24"/>
    </w:rPr>
  </w:style>
  <w:style w:type="paragraph" w:customStyle="1" w:styleId="Pa9">
    <w:name w:val="Pa9"/>
    <w:basedOn w:val="Default"/>
    <w:next w:val="Default"/>
    <w:uiPriority w:val="99"/>
    <w:qFormat/>
    <w:rsid w:val="0074038B"/>
    <w:pPr>
      <w:spacing w:line="191" w:lineRule="atLeast"/>
    </w:pPr>
    <w:rPr>
      <w:rFonts w:ascii="Univers LT Std 55" w:eastAsia="Calibri" w:hAnsi="Univers LT Std 55"/>
      <w:color w:val="auto"/>
    </w:rPr>
  </w:style>
  <w:style w:type="paragraph" w:customStyle="1" w:styleId="Pa35">
    <w:name w:val="Pa35"/>
    <w:basedOn w:val="Default"/>
    <w:next w:val="Default"/>
    <w:uiPriority w:val="99"/>
    <w:qFormat/>
    <w:rsid w:val="0074038B"/>
    <w:pPr>
      <w:spacing w:line="191" w:lineRule="atLeast"/>
    </w:pPr>
    <w:rPr>
      <w:rFonts w:ascii="Univers LT Std 55" w:eastAsia="Calibri" w:hAnsi="Univers LT Std 55"/>
      <w:color w:val="auto"/>
    </w:rPr>
  </w:style>
  <w:style w:type="character" w:customStyle="1" w:styleId="A110">
    <w:name w:val="A1+1"/>
    <w:uiPriority w:val="99"/>
    <w:rsid w:val="0074038B"/>
    <w:rPr>
      <w:b/>
      <w:bCs/>
      <w:color w:val="000000"/>
    </w:rPr>
  </w:style>
  <w:style w:type="paragraph" w:customStyle="1" w:styleId="cittext">
    <w:name w:val="cittext"/>
    <w:basedOn w:val="Normal"/>
    <w:uiPriority w:val="99"/>
    <w:qFormat/>
    <w:rsid w:val="0074038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it-pub-date">
    <w:name w:val="cit-pub-date"/>
    <w:basedOn w:val="DefaultParagraphFont"/>
    <w:rsid w:val="0074038B"/>
  </w:style>
  <w:style w:type="character" w:customStyle="1" w:styleId="cit-source">
    <w:name w:val="cit-source"/>
    <w:basedOn w:val="DefaultParagraphFont"/>
    <w:rsid w:val="0074038B"/>
  </w:style>
  <w:style w:type="character" w:customStyle="1" w:styleId="cit-vol">
    <w:name w:val="cit-vol"/>
    <w:basedOn w:val="DefaultParagraphFont"/>
    <w:rsid w:val="0074038B"/>
  </w:style>
  <w:style w:type="character" w:customStyle="1" w:styleId="cit-fpage">
    <w:name w:val="cit-fpage"/>
    <w:basedOn w:val="DefaultParagraphFont"/>
    <w:rsid w:val="0074038B"/>
  </w:style>
  <w:style w:type="character" w:customStyle="1" w:styleId="UnresolvedMention3">
    <w:name w:val="Unresolved Mention3"/>
    <w:basedOn w:val="DefaultParagraphFont"/>
    <w:uiPriority w:val="99"/>
    <w:rsid w:val="0074038B"/>
    <w:rPr>
      <w:color w:val="605E5C"/>
      <w:shd w:val="clear" w:color="auto" w:fill="E1DFDD"/>
    </w:rPr>
  </w:style>
  <w:style w:type="table" w:customStyle="1" w:styleId="TableGrid1">
    <w:name w:val="Table Grid1"/>
    <w:basedOn w:val="TableNormal"/>
    <w:next w:val="TableGrid"/>
    <w:uiPriority w:val="59"/>
    <w:rsid w:val="0074038B"/>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1">
    <w:name w:val="Comment Text Char1"/>
    <w:basedOn w:val="DefaultParagraphFont"/>
    <w:uiPriority w:val="99"/>
    <w:rsid w:val="0074038B"/>
    <w:rPr>
      <w:rFonts w:ascii="Calibri" w:eastAsia="Times New Roman" w:hAnsi="Calibri" w:cs="Times New Roman"/>
      <w:sz w:val="20"/>
      <w:szCs w:val="20"/>
    </w:rPr>
  </w:style>
  <w:style w:type="character" w:customStyle="1" w:styleId="HeaderChar1">
    <w:name w:val="Header Char1"/>
    <w:basedOn w:val="DefaultParagraphFont"/>
    <w:rsid w:val="0074038B"/>
    <w:rPr>
      <w:rFonts w:ascii="Calibri" w:eastAsia="Times New Roman" w:hAnsi="Calibri" w:cs="Times New Roman"/>
    </w:rPr>
  </w:style>
  <w:style w:type="character" w:customStyle="1" w:styleId="TitleChar1">
    <w:name w:val="Title Char1"/>
    <w:basedOn w:val="DefaultParagraphFont"/>
    <w:rsid w:val="0074038B"/>
    <w:rPr>
      <w:rFonts w:ascii="Calibri Light" w:eastAsia="SimSun" w:hAnsi="Calibri Light" w:cs="Times New Roman"/>
      <w:spacing w:val="-10"/>
      <w:kern w:val="28"/>
      <w:sz w:val="56"/>
      <w:szCs w:val="56"/>
    </w:rPr>
  </w:style>
  <w:style w:type="character" w:customStyle="1" w:styleId="BodyTextChar1">
    <w:name w:val="Body Text Char1"/>
    <w:basedOn w:val="DefaultParagraphFont"/>
    <w:uiPriority w:val="99"/>
    <w:rsid w:val="0074038B"/>
    <w:rPr>
      <w:rFonts w:ascii="Calibri" w:eastAsia="Times New Roman" w:hAnsi="Calibri" w:cs="Times New Roman"/>
    </w:rPr>
  </w:style>
  <w:style w:type="character" w:customStyle="1" w:styleId="SubtitleChar1">
    <w:name w:val="Subtitle Char1"/>
    <w:basedOn w:val="DefaultParagraphFont"/>
    <w:uiPriority w:val="11"/>
    <w:rsid w:val="0074038B"/>
    <w:rPr>
      <w:rFonts w:eastAsia="SimSun"/>
      <w:color w:val="5A5A5A"/>
      <w:spacing w:val="15"/>
    </w:rPr>
  </w:style>
  <w:style w:type="character" w:customStyle="1" w:styleId="BodyText3Char1">
    <w:name w:val="Body Text 3 Char1"/>
    <w:basedOn w:val="DefaultParagraphFont"/>
    <w:uiPriority w:val="99"/>
    <w:rsid w:val="0074038B"/>
    <w:rPr>
      <w:rFonts w:ascii="Calibri" w:eastAsia="Times New Roman" w:hAnsi="Calibri" w:cs="Times New Roman"/>
      <w:sz w:val="16"/>
      <w:szCs w:val="16"/>
    </w:rPr>
  </w:style>
  <w:style w:type="character" w:customStyle="1" w:styleId="PlainTextChar1">
    <w:name w:val="Plain Text Char1"/>
    <w:basedOn w:val="DefaultParagraphFont"/>
    <w:uiPriority w:val="99"/>
    <w:rsid w:val="0074038B"/>
    <w:rPr>
      <w:rFonts w:ascii="Consolas" w:eastAsia="Times New Roman" w:hAnsi="Consolas" w:cs="Consolas"/>
      <w:sz w:val="21"/>
      <w:szCs w:val="21"/>
    </w:rPr>
  </w:style>
  <w:style w:type="character" w:styleId="EndnoteReference">
    <w:name w:val="endnote reference"/>
    <w:basedOn w:val="DefaultParagraphFont"/>
    <w:uiPriority w:val="99"/>
    <w:rsid w:val="0074038B"/>
    <w:rPr>
      <w:vertAlign w:val="superscript"/>
    </w:rPr>
  </w:style>
  <w:style w:type="paragraph" w:customStyle="1" w:styleId="H10">
    <w:name w:val="H1"/>
    <w:basedOn w:val="Heading1"/>
    <w:link w:val="H1Char0"/>
    <w:qFormat/>
    <w:rsid w:val="0074038B"/>
    <w:pPr>
      <w:spacing w:before="120" w:line="360" w:lineRule="auto"/>
      <w:jc w:val="center"/>
    </w:pPr>
    <w:rPr>
      <w:rFonts w:ascii="Times New Roman" w:eastAsia="Times New Roman" w:hAnsi="Times New Roman" w:cs="Times New Roman"/>
      <w:color w:val="2E74B5"/>
      <w:lang w:val="en-GB"/>
    </w:rPr>
  </w:style>
  <w:style w:type="character" w:customStyle="1" w:styleId="H1Char0">
    <w:name w:val="H1 Char"/>
    <w:basedOn w:val="Heading1Char"/>
    <w:link w:val="H10"/>
    <w:rsid w:val="0074038B"/>
    <w:rPr>
      <w:rFonts w:ascii="Times New Roman" w:eastAsia="Times New Roman" w:hAnsi="Times New Roman" w:cs="Times New Roman"/>
      <w:b/>
      <w:bCs/>
      <w:color w:val="2E74B5"/>
      <w:sz w:val="28"/>
      <w:szCs w:val="28"/>
      <w:lang w:val="en-GB"/>
    </w:rPr>
  </w:style>
  <w:style w:type="character" w:customStyle="1" w:styleId="fontstyle41">
    <w:name w:val="fontstyle41"/>
    <w:basedOn w:val="DefaultParagraphFont"/>
    <w:rsid w:val="0074038B"/>
    <w:rPr>
      <w:rFonts w:ascii="TimesNewRoman" w:hAnsi="TimesNewRoman" w:hint="default"/>
      <w:b w:val="0"/>
      <w:bCs w:val="0"/>
      <w:i w:val="0"/>
      <w:iCs w:val="0"/>
      <w:color w:val="000000"/>
      <w:sz w:val="24"/>
      <w:szCs w:val="24"/>
    </w:rPr>
  </w:style>
  <w:style w:type="numbering" w:customStyle="1" w:styleId="NoList11">
    <w:name w:val="No List11"/>
    <w:next w:val="NoList"/>
    <w:uiPriority w:val="99"/>
    <w:rsid w:val="0074038B"/>
  </w:style>
  <w:style w:type="character" w:customStyle="1" w:styleId="UnresolvedMention30">
    <w:name w:val="Unresolved Mention3"/>
    <w:basedOn w:val="DefaultParagraphFont"/>
    <w:uiPriority w:val="99"/>
    <w:semiHidden/>
    <w:unhideWhenUsed/>
    <w:rsid w:val="0074038B"/>
    <w:rPr>
      <w:color w:val="605E5C"/>
      <w:shd w:val="clear" w:color="auto" w:fill="E1DFDD"/>
    </w:rPr>
  </w:style>
  <w:style w:type="numbering" w:customStyle="1" w:styleId="NoList2">
    <w:name w:val="No List2"/>
    <w:next w:val="NoList"/>
    <w:uiPriority w:val="99"/>
    <w:semiHidden/>
    <w:unhideWhenUsed/>
    <w:rsid w:val="0074038B"/>
  </w:style>
  <w:style w:type="numbering" w:customStyle="1" w:styleId="NoList12">
    <w:name w:val="No List12"/>
    <w:next w:val="NoList"/>
    <w:uiPriority w:val="99"/>
    <w:rsid w:val="0074038B"/>
  </w:style>
  <w:style w:type="numbering" w:customStyle="1" w:styleId="NoList3">
    <w:name w:val="No List3"/>
    <w:next w:val="NoList"/>
    <w:uiPriority w:val="99"/>
    <w:semiHidden/>
    <w:unhideWhenUsed/>
    <w:rsid w:val="0074038B"/>
  </w:style>
  <w:style w:type="numbering" w:customStyle="1" w:styleId="NoList13">
    <w:name w:val="No List13"/>
    <w:next w:val="NoList"/>
    <w:uiPriority w:val="99"/>
    <w:rsid w:val="0074038B"/>
  </w:style>
  <w:style w:type="numbering" w:customStyle="1" w:styleId="NoList4">
    <w:name w:val="No List4"/>
    <w:next w:val="NoList"/>
    <w:uiPriority w:val="99"/>
    <w:semiHidden/>
    <w:unhideWhenUsed/>
    <w:rsid w:val="0074038B"/>
  </w:style>
  <w:style w:type="numbering" w:customStyle="1" w:styleId="NoList14">
    <w:name w:val="No List14"/>
    <w:next w:val="NoList"/>
    <w:uiPriority w:val="99"/>
    <w:rsid w:val="0074038B"/>
  </w:style>
  <w:style w:type="numbering" w:customStyle="1" w:styleId="NoList5">
    <w:name w:val="No List5"/>
    <w:next w:val="NoList"/>
    <w:uiPriority w:val="99"/>
    <w:semiHidden/>
    <w:unhideWhenUsed/>
    <w:rsid w:val="0074038B"/>
  </w:style>
  <w:style w:type="numbering" w:customStyle="1" w:styleId="NoList15">
    <w:name w:val="No List15"/>
    <w:next w:val="NoList"/>
    <w:uiPriority w:val="99"/>
    <w:rsid w:val="0074038B"/>
  </w:style>
  <w:style w:type="character" w:styleId="UnresolvedMention">
    <w:name w:val="Unresolved Mention"/>
    <w:basedOn w:val="DefaultParagraphFont"/>
    <w:uiPriority w:val="99"/>
    <w:semiHidden/>
    <w:unhideWhenUsed/>
    <w:rsid w:val="002975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5417">
      <w:bodyDiv w:val="1"/>
      <w:marLeft w:val="0"/>
      <w:marRight w:val="0"/>
      <w:marTop w:val="0"/>
      <w:marBottom w:val="0"/>
      <w:divBdr>
        <w:top w:val="none" w:sz="0" w:space="0" w:color="auto"/>
        <w:left w:val="none" w:sz="0" w:space="0" w:color="auto"/>
        <w:bottom w:val="none" w:sz="0" w:space="0" w:color="auto"/>
        <w:right w:val="none" w:sz="0" w:space="0" w:color="auto"/>
      </w:divBdr>
      <w:divsChild>
        <w:div w:id="528837216">
          <w:marLeft w:val="0"/>
          <w:marRight w:val="0"/>
          <w:marTop w:val="0"/>
          <w:marBottom w:val="0"/>
          <w:divBdr>
            <w:top w:val="none" w:sz="0" w:space="0" w:color="auto"/>
            <w:left w:val="none" w:sz="0" w:space="0" w:color="auto"/>
            <w:bottom w:val="none" w:sz="0" w:space="0" w:color="auto"/>
            <w:right w:val="none" w:sz="0" w:space="0" w:color="auto"/>
          </w:divBdr>
          <w:divsChild>
            <w:div w:id="963385920">
              <w:marLeft w:val="0"/>
              <w:marRight w:val="0"/>
              <w:marTop w:val="0"/>
              <w:marBottom w:val="0"/>
              <w:divBdr>
                <w:top w:val="none" w:sz="0" w:space="0" w:color="auto"/>
                <w:left w:val="none" w:sz="0" w:space="0" w:color="auto"/>
                <w:bottom w:val="none" w:sz="0" w:space="0" w:color="auto"/>
                <w:right w:val="none" w:sz="0" w:space="0" w:color="auto"/>
              </w:divBdr>
              <w:divsChild>
                <w:div w:id="1288858249">
                  <w:marLeft w:val="0"/>
                  <w:marRight w:val="0"/>
                  <w:marTop w:val="0"/>
                  <w:marBottom w:val="0"/>
                  <w:divBdr>
                    <w:top w:val="none" w:sz="0" w:space="0" w:color="auto"/>
                    <w:left w:val="none" w:sz="0" w:space="0" w:color="auto"/>
                    <w:bottom w:val="none" w:sz="0" w:space="0" w:color="auto"/>
                    <w:right w:val="none" w:sz="0" w:space="0" w:color="auto"/>
                  </w:divBdr>
                  <w:divsChild>
                    <w:div w:id="56191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02205">
      <w:bodyDiv w:val="1"/>
      <w:marLeft w:val="0"/>
      <w:marRight w:val="0"/>
      <w:marTop w:val="0"/>
      <w:marBottom w:val="0"/>
      <w:divBdr>
        <w:top w:val="none" w:sz="0" w:space="0" w:color="auto"/>
        <w:left w:val="none" w:sz="0" w:space="0" w:color="auto"/>
        <w:bottom w:val="none" w:sz="0" w:space="0" w:color="auto"/>
        <w:right w:val="none" w:sz="0" w:space="0" w:color="auto"/>
      </w:divBdr>
    </w:div>
    <w:div w:id="399056400">
      <w:bodyDiv w:val="1"/>
      <w:marLeft w:val="0"/>
      <w:marRight w:val="0"/>
      <w:marTop w:val="0"/>
      <w:marBottom w:val="0"/>
      <w:divBdr>
        <w:top w:val="none" w:sz="0" w:space="0" w:color="auto"/>
        <w:left w:val="none" w:sz="0" w:space="0" w:color="auto"/>
        <w:bottom w:val="none" w:sz="0" w:space="0" w:color="auto"/>
        <w:right w:val="none" w:sz="0" w:space="0" w:color="auto"/>
      </w:divBdr>
      <w:divsChild>
        <w:div w:id="603999348">
          <w:marLeft w:val="0"/>
          <w:marRight w:val="0"/>
          <w:marTop w:val="0"/>
          <w:marBottom w:val="0"/>
          <w:divBdr>
            <w:top w:val="none" w:sz="0" w:space="0" w:color="auto"/>
            <w:left w:val="none" w:sz="0" w:space="0" w:color="auto"/>
            <w:bottom w:val="none" w:sz="0" w:space="0" w:color="auto"/>
            <w:right w:val="none" w:sz="0" w:space="0" w:color="auto"/>
          </w:divBdr>
          <w:divsChild>
            <w:div w:id="1742605497">
              <w:marLeft w:val="0"/>
              <w:marRight w:val="0"/>
              <w:marTop w:val="0"/>
              <w:marBottom w:val="0"/>
              <w:divBdr>
                <w:top w:val="none" w:sz="0" w:space="0" w:color="auto"/>
                <w:left w:val="none" w:sz="0" w:space="0" w:color="auto"/>
                <w:bottom w:val="none" w:sz="0" w:space="0" w:color="auto"/>
                <w:right w:val="none" w:sz="0" w:space="0" w:color="auto"/>
              </w:divBdr>
              <w:divsChild>
                <w:div w:id="735711002">
                  <w:marLeft w:val="0"/>
                  <w:marRight w:val="0"/>
                  <w:marTop w:val="0"/>
                  <w:marBottom w:val="0"/>
                  <w:divBdr>
                    <w:top w:val="none" w:sz="0" w:space="0" w:color="auto"/>
                    <w:left w:val="none" w:sz="0" w:space="0" w:color="auto"/>
                    <w:bottom w:val="none" w:sz="0" w:space="0" w:color="auto"/>
                    <w:right w:val="none" w:sz="0" w:space="0" w:color="auto"/>
                  </w:divBdr>
                  <w:divsChild>
                    <w:div w:id="11548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488857">
      <w:bodyDiv w:val="1"/>
      <w:marLeft w:val="0"/>
      <w:marRight w:val="0"/>
      <w:marTop w:val="0"/>
      <w:marBottom w:val="0"/>
      <w:divBdr>
        <w:top w:val="none" w:sz="0" w:space="0" w:color="auto"/>
        <w:left w:val="none" w:sz="0" w:space="0" w:color="auto"/>
        <w:bottom w:val="none" w:sz="0" w:space="0" w:color="auto"/>
        <w:right w:val="none" w:sz="0" w:space="0" w:color="auto"/>
      </w:divBdr>
    </w:div>
    <w:div w:id="659314683">
      <w:bodyDiv w:val="1"/>
      <w:marLeft w:val="0"/>
      <w:marRight w:val="0"/>
      <w:marTop w:val="0"/>
      <w:marBottom w:val="0"/>
      <w:divBdr>
        <w:top w:val="none" w:sz="0" w:space="0" w:color="auto"/>
        <w:left w:val="none" w:sz="0" w:space="0" w:color="auto"/>
        <w:bottom w:val="none" w:sz="0" w:space="0" w:color="auto"/>
        <w:right w:val="none" w:sz="0" w:space="0" w:color="auto"/>
      </w:divBdr>
      <w:divsChild>
        <w:div w:id="1987853160">
          <w:marLeft w:val="0"/>
          <w:marRight w:val="0"/>
          <w:marTop w:val="0"/>
          <w:marBottom w:val="0"/>
          <w:divBdr>
            <w:top w:val="none" w:sz="0" w:space="0" w:color="auto"/>
            <w:left w:val="none" w:sz="0" w:space="0" w:color="auto"/>
            <w:bottom w:val="none" w:sz="0" w:space="0" w:color="auto"/>
            <w:right w:val="none" w:sz="0" w:space="0" w:color="auto"/>
          </w:divBdr>
          <w:divsChild>
            <w:div w:id="1048606945">
              <w:marLeft w:val="0"/>
              <w:marRight w:val="0"/>
              <w:marTop w:val="0"/>
              <w:marBottom w:val="0"/>
              <w:divBdr>
                <w:top w:val="none" w:sz="0" w:space="0" w:color="auto"/>
                <w:left w:val="none" w:sz="0" w:space="0" w:color="auto"/>
                <w:bottom w:val="none" w:sz="0" w:space="0" w:color="auto"/>
                <w:right w:val="none" w:sz="0" w:space="0" w:color="auto"/>
              </w:divBdr>
              <w:divsChild>
                <w:div w:id="2056269519">
                  <w:marLeft w:val="0"/>
                  <w:marRight w:val="0"/>
                  <w:marTop w:val="0"/>
                  <w:marBottom w:val="0"/>
                  <w:divBdr>
                    <w:top w:val="none" w:sz="0" w:space="0" w:color="auto"/>
                    <w:left w:val="none" w:sz="0" w:space="0" w:color="auto"/>
                    <w:bottom w:val="none" w:sz="0" w:space="0" w:color="auto"/>
                    <w:right w:val="none" w:sz="0" w:space="0" w:color="auto"/>
                  </w:divBdr>
                  <w:divsChild>
                    <w:div w:id="1933928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6305">
      <w:bodyDiv w:val="1"/>
      <w:marLeft w:val="0"/>
      <w:marRight w:val="0"/>
      <w:marTop w:val="0"/>
      <w:marBottom w:val="0"/>
      <w:divBdr>
        <w:top w:val="none" w:sz="0" w:space="0" w:color="auto"/>
        <w:left w:val="none" w:sz="0" w:space="0" w:color="auto"/>
        <w:bottom w:val="none" w:sz="0" w:space="0" w:color="auto"/>
        <w:right w:val="none" w:sz="0" w:space="0" w:color="auto"/>
      </w:divBdr>
    </w:div>
    <w:div w:id="1057818736">
      <w:bodyDiv w:val="1"/>
      <w:marLeft w:val="0"/>
      <w:marRight w:val="0"/>
      <w:marTop w:val="0"/>
      <w:marBottom w:val="0"/>
      <w:divBdr>
        <w:top w:val="none" w:sz="0" w:space="0" w:color="auto"/>
        <w:left w:val="none" w:sz="0" w:space="0" w:color="auto"/>
        <w:bottom w:val="none" w:sz="0" w:space="0" w:color="auto"/>
        <w:right w:val="none" w:sz="0" w:space="0" w:color="auto"/>
      </w:divBdr>
      <w:divsChild>
        <w:div w:id="1831947488">
          <w:marLeft w:val="0"/>
          <w:marRight w:val="0"/>
          <w:marTop w:val="0"/>
          <w:marBottom w:val="0"/>
          <w:divBdr>
            <w:top w:val="none" w:sz="0" w:space="0" w:color="auto"/>
            <w:left w:val="none" w:sz="0" w:space="0" w:color="auto"/>
            <w:bottom w:val="none" w:sz="0" w:space="0" w:color="auto"/>
            <w:right w:val="none" w:sz="0" w:space="0" w:color="auto"/>
          </w:divBdr>
          <w:divsChild>
            <w:div w:id="478301556">
              <w:marLeft w:val="0"/>
              <w:marRight w:val="0"/>
              <w:marTop w:val="0"/>
              <w:marBottom w:val="0"/>
              <w:divBdr>
                <w:top w:val="none" w:sz="0" w:space="0" w:color="auto"/>
                <w:left w:val="none" w:sz="0" w:space="0" w:color="auto"/>
                <w:bottom w:val="none" w:sz="0" w:space="0" w:color="auto"/>
                <w:right w:val="none" w:sz="0" w:space="0" w:color="auto"/>
              </w:divBdr>
              <w:divsChild>
                <w:div w:id="878127474">
                  <w:marLeft w:val="0"/>
                  <w:marRight w:val="0"/>
                  <w:marTop w:val="0"/>
                  <w:marBottom w:val="0"/>
                  <w:divBdr>
                    <w:top w:val="none" w:sz="0" w:space="0" w:color="auto"/>
                    <w:left w:val="none" w:sz="0" w:space="0" w:color="auto"/>
                    <w:bottom w:val="none" w:sz="0" w:space="0" w:color="auto"/>
                    <w:right w:val="none" w:sz="0" w:space="0" w:color="auto"/>
                  </w:divBdr>
                  <w:divsChild>
                    <w:div w:id="125836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337701">
      <w:bodyDiv w:val="1"/>
      <w:marLeft w:val="0"/>
      <w:marRight w:val="0"/>
      <w:marTop w:val="0"/>
      <w:marBottom w:val="0"/>
      <w:divBdr>
        <w:top w:val="none" w:sz="0" w:space="0" w:color="auto"/>
        <w:left w:val="none" w:sz="0" w:space="0" w:color="auto"/>
        <w:bottom w:val="none" w:sz="0" w:space="0" w:color="auto"/>
        <w:right w:val="none" w:sz="0" w:space="0" w:color="auto"/>
      </w:divBdr>
    </w:div>
    <w:div w:id="1516647959">
      <w:bodyDiv w:val="1"/>
      <w:marLeft w:val="0"/>
      <w:marRight w:val="0"/>
      <w:marTop w:val="0"/>
      <w:marBottom w:val="0"/>
      <w:divBdr>
        <w:top w:val="none" w:sz="0" w:space="0" w:color="auto"/>
        <w:left w:val="none" w:sz="0" w:space="0" w:color="auto"/>
        <w:bottom w:val="none" w:sz="0" w:space="0" w:color="auto"/>
        <w:right w:val="none" w:sz="0" w:space="0" w:color="auto"/>
      </w:divBdr>
      <w:divsChild>
        <w:div w:id="432213539">
          <w:marLeft w:val="0"/>
          <w:marRight w:val="0"/>
          <w:marTop w:val="0"/>
          <w:marBottom w:val="0"/>
          <w:divBdr>
            <w:top w:val="none" w:sz="0" w:space="0" w:color="auto"/>
            <w:left w:val="none" w:sz="0" w:space="0" w:color="auto"/>
            <w:bottom w:val="none" w:sz="0" w:space="0" w:color="auto"/>
            <w:right w:val="none" w:sz="0" w:space="0" w:color="auto"/>
          </w:divBdr>
          <w:divsChild>
            <w:div w:id="1479150386">
              <w:marLeft w:val="0"/>
              <w:marRight w:val="0"/>
              <w:marTop w:val="0"/>
              <w:marBottom w:val="0"/>
              <w:divBdr>
                <w:top w:val="none" w:sz="0" w:space="0" w:color="auto"/>
                <w:left w:val="none" w:sz="0" w:space="0" w:color="auto"/>
                <w:bottom w:val="none" w:sz="0" w:space="0" w:color="auto"/>
                <w:right w:val="none" w:sz="0" w:space="0" w:color="auto"/>
              </w:divBdr>
              <w:divsChild>
                <w:div w:id="405996069">
                  <w:marLeft w:val="0"/>
                  <w:marRight w:val="0"/>
                  <w:marTop w:val="0"/>
                  <w:marBottom w:val="0"/>
                  <w:divBdr>
                    <w:top w:val="none" w:sz="0" w:space="0" w:color="auto"/>
                    <w:left w:val="none" w:sz="0" w:space="0" w:color="auto"/>
                    <w:bottom w:val="none" w:sz="0" w:space="0" w:color="auto"/>
                    <w:right w:val="none" w:sz="0" w:space="0" w:color="auto"/>
                  </w:divBdr>
                  <w:divsChild>
                    <w:div w:id="44677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754982">
      <w:bodyDiv w:val="1"/>
      <w:marLeft w:val="0"/>
      <w:marRight w:val="0"/>
      <w:marTop w:val="0"/>
      <w:marBottom w:val="0"/>
      <w:divBdr>
        <w:top w:val="none" w:sz="0" w:space="0" w:color="auto"/>
        <w:left w:val="none" w:sz="0" w:space="0" w:color="auto"/>
        <w:bottom w:val="none" w:sz="0" w:space="0" w:color="auto"/>
        <w:right w:val="none" w:sz="0" w:space="0" w:color="auto"/>
      </w:divBdr>
    </w:div>
    <w:div w:id="1721438769">
      <w:bodyDiv w:val="1"/>
      <w:marLeft w:val="0"/>
      <w:marRight w:val="0"/>
      <w:marTop w:val="0"/>
      <w:marBottom w:val="0"/>
      <w:divBdr>
        <w:top w:val="none" w:sz="0" w:space="0" w:color="auto"/>
        <w:left w:val="none" w:sz="0" w:space="0" w:color="auto"/>
        <w:bottom w:val="none" w:sz="0" w:space="0" w:color="auto"/>
        <w:right w:val="none" w:sz="0" w:space="0" w:color="auto"/>
      </w:divBdr>
      <w:divsChild>
        <w:div w:id="1172138087">
          <w:marLeft w:val="0"/>
          <w:marRight w:val="0"/>
          <w:marTop w:val="0"/>
          <w:marBottom w:val="0"/>
          <w:divBdr>
            <w:top w:val="none" w:sz="0" w:space="0" w:color="auto"/>
            <w:left w:val="none" w:sz="0" w:space="0" w:color="auto"/>
            <w:bottom w:val="none" w:sz="0" w:space="0" w:color="auto"/>
            <w:right w:val="none" w:sz="0" w:space="0" w:color="auto"/>
          </w:divBdr>
          <w:divsChild>
            <w:div w:id="1410420019">
              <w:marLeft w:val="0"/>
              <w:marRight w:val="0"/>
              <w:marTop w:val="0"/>
              <w:marBottom w:val="0"/>
              <w:divBdr>
                <w:top w:val="none" w:sz="0" w:space="0" w:color="auto"/>
                <w:left w:val="none" w:sz="0" w:space="0" w:color="auto"/>
                <w:bottom w:val="none" w:sz="0" w:space="0" w:color="auto"/>
                <w:right w:val="none" w:sz="0" w:space="0" w:color="auto"/>
              </w:divBdr>
              <w:divsChild>
                <w:div w:id="462507392">
                  <w:marLeft w:val="0"/>
                  <w:marRight w:val="0"/>
                  <w:marTop w:val="0"/>
                  <w:marBottom w:val="0"/>
                  <w:divBdr>
                    <w:top w:val="none" w:sz="0" w:space="0" w:color="auto"/>
                    <w:left w:val="none" w:sz="0" w:space="0" w:color="auto"/>
                    <w:bottom w:val="none" w:sz="0" w:space="0" w:color="auto"/>
                    <w:right w:val="none" w:sz="0" w:space="0" w:color="auto"/>
                  </w:divBdr>
                  <w:divsChild>
                    <w:div w:id="135607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608621">
      <w:bodyDiv w:val="1"/>
      <w:marLeft w:val="0"/>
      <w:marRight w:val="0"/>
      <w:marTop w:val="0"/>
      <w:marBottom w:val="0"/>
      <w:divBdr>
        <w:top w:val="none" w:sz="0" w:space="0" w:color="auto"/>
        <w:left w:val="none" w:sz="0" w:space="0" w:color="auto"/>
        <w:bottom w:val="none" w:sz="0" w:space="0" w:color="auto"/>
        <w:right w:val="none" w:sz="0" w:space="0" w:color="auto"/>
      </w:divBdr>
      <w:divsChild>
        <w:div w:id="183324844">
          <w:marLeft w:val="0"/>
          <w:marRight w:val="0"/>
          <w:marTop w:val="0"/>
          <w:marBottom w:val="0"/>
          <w:divBdr>
            <w:top w:val="none" w:sz="0" w:space="0" w:color="auto"/>
            <w:left w:val="none" w:sz="0" w:space="0" w:color="auto"/>
            <w:bottom w:val="none" w:sz="0" w:space="0" w:color="auto"/>
            <w:right w:val="none" w:sz="0" w:space="0" w:color="auto"/>
          </w:divBdr>
          <w:divsChild>
            <w:div w:id="2114278243">
              <w:marLeft w:val="0"/>
              <w:marRight w:val="0"/>
              <w:marTop w:val="0"/>
              <w:marBottom w:val="0"/>
              <w:divBdr>
                <w:top w:val="none" w:sz="0" w:space="0" w:color="auto"/>
                <w:left w:val="none" w:sz="0" w:space="0" w:color="auto"/>
                <w:bottom w:val="none" w:sz="0" w:space="0" w:color="auto"/>
                <w:right w:val="none" w:sz="0" w:space="0" w:color="auto"/>
              </w:divBdr>
              <w:divsChild>
                <w:div w:id="1310596201">
                  <w:marLeft w:val="0"/>
                  <w:marRight w:val="0"/>
                  <w:marTop w:val="0"/>
                  <w:marBottom w:val="0"/>
                  <w:divBdr>
                    <w:top w:val="none" w:sz="0" w:space="0" w:color="auto"/>
                    <w:left w:val="none" w:sz="0" w:space="0" w:color="auto"/>
                    <w:bottom w:val="none" w:sz="0" w:space="0" w:color="auto"/>
                    <w:right w:val="none" w:sz="0" w:space="0" w:color="auto"/>
                  </w:divBdr>
                  <w:divsChild>
                    <w:div w:id="29861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osrjournals.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108/JPCC-11-2019-0031"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Eng041</b:Tag>
    <b:SourceType>JournalArticle</b:SourceType>
    <b:Guid>{E5410557-4D31-4862-BD13-815DA6FC980A}</b:Guid>
    <b:Author>
      <b:Author>
        <b:NameList>
          <b:Person>
            <b:Last>Eng</b:Last>
            <b:First>T.-Y.</b:First>
          </b:Person>
        </b:NameList>
      </b:Author>
    </b:Author>
    <b:Title>The role of e-marketplaces in supply chain management. Industrial Marketing Management,</b:Title>
    <b:Year>2004</b:Year>
    <b:Pages>33, 97–105.</b:Pages>
    <b:RefOrder>15</b:RefOrder>
  </b:Source>
</b:Sources>
</file>

<file path=customXml/itemProps1.xml><?xml version="1.0" encoding="utf-8"?>
<ds:datastoreItem xmlns:ds="http://schemas.openxmlformats.org/officeDocument/2006/customXml" ds:itemID="{FEF696AE-0F55-478E-860A-C344E57DD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113</Pages>
  <Words>32086</Words>
  <Characters>182892</Characters>
  <Application>Microsoft Office Word</Application>
  <DocSecurity>0</DocSecurity>
  <Lines>1524</Lines>
  <Paragraphs>429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dc:creator>
  <cp:lastModifiedBy>do</cp:lastModifiedBy>
  <cp:revision>8</cp:revision>
  <dcterms:created xsi:type="dcterms:W3CDTF">2025-07-28T02:06:00Z</dcterms:created>
  <dcterms:modified xsi:type="dcterms:W3CDTF">2025-07-28T07:18:00Z</dcterms:modified>
</cp:coreProperties>
</file>